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0" w:rsidRPr="00183A20" w:rsidRDefault="007C6A87" w:rsidP="00183A20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83A20"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850F10" w:rsidRDefault="007C6A87" w:rsidP="00183A20">
      <w:pPr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183A2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201</w:t>
      </w:r>
      <w:r w:rsidR="00126618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9</w:t>
      </w:r>
      <w:r w:rsidRPr="00183A2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年第</w:t>
      </w:r>
      <w:r w:rsidR="0073524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三</w:t>
      </w:r>
      <w:r w:rsidRPr="00183A2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批</w:t>
      </w:r>
      <w:r w:rsidR="00893E24" w:rsidRPr="00893E24">
        <w:rPr>
          <w:rFonts w:ascii="宋体" w:eastAsia="宋体" w:hAnsi="宋体" w:cs="宋体"/>
          <w:b/>
          <w:bCs/>
          <w:kern w:val="0"/>
          <w:sz w:val="40"/>
          <w:szCs w:val="40"/>
        </w:rPr>
        <w:t>大气环境质量提升</w:t>
      </w:r>
      <w:r w:rsidR="000A61B2">
        <w:rPr>
          <w:rFonts w:ascii="宋体" w:eastAsia="宋体" w:hAnsi="宋体" w:cs="宋体"/>
          <w:b/>
          <w:bCs/>
          <w:kern w:val="0"/>
          <w:sz w:val="40"/>
          <w:szCs w:val="40"/>
        </w:rPr>
        <w:t>专项</w:t>
      </w:r>
      <w:r w:rsidR="00893E24" w:rsidRPr="00893E24">
        <w:rPr>
          <w:rFonts w:ascii="宋体" w:eastAsia="宋体" w:hAnsi="宋体" w:cs="宋体"/>
          <w:b/>
          <w:bCs/>
          <w:kern w:val="0"/>
          <w:sz w:val="40"/>
          <w:szCs w:val="40"/>
        </w:rPr>
        <w:t>资金</w:t>
      </w:r>
      <w:r w:rsidRPr="00183A2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拟补贴项目</w:t>
      </w:r>
      <w:r w:rsidR="000A61B2" w:rsidRPr="00B76129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名单</w:t>
      </w:r>
    </w:p>
    <w:p w:rsidR="00067E9B" w:rsidRPr="00183A20" w:rsidRDefault="00067E9B" w:rsidP="00183A20">
      <w:pPr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B15FFB" w:rsidRDefault="00126618">
      <w:pPr>
        <w:rPr>
          <w:rFonts w:ascii="黑体" w:eastAsia="黑体" w:hAnsi="黑体"/>
          <w:sz w:val="30"/>
          <w:szCs w:val="30"/>
        </w:rPr>
      </w:pPr>
      <w:r w:rsidRPr="00126618">
        <w:rPr>
          <w:rFonts w:ascii="黑体" w:eastAsia="黑体" w:hAnsi="黑体"/>
          <w:sz w:val="30"/>
          <w:szCs w:val="30"/>
        </w:rPr>
        <w:t>一、电厂改造类</w:t>
      </w:r>
    </w:p>
    <w:p w:rsidR="00176A29" w:rsidRDefault="00176A29">
      <w:pPr>
        <w:rPr>
          <w:rFonts w:ascii="黑体" w:eastAsia="黑体" w:hAnsi="黑体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2"/>
        <w:gridCol w:w="1227"/>
        <w:gridCol w:w="1576"/>
        <w:gridCol w:w="2455"/>
        <w:gridCol w:w="2806"/>
        <w:gridCol w:w="2806"/>
      </w:tblGrid>
      <w:tr w:rsidR="00206B2B" w:rsidRPr="00126618" w:rsidTr="00850F10">
        <w:trPr>
          <w:trHeight w:val="576"/>
        </w:trPr>
        <w:tc>
          <w:tcPr>
            <w:tcW w:w="286" w:type="pct"/>
            <w:shd w:val="clear" w:color="auto" w:fill="auto"/>
            <w:noWrap/>
            <w:vAlign w:val="center"/>
          </w:tcPr>
          <w:p w:rsidR="00206B2B" w:rsidRPr="00206B2B" w:rsidRDefault="00206B2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6B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06B2B" w:rsidRPr="00206B2B" w:rsidRDefault="00206B2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6B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6B2B" w:rsidRPr="00206B2B" w:rsidRDefault="001E67C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机组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06B2B" w:rsidRPr="00206B2B" w:rsidRDefault="00206B2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6B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改造项目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06B2B" w:rsidRPr="00206B2B" w:rsidRDefault="00206B2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6B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改造费用（万元）</w:t>
            </w:r>
          </w:p>
        </w:tc>
        <w:tc>
          <w:tcPr>
            <w:tcW w:w="990" w:type="pct"/>
            <w:vAlign w:val="center"/>
          </w:tcPr>
          <w:p w:rsidR="00206B2B" w:rsidRDefault="00206B2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212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补贴比例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06B2B" w:rsidRPr="00206B2B" w:rsidRDefault="00206B2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6B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拟补贴金额（万元）</w:t>
            </w:r>
          </w:p>
        </w:tc>
      </w:tr>
      <w:tr w:rsidR="00206B2B" w:rsidRPr="00126618" w:rsidTr="00850F10">
        <w:trPr>
          <w:trHeight w:val="576"/>
        </w:trPr>
        <w:tc>
          <w:tcPr>
            <w:tcW w:w="286" w:type="pct"/>
            <w:shd w:val="clear" w:color="auto" w:fill="auto"/>
            <w:noWrap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D6BDE">
              <w:rPr>
                <w:rFonts w:ascii="宋体" w:eastAsia="宋体" w:hAnsi="宋体" w:cs="Times New Roman" w:hint="eastAsia"/>
                <w:kern w:val="0"/>
                <w:sz w:val="22"/>
              </w:rPr>
              <w:t>深圳妈湾电力有限公司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6#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06B2B" w:rsidRPr="00067E9B" w:rsidRDefault="00206B2B" w:rsidP="00FD6BD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067E9B">
              <w:rPr>
                <w:rFonts w:ascii="宋体" w:eastAsia="宋体" w:hAnsi="宋体" w:cs="Times New Roman" w:hint="eastAsia"/>
                <w:kern w:val="0"/>
                <w:sz w:val="22"/>
              </w:rPr>
              <w:t>烟气脱硝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1782.1276 </w:t>
            </w:r>
          </w:p>
        </w:tc>
        <w:tc>
          <w:tcPr>
            <w:tcW w:w="990" w:type="pct"/>
            <w:vAlign w:val="center"/>
          </w:tcPr>
          <w:p w:rsidR="00206B2B" w:rsidRDefault="00206B2B" w:rsidP="00206B2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改造费用</w:t>
            </w:r>
            <w:r>
              <w:rPr>
                <w:rFonts w:ascii="Times New Roman" w:hAnsi="Times New Roman" w:cs="Times New Roman"/>
                <w:color w:val="000000"/>
              </w:rPr>
              <w:t>×50%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891.0638</w:t>
            </w:r>
          </w:p>
        </w:tc>
      </w:tr>
      <w:tr w:rsidR="00206B2B" w:rsidRPr="00126618" w:rsidTr="00850F10">
        <w:trPr>
          <w:trHeight w:val="576"/>
        </w:trPr>
        <w:tc>
          <w:tcPr>
            <w:tcW w:w="286" w:type="pct"/>
            <w:shd w:val="clear" w:color="auto" w:fill="auto"/>
            <w:noWrap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D6BDE">
              <w:rPr>
                <w:rFonts w:ascii="宋体" w:eastAsia="宋体" w:hAnsi="宋体" w:cs="Times New Roman" w:hint="eastAsia"/>
                <w:kern w:val="0"/>
                <w:sz w:val="22"/>
              </w:rPr>
              <w:t>深圳市广前电力有限公司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2#</w:t>
            </w: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06B2B" w:rsidRPr="00067E9B" w:rsidRDefault="00206B2B" w:rsidP="00FD6BD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067E9B">
              <w:rPr>
                <w:rFonts w:ascii="宋体" w:eastAsia="宋体" w:hAnsi="宋体" w:cs="Times New Roman" w:hint="eastAsia"/>
                <w:kern w:val="0"/>
                <w:sz w:val="22"/>
              </w:rPr>
              <w:t>烟气脱硝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3691.2930 </w:t>
            </w:r>
          </w:p>
        </w:tc>
        <w:tc>
          <w:tcPr>
            <w:tcW w:w="990" w:type="pct"/>
            <w:vAlign w:val="center"/>
          </w:tcPr>
          <w:p w:rsidR="00206B2B" w:rsidRDefault="00206B2B" w:rsidP="00206B2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改造费用</w:t>
            </w:r>
            <w:r>
              <w:rPr>
                <w:rFonts w:ascii="Times New Roman" w:hAnsi="Times New Roman" w:cs="Times New Roman"/>
                <w:color w:val="000000"/>
              </w:rPr>
              <w:t>×50%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1845.6465</w:t>
            </w:r>
          </w:p>
        </w:tc>
      </w:tr>
      <w:tr w:rsidR="00206B2B" w:rsidRPr="00126618" w:rsidTr="00850F10">
        <w:trPr>
          <w:trHeight w:val="576"/>
        </w:trPr>
        <w:tc>
          <w:tcPr>
            <w:tcW w:w="286" w:type="pct"/>
            <w:shd w:val="clear" w:color="auto" w:fill="auto"/>
            <w:noWrap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D6BDE">
              <w:rPr>
                <w:rFonts w:ascii="宋体" w:eastAsia="宋体" w:hAnsi="宋体" w:cs="Times New Roman" w:hint="eastAsia"/>
                <w:kern w:val="0"/>
                <w:sz w:val="22"/>
              </w:rPr>
              <w:t>深圳南天电力有限公司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06B2B" w:rsidRPr="00067E9B" w:rsidRDefault="00206B2B" w:rsidP="00FD6BD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067E9B">
              <w:rPr>
                <w:rFonts w:ascii="宋体" w:eastAsia="宋体" w:hAnsi="宋体" w:cs="Times New Roman" w:hint="eastAsia"/>
                <w:kern w:val="0"/>
                <w:sz w:val="22"/>
              </w:rPr>
              <w:t>烟气脱硝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1066.7022 </w:t>
            </w:r>
          </w:p>
        </w:tc>
        <w:tc>
          <w:tcPr>
            <w:tcW w:w="990" w:type="pct"/>
            <w:vAlign w:val="center"/>
          </w:tcPr>
          <w:p w:rsidR="00206B2B" w:rsidRDefault="00206B2B" w:rsidP="00206B2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改造费用×</w:t>
            </w:r>
            <w:r>
              <w:rPr>
                <w:rFonts w:hint="eastAsia"/>
                <w:sz w:val="22"/>
              </w:rPr>
              <w:t xml:space="preserve">50% - </w:t>
            </w:r>
            <w:r>
              <w:rPr>
                <w:rFonts w:hint="eastAsia"/>
                <w:sz w:val="22"/>
              </w:rPr>
              <w:t>已补贴金额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06B2B" w:rsidRPr="00FD6BDE" w:rsidRDefault="00206B2B" w:rsidP="00FD6B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6BD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306.6191</w:t>
            </w:r>
          </w:p>
        </w:tc>
      </w:tr>
    </w:tbl>
    <w:p w:rsidR="00B15FFB" w:rsidRDefault="00B15FFB"/>
    <w:p w:rsidR="00176A29" w:rsidRDefault="00176A29">
      <w:pPr>
        <w:sectPr w:rsidR="00176A29" w:rsidSect="007C6A8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26618" w:rsidRDefault="00126618"/>
    <w:p w:rsidR="00126618" w:rsidRPr="00126618" w:rsidRDefault="00126618" w:rsidP="00126618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</w:t>
      </w:r>
      <w:r w:rsidRPr="00126618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/>
          <w:sz w:val="30"/>
          <w:szCs w:val="30"/>
        </w:rPr>
        <w:t>锅炉</w:t>
      </w:r>
      <w:r w:rsidRPr="00126618">
        <w:rPr>
          <w:rFonts w:ascii="黑体" w:eastAsia="黑体" w:hAnsi="黑体"/>
          <w:sz w:val="30"/>
          <w:szCs w:val="30"/>
        </w:rPr>
        <w:t>改造类</w:t>
      </w:r>
    </w:p>
    <w:p w:rsidR="00126618" w:rsidRDefault="00126618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84"/>
        <w:gridCol w:w="3519"/>
        <w:gridCol w:w="2976"/>
        <w:gridCol w:w="3120"/>
      </w:tblGrid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6A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6A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6A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原用锅炉类型及蒸吨数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6A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补贴类型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6A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拟补贴金额（万元）</w:t>
            </w:r>
          </w:p>
        </w:tc>
      </w:tr>
      <w:tr w:rsidR="00176A29" w:rsidRPr="00855225" w:rsidTr="00176A29">
        <w:trPr>
          <w:trHeight w:val="30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吉田建材（深圳）有限公司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天然气/1.67、天然气/1.67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21.7699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深圳齐善食品有限公司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天然气/1.667、天然气/1.67、天然气/2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77.3700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深圳同安医药有限公司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天然气/3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14.6226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朝日化妆品（深圳）有限公司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柴油/0.5、柴油/0.3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2.4000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深圳市万顺建材有限公司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深圳小白兔专业干洗有限公司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顺益印刷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22.0000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合益食品（深圳）有限公司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22.0000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深圳市宏开轻质墙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体材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料有限公司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108.0000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深圳维他（光明）食品饮料有限公司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天然气/6、天然气/6、天然气/8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2台天然气锅炉整体更换为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1台低氮锅炉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、1台天然气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锅炉低氮燃烧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153.4091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深圳市星源材质科技股份有限公司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41.0000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深圳市百家味食品有限公司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33.0000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深圳市史丹福实业有限公司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22.0000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怡和纸业(深圳)有限公司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12.0000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建泰橡胶（深圳）有限公司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天然气/6、天然气/12.5 、天然气/20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124.1376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深圳市双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祺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植绒布有限公司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22.0000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明辉泰包装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材料（深圳）有限公司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生物质/6、生物质/4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76.5517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深圳市绿城新型建材有限公司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深圳市劲牛实业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生物质/4、生物质/4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96.0000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富士电</w:t>
            </w:r>
            <w:r w:rsidR="003F68F6">
              <w:rPr>
                <w:rFonts w:ascii="宋体" w:eastAsia="宋体" w:hAnsi="宋体" w:cs="Times New Roman" w:hint="eastAsia"/>
                <w:kern w:val="0"/>
                <w:sz w:val="22"/>
              </w:rPr>
              <w:t>机</w:t>
            </w:r>
            <w:bookmarkStart w:id="0" w:name="_GoBack"/>
            <w:bookmarkEnd w:id="0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天然气/1、天然气/1、天然气/1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15.6051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高柏伦包装（深圳）有限公司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33.0000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深圳市华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峰食品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生物质/2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21.2389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深圳市宝顺拉链有限公司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深圳市绿源环境生态技术有限公司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天然气/6、天然气/6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51.7241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深圳市福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祥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23.8938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品佳品食品（深圳）有限公司宝安分公司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生物质/2、生物质/4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66.4584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鑫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航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凯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包装材料有限公司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99.6996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乐厨食品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生物质/6、天然气/10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1台生物质锅炉整体更换为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1台低氮锅炉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、1台天然气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锅炉低氮燃烧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106.7256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深圳市广业电子科技有限公司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天然气/5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20.3662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深圳市欧亚建材有限公司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生物质/4、生物质/4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76.5098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东太平洋橡塑五金制品（深圳）有限公司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49.5658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深圳娃哈哈荣泰实业有限公司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天然气/3、天然气/4、天然气/6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3台低氮锅炉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150.5956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深圳市宏达轻质墙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体材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料有限公司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生物质/4、生物质/6、生物质/10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2台低氮锅炉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200.9251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深圳市嘉良板材有限公司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65.3418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金信化工（深圳）有限公司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天然气/3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16.5000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深圳市盛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波光电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科技有限公司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天然气/8、天然气/8、天然气/5、天然气/5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103.3507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深圳市科华美农副产品有限公司 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生物质/6、生物质/4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55.0000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深圳市海滨制药有限公司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不凡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帝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范梅勒糖果（深圳）有限公司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天然气/8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34.0000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高士线业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27.0000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深圳太太药业有限公司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深晖企业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天然气/6、天然气/6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改造，1台整体更换为低氮锅炉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85.8407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深圳市合诚润滑材料有限公司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柴油/0.857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2.5710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深圳市捷成新能源科技有限公司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24.1379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海洋纸品印刷（深圳）有限公司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生物质/8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44.0000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深圳市金口味食品有限公司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生物质/1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5.5000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新鼎壹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洗涤有限公司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生物质/2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11.0000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深圳青岛啤酒朝日有限公司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天然气/13.6、天然气/13.6、天然气/13.6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改造，2台整体更换为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3台低氮锅炉</w:t>
            </w:r>
            <w:proofErr w:type="gramEnd"/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305.8103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深圳市伟易达洗涤服务有限公司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生物质/4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深圳市强森皮革制品有限公司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生物质/2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11.0000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北京大学深圳医院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天然气/6、天然气/6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54.0000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深圳市第二人民医院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27.0000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深超光电（深圳）有限公司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天然气/5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20.7746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澎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宇纸品（深圳）有限公司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23.2759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深圳市好味佳食品有限公司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生物质/2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11.0000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宏诺建材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天然气/6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68.0000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芭</w:t>
            </w:r>
            <w:proofErr w:type="gramEnd"/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田生态工程股份有限公司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生物质/15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生物质改天然气，再低氮燃烧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111.8103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深圳新城织业洗涤有限公司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柴油/4、生物质/10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1台柴油改天然气，1台整体更换为低氮锅炉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75.8178 </w:t>
            </w:r>
          </w:p>
        </w:tc>
      </w:tr>
      <w:tr w:rsidR="00176A29" w:rsidRPr="00855225" w:rsidTr="00176A29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A2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深圳市晨光乳业有限公司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生物质/10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176A29" w:rsidRPr="00176A29" w:rsidRDefault="00176A29" w:rsidP="00176A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生物质改天然气，再低氮燃烧</w:t>
            </w:r>
            <w:r w:rsidR="009F2064">
              <w:rPr>
                <w:rFonts w:ascii="宋体" w:eastAsia="宋体" w:hAnsi="宋体" w:cs="Times New Roman" w:hint="eastAsia"/>
                <w:kern w:val="0"/>
                <w:sz w:val="22"/>
              </w:rPr>
              <w:t>器</w:t>
            </w:r>
            <w:r w:rsidRPr="00176A29">
              <w:rPr>
                <w:rFonts w:ascii="宋体" w:eastAsia="宋体" w:hAnsi="宋体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176A29" w:rsidRPr="00DB1FD5" w:rsidRDefault="00176A29" w:rsidP="00176A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91.6379 </w:t>
            </w:r>
          </w:p>
        </w:tc>
      </w:tr>
    </w:tbl>
    <w:p w:rsidR="00126618" w:rsidRDefault="00126618"/>
    <w:p w:rsidR="00126618" w:rsidRDefault="00126618"/>
    <w:p w:rsidR="00855225" w:rsidRDefault="00855225">
      <w:pPr>
        <w:sectPr w:rsidR="00855225" w:rsidSect="007C6A8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93021" w:rsidRDefault="00093021" w:rsidP="00093021"/>
    <w:p w:rsidR="00093021" w:rsidRPr="00126618" w:rsidRDefault="00093021" w:rsidP="0009302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三</w:t>
      </w:r>
      <w:r w:rsidRPr="00126618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/>
          <w:sz w:val="30"/>
          <w:szCs w:val="30"/>
        </w:rPr>
        <w:t>电动叉车</w:t>
      </w:r>
      <w:r w:rsidR="00705FD1">
        <w:rPr>
          <w:rFonts w:ascii="黑体" w:eastAsia="黑体" w:hAnsi="黑体"/>
          <w:sz w:val="30"/>
          <w:szCs w:val="30"/>
        </w:rPr>
        <w:t>类</w:t>
      </w:r>
    </w:p>
    <w:p w:rsidR="00093021" w:rsidRDefault="00093021" w:rsidP="00093021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84"/>
        <w:gridCol w:w="3519"/>
        <w:gridCol w:w="2976"/>
        <w:gridCol w:w="3120"/>
      </w:tblGrid>
      <w:tr w:rsidR="00093021" w:rsidRPr="00855225" w:rsidTr="00850F10">
        <w:trPr>
          <w:trHeight w:val="300"/>
        </w:trPr>
        <w:tc>
          <w:tcPr>
            <w:tcW w:w="298" w:type="pct"/>
            <w:shd w:val="clear" w:color="000000" w:fill="FFFFFF"/>
            <w:vAlign w:val="center"/>
          </w:tcPr>
          <w:p w:rsidR="00093021" w:rsidRPr="00093021" w:rsidRDefault="000930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3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093021" w:rsidRPr="00093021" w:rsidRDefault="000930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3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Default="000930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3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叉车电池容量</w:t>
            </w:r>
          </w:p>
          <w:p w:rsidR="00093021" w:rsidRPr="00093021" w:rsidRDefault="000930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3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（千瓦时）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:rsidR="00093021" w:rsidRPr="00093021" w:rsidRDefault="000930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3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补贴比例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093021" w:rsidRPr="00093021" w:rsidRDefault="000930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3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拟补贴金额（万元）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深圳市力群印</w:t>
            </w: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务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40.32 </w:t>
            </w:r>
          </w:p>
        </w:tc>
        <w:tc>
          <w:tcPr>
            <w:tcW w:w="1052" w:type="pct"/>
            <w:vMerge w:val="restart"/>
            <w:shd w:val="clear" w:color="000000" w:fill="FFFFFF"/>
            <w:vAlign w:val="center"/>
          </w:tcPr>
          <w:p w:rsidR="00AC5F89" w:rsidRDefault="00AC5F8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60D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千瓦时，每台电动叉车最高补贴不超过</w:t>
            </w:r>
            <w:r w:rsidRPr="00060D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sz w:val="22"/>
              </w:rPr>
              <w:t>万元。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3.2256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威利马电器制造（深圳）有限公司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27.12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2.1696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柯赛科技（深圳）有限公司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2.3040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深圳市百家味食品有限公司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43.20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3.4560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嘉有疆科技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服务有限公司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13.44*3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3.2256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国显科技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38.4*2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6.1440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深圳市铮岩科技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2.3040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东太平洋橡塑五金制品（深圳）有限公司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38.4*2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6.1440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京兆五金制品（深圳）有限公司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2.3040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有疆科技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服务有限公司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19.2*6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9.2160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深圳新华菱文具制造有限公司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52" w:type="pct"/>
            <w:vMerge w:val="restart"/>
            <w:shd w:val="clear" w:color="000000" w:fill="FFFFFF"/>
            <w:vAlign w:val="center"/>
          </w:tcPr>
          <w:p w:rsidR="00AC5F89" w:rsidRDefault="00AC5F89" w:rsidP="00AA151D">
            <w:pPr>
              <w:rPr>
                <w:rFonts w:ascii="宋体" w:eastAsia="宋体" w:hAnsi="宋体" w:cs="宋体"/>
                <w:sz w:val="22"/>
              </w:rPr>
            </w:pPr>
            <w:r w:rsidRPr="000075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千瓦时，每台电动叉车最高补贴不超过</w:t>
            </w:r>
            <w:r w:rsidRPr="0000759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sz w:val="22"/>
              </w:rPr>
              <w:t>万元。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1.5360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深圳市特尔佳科技股份有限公司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20.16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 w:rsidP="00AA151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1.6128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中海油深圳电力有限公司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3.2000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蛇口集装箱码头有限公司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32.32*8</w:t>
            </w: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43.2*6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41.4208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深圳南洋货仓有限公司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33.6*2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5.3760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鑫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全盛工贸有限公司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30.24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2.4192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高柏伦包装（深圳）有限公司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21.6+43.2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5.1840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深圳能源集团股份有限公司东部电厂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28.8+38.4+52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9.3760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深圳市金口味食品有限公司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1.5360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万景塑胶制品（深圳）有限公司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44.64+29.76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5.9520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深圳市盈创家具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38.4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3.0720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深圳市康德森电器有限公司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1.5360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深圳深日油墨有限公司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18.72*2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2.9952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深圳市海滨制药有限公司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38.4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3.0720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</w:t>
            </w: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煌铭旺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和五金有限公司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2" w:type="pct"/>
            <w:vMerge w:val="restart"/>
            <w:shd w:val="clear" w:color="000000" w:fill="FFFFFF"/>
            <w:vAlign w:val="center"/>
          </w:tcPr>
          <w:p w:rsidR="00AC5F89" w:rsidRDefault="00AC5F89" w:rsidP="00480349">
            <w:pPr>
              <w:rPr>
                <w:rFonts w:ascii="宋体" w:eastAsia="宋体" w:hAnsi="宋体" w:cs="宋体"/>
                <w:sz w:val="22"/>
              </w:rPr>
            </w:pPr>
            <w:r w:rsidRPr="005A7C8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千瓦时，每台电动叉车最高补贴不超过</w:t>
            </w:r>
            <w:r w:rsidRPr="005A7C8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sz w:val="22"/>
              </w:rPr>
              <w:t>万元。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3.2000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深圳市口岸管理服务中心有限公司文锦渡口岸管理处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27.12*2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 w:rsidP="0048034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4.3392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星辉储运（深圳）有限公司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19.44*11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 w:rsidP="0048034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17.1072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义柏应用技术</w:t>
            </w:r>
            <w:proofErr w:type="gramEnd"/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（深圳）有限公司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 w:rsidP="0048034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3.2000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深圳市好正好科技有限公司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5.04+28.8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2.7072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深圳美之顺五金塑胶制品有限公司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38.4*2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6.1440 </w:t>
            </w:r>
          </w:p>
        </w:tc>
      </w:tr>
      <w:tr w:rsidR="00AC5F89" w:rsidRPr="00855225" w:rsidTr="00850F10">
        <w:trPr>
          <w:trHeight w:val="540"/>
        </w:trPr>
        <w:tc>
          <w:tcPr>
            <w:tcW w:w="298" w:type="pct"/>
            <w:shd w:val="clear" w:color="000000" w:fill="FFFFFF"/>
            <w:vAlign w:val="center"/>
          </w:tcPr>
          <w:p w:rsidR="00AC5F89" w:rsidRPr="00850F10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F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2" w:type="pct"/>
            <w:shd w:val="clear" w:color="000000" w:fill="FFFFFF"/>
            <w:vAlign w:val="center"/>
          </w:tcPr>
          <w:p w:rsidR="00AC5F89" w:rsidRPr="00850F10" w:rsidRDefault="00AC5F89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50F10">
              <w:rPr>
                <w:rFonts w:ascii="宋体" w:eastAsia="宋体" w:hAnsi="宋体" w:cs="Times New Roman" w:hint="eastAsia"/>
                <w:kern w:val="0"/>
                <w:sz w:val="22"/>
              </w:rPr>
              <w:t>深圳青岛啤酒朝日有限公司</w:t>
            </w:r>
          </w:p>
        </w:tc>
        <w:tc>
          <w:tcPr>
            <w:tcW w:w="1244" w:type="pct"/>
            <w:shd w:val="clear" w:color="000000" w:fill="FFFFFF"/>
            <w:vAlign w:val="center"/>
          </w:tcPr>
          <w:p w:rsidR="00AC5F89" w:rsidRPr="00DB7638" w:rsidRDefault="00AC5F89" w:rsidP="00850F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63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19.2*2</w:t>
            </w:r>
          </w:p>
        </w:tc>
        <w:tc>
          <w:tcPr>
            <w:tcW w:w="1052" w:type="pct"/>
            <w:vMerge/>
            <w:shd w:val="clear" w:color="000000" w:fill="FFFFFF"/>
            <w:vAlign w:val="center"/>
          </w:tcPr>
          <w:p w:rsidR="00AC5F89" w:rsidRDefault="00AC5F8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3" w:type="pct"/>
            <w:shd w:val="clear" w:color="000000" w:fill="FFFFFF"/>
            <w:vAlign w:val="center"/>
          </w:tcPr>
          <w:p w:rsidR="00AC5F89" w:rsidRPr="00DB1FD5" w:rsidRDefault="00AC5F89" w:rsidP="00AC5F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3.0720 </w:t>
            </w:r>
          </w:p>
        </w:tc>
      </w:tr>
    </w:tbl>
    <w:p w:rsidR="00093021" w:rsidRDefault="00093021" w:rsidP="00093021"/>
    <w:p w:rsidR="00093021" w:rsidRDefault="00093021" w:rsidP="00093021"/>
    <w:p w:rsidR="00093021" w:rsidRPr="00126618" w:rsidRDefault="00093021" w:rsidP="0009302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四</w:t>
      </w:r>
      <w:r w:rsidRPr="00126618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/>
          <w:sz w:val="30"/>
          <w:szCs w:val="30"/>
        </w:rPr>
        <w:t>挥发性</w:t>
      </w:r>
      <w:r w:rsidR="006C0EE4">
        <w:rPr>
          <w:rFonts w:ascii="黑体" w:eastAsia="黑体" w:hAnsi="黑体"/>
          <w:sz w:val="30"/>
          <w:szCs w:val="30"/>
        </w:rPr>
        <w:t>有机</w:t>
      </w:r>
      <w:r>
        <w:rPr>
          <w:rFonts w:ascii="黑体" w:eastAsia="黑体" w:hAnsi="黑体"/>
          <w:sz w:val="30"/>
          <w:szCs w:val="30"/>
        </w:rPr>
        <w:t>物治理</w:t>
      </w:r>
      <w:r w:rsidRPr="00126618">
        <w:rPr>
          <w:rFonts w:ascii="黑体" w:eastAsia="黑体" w:hAnsi="黑体"/>
          <w:sz w:val="30"/>
          <w:szCs w:val="30"/>
        </w:rPr>
        <w:t>类</w:t>
      </w:r>
    </w:p>
    <w:p w:rsidR="00093021" w:rsidRDefault="00093021" w:rsidP="000930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56"/>
        <w:gridCol w:w="2889"/>
        <w:gridCol w:w="2444"/>
        <w:gridCol w:w="2563"/>
        <w:gridCol w:w="2563"/>
      </w:tblGrid>
      <w:tr w:rsidR="00DB1FD5" w:rsidRPr="00855225" w:rsidTr="00DB1FD5">
        <w:trPr>
          <w:trHeight w:val="300"/>
        </w:trPr>
        <w:tc>
          <w:tcPr>
            <w:tcW w:w="338" w:type="pct"/>
            <w:shd w:val="clear" w:color="000000" w:fill="FFFFFF"/>
            <w:vAlign w:val="center"/>
          </w:tcPr>
          <w:p w:rsidR="00DB1FD5" w:rsidRPr="00DB1FD5" w:rsidRDefault="00DB1F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DB1FD5" w:rsidRPr="00DB1FD5" w:rsidRDefault="00DB1F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DB1FD5" w:rsidRPr="00DB1FD5" w:rsidRDefault="00DB1F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补贴类型</w:t>
            </w:r>
          </w:p>
        </w:tc>
        <w:tc>
          <w:tcPr>
            <w:tcW w:w="862" w:type="pct"/>
            <w:shd w:val="clear" w:color="000000" w:fill="FFFFFF"/>
            <w:vAlign w:val="center"/>
          </w:tcPr>
          <w:p w:rsidR="00DB1FD5" w:rsidRPr="00DB1FD5" w:rsidRDefault="00DB1F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改造费用（万元）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DB1FD5" w:rsidRPr="00DB1FD5" w:rsidRDefault="00DB1F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补贴比例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DB1FD5" w:rsidRPr="00DB1FD5" w:rsidRDefault="00DB1F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拟补贴金额（万元）</w:t>
            </w:r>
          </w:p>
        </w:tc>
      </w:tr>
      <w:tr w:rsidR="00DB1FD5" w:rsidRPr="00855225" w:rsidTr="002B469E">
        <w:trPr>
          <w:trHeight w:val="540"/>
        </w:trPr>
        <w:tc>
          <w:tcPr>
            <w:tcW w:w="338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DB1FD5" w:rsidRPr="00DB1FD5" w:rsidRDefault="00DB1FD5">
            <w:pPr>
              <w:rPr>
                <w:rFonts w:ascii="宋体" w:eastAsia="宋体" w:hAnsi="宋体" w:cs="Times New Roman"/>
                <w:kern w:val="0"/>
                <w:sz w:val="22"/>
              </w:rPr>
            </w:pPr>
            <w:r w:rsidRPr="00DB1FD5">
              <w:rPr>
                <w:rFonts w:ascii="宋体" w:eastAsia="宋体" w:hAnsi="宋体" w:cs="Times New Roman" w:hint="eastAsia"/>
                <w:kern w:val="0"/>
                <w:sz w:val="22"/>
              </w:rPr>
              <w:t>深圳市恒昌达实业有限公司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DB1FD5" w:rsidRDefault="00DB1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涂装生产线低挥发性改造</w:t>
            </w:r>
          </w:p>
        </w:tc>
        <w:tc>
          <w:tcPr>
            <w:tcW w:w="862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130.6228 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:rsidR="00DB1FD5" w:rsidRDefault="00DB1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改造费用</w:t>
            </w:r>
            <w:r w:rsidRPr="00060D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×</w:t>
            </w:r>
            <w:r w:rsidRPr="00060D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52.2491 </w:t>
            </w:r>
          </w:p>
        </w:tc>
      </w:tr>
      <w:tr w:rsidR="00DB1FD5" w:rsidRPr="00855225" w:rsidTr="002B469E">
        <w:trPr>
          <w:trHeight w:val="540"/>
        </w:trPr>
        <w:tc>
          <w:tcPr>
            <w:tcW w:w="338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DB1FD5" w:rsidRPr="00DB1FD5" w:rsidRDefault="00DB1FD5">
            <w:pPr>
              <w:rPr>
                <w:rFonts w:ascii="宋体" w:eastAsia="宋体" w:hAnsi="宋体" w:cs="Times New Roman"/>
                <w:kern w:val="0"/>
                <w:sz w:val="22"/>
              </w:rPr>
            </w:pPr>
            <w:r w:rsidRPr="00DB1FD5">
              <w:rPr>
                <w:rFonts w:ascii="宋体" w:eastAsia="宋体" w:hAnsi="宋体" w:cs="Times New Roman" w:hint="eastAsia"/>
                <w:kern w:val="0"/>
                <w:sz w:val="22"/>
              </w:rPr>
              <w:t>万景塑胶制品（深圳）有限公司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DB1FD5" w:rsidRDefault="00DB1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餐饮油烟处理设施改造</w:t>
            </w:r>
          </w:p>
        </w:tc>
        <w:tc>
          <w:tcPr>
            <w:tcW w:w="862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6.7241 </w:t>
            </w:r>
          </w:p>
        </w:tc>
        <w:tc>
          <w:tcPr>
            <w:tcW w:w="904" w:type="pct"/>
            <w:vMerge/>
            <w:shd w:val="clear" w:color="000000" w:fill="FFFFFF"/>
            <w:vAlign w:val="center"/>
          </w:tcPr>
          <w:p w:rsidR="00DB1FD5" w:rsidRDefault="00DB1FD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2.6896 </w:t>
            </w:r>
          </w:p>
        </w:tc>
      </w:tr>
      <w:tr w:rsidR="00DB1FD5" w:rsidRPr="00855225" w:rsidTr="002B469E">
        <w:trPr>
          <w:trHeight w:val="540"/>
        </w:trPr>
        <w:tc>
          <w:tcPr>
            <w:tcW w:w="338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DB1FD5" w:rsidRPr="00DB1FD5" w:rsidRDefault="00DB1FD5">
            <w:pPr>
              <w:rPr>
                <w:rFonts w:ascii="宋体" w:eastAsia="宋体" w:hAnsi="宋体" w:cs="Times New Roman"/>
                <w:kern w:val="0"/>
                <w:sz w:val="22"/>
              </w:rPr>
            </w:pPr>
            <w:r w:rsidRPr="00DB1FD5">
              <w:rPr>
                <w:rFonts w:ascii="宋体" w:eastAsia="宋体" w:hAnsi="宋体" w:cs="Times New Roman" w:hint="eastAsia"/>
                <w:kern w:val="0"/>
                <w:sz w:val="22"/>
              </w:rPr>
              <w:t>深圳市大富科技股份有限公司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DB1FD5" w:rsidRDefault="00DB1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餐饮油烟处理设施改造</w:t>
            </w:r>
          </w:p>
        </w:tc>
        <w:tc>
          <w:tcPr>
            <w:tcW w:w="862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21.9200 </w:t>
            </w:r>
          </w:p>
        </w:tc>
        <w:tc>
          <w:tcPr>
            <w:tcW w:w="904" w:type="pct"/>
            <w:vMerge/>
            <w:shd w:val="clear" w:color="000000" w:fill="FFFFFF"/>
            <w:vAlign w:val="center"/>
          </w:tcPr>
          <w:p w:rsidR="00DB1FD5" w:rsidRDefault="00DB1FD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pct"/>
            <w:shd w:val="clear" w:color="000000" w:fill="FFFFFF"/>
            <w:vAlign w:val="center"/>
          </w:tcPr>
          <w:p w:rsidR="00DB1FD5" w:rsidRPr="00DB1FD5" w:rsidRDefault="00DB1FD5" w:rsidP="00DB1F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1FD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8.7680 </w:t>
            </w:r>
          </w:p>
        </w:tc>
      </w:tr>
    </w:tbl>
    <w:p w:rsidR="00D13286" w:rsidRDefault="00D13286" w:rsidP="00093021"/>
    <w:sectPr w:rsidR="00D13286" w:rsidSect="007C6A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A2" w:rsidRDefault="007515A2" w:rsidP="00F8193B">
      <w:r>
        <w:separator/>
      </w:r>
    </w:p>
  </w:endnote>
  <w:endnote w:type="continuationSeparator" w:id="0">
    <w:p w:rsidR="007515A2" w:rsidRDefault="007515A2" w:rsidP="00F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A2" w:rsidRDefault="007515A2" w:rsidP="00F8193B">
      <w:r>
        <w:separator/>
      </w:r>
    </w:p>
  </w:footnote>
  <w:footnote w:type="continuationSeparator" w:id="0">
    <w:p w:rsidR="007515A2" w:rsidRDefault="007515A2" w:rsidP="00F8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7"/>
    <w:rsid w:val="00007594"/>
    <w:rsid w:val="00050D6A"/>
    <w:rsid w:val="00060DBF"/>
    <w:rsid w:val="00067E9B"/>
    <w:rsid w:val="00075D33"/>
    <w:rsid w:val="00093021"/>
    <w:rsid w:val="000A61B2"/>
    <w:rsid w:val="000C23FA"/>
    <w:rsid w:val="00101F38"/>
    <w:rsid w:val="00113D15"/>
    <w:rsid w:val="001257CE"/>
    <w:rsid w:val="00126618"/>
    <w:rsid w:val="00134503"/>
    <w:rsid w:val="00135519"/>
    <w:rsid w:val="00135AE4"/>
    <w:rsid w:val="0015597F"/>
    <w:rsid w:val="00176A29"/>
    <w:rsid w:val="0018321D"/>
    <w:rsid w:val="00183A20"/>
    <w:rsid w:val="001925DB"/>
    <w:rsid w:val="00195B21"/>
    <w:rsid w:val="001E67C5"/>
    <w:rsid w:val="00206B2B"/>
    <w:rsid w:val="00212304"/>
    <w:rsid w:val="00226792"/>
    <w:rsid w:val="00262E21"/>
    <w:rsid w:val="0027752B"/>
    <w:rsid w:val="002A25D6"/>
    <w:rsid w:val="002B16D5"/>
    <w:rsid w:val="002B24E2"/>
    <w:rsid w:val="002C1BD7"/>
    <w:rsid w:val="002D0D77"/>
    <w:rsid w:val="00334B06"/>
    <w:rsid w:val="0035470C"/>
    <w:rsid w:val="00354942"/>
    <w:rsid w:val="00355B64"/>
    <w:rsid w:val="003F0755"/>
    <w:rsid w:val="003F68F6"/>
    <w:rsid w:val="004357F6"/>
    <w:rsid w:val="00437CF2"/>
    <w:rsid w:val="00490732"/>
    <w:rsid w:val="004D388C"/>
    <w:rsid w:val="004E56D8"/>
    <w:rsid w:val="00504E02"/>
    <w:rsid w:val="005448CB"/>
    <w:rsid w:val="005A7C8B"/>
    <w:rsid w:val="005B2892"/>
    <w:rsid w:val="005B3239"/>
    <w:rsid w:val="005C5926"/>
    <w:rsid w:val="00613F8D"/>
    <w:rsid w:val="0061765F"/>
    <w:rsid w:val="00643365"/>
    <w:rsid w:val="00655F80"/>
    <w:rsid w:val="006C0EE4"/>
    <w:rsid w:val="006D78B1"/>
    <w:rsid w:val="006E74CA"/>
    <w:rsid w:val="006F2BCB"/>
    <w:rsid w:val="00705FD1"/>
    <w:rsid w:val="00735247"/>
    <w:rsid w:val="00745EDE"/>
    <w:rsid w:val="007515A2"/>
    <w:rsid w:val="007528C8"/>
    <w:rsid w:val="007640A7"/>
    <w:rsid w:val="007751DB"/>
    <w:rsid w:val="0077635E"/>
    <w:rsid w:val="00792757"/>
    <w:rsid w:val="007C6A87"/>
    <w:rsid w:val="007F6167"/>
    <w:rsid w:val="00850F10"/>
    <w:rsid w:val="00855225"/>
    <w:rsid w:val="00881A9F"/>
    <w:rsid w:val="00893E24"/>
    <w:rsid w:val="008C3CC9"/>
    <w:rsid w:val="008C6656"/>
    <w:rsid w:val="008E3D13"/>
    <w:rsid w:val="008E5DC3"/>
    <w:rsid w:val="00904299"/>
    <w:rsid w:val="00980FFC"/>
    <w:rsid w:val="009A46D2"/>
    <w:rsid w:val="009A6B34"/>
    <w:rsid w:val="009F2064"/>
    <w:rsid w:val="00A14E39"/>
    <w:rsid w:val="00A43C2A"/>
    <w:rsid w:val="00A669C9"/>
    <w:rsid w:val="00A71870"/>
    <w:rsid w:val="00A74F62"/>
    <w:rsid w:val="00A853B7"/>
    <w:rsid w:val="00AA6407"/>
    <w:rsid w:val="00AC5F89"/>
    <w:rsid w:val="00AD7B99"/>
    <w:rsid w:val="00B12C63"/>
    <w:rsid w:val="00B15FFB"/>
    <w:rsid w:val="00BD5CE7"/>
    <w:rsid w:val="00C15CD9"/>
    <w:rsid w:val="00C73071"/>
    <w:rsid w:val="00C8019B"/>
    <w:rsid w:val="00C84F32"/>
    <w:rsid w:val="00CD067F"/>
    <w:rsid w:val="00CD67FF"/>
    <w:rsid w:val="00D13286"/>
    <w:rsid w:val="00DB1FD5"/>
    <w:rsid w:val="00DB7638"/>
    <w:rsid w:val="00DC1B6D"/>
    <w:rsid w:val="00DC7987"/>
    <w:rsid w:val="00E866EC"/>
    <w:rsid w:val="00EC4DC1"/>
    <w:rsid w:val="00EE715F"/>
    <w:rsid w:val="00F410E8"/>
    <w:rsid w:val="00F8193B"/>
    <w:rsid w:val="00F84493"/>
    <w:rsid w:val="00FB2955"/>
    <w:rsid w:val="00FD6BDE"/>
    <w:rsid w:val="00FE34AE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93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4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93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4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廖汝娥</dc:creator>
  <cp:lastModifiedBy>廖汝娥</cp:lastModifiedBy>
  <cp:revision>102</cp:revision>
  <dcterms:created xsi:type="dcterms:W3CDTF">2017-11-17T02:48:00Z</dcterms:created>
  <dcterms:modified xsi:type="dcterms:W3CDTF">2019-11-29T08:00:00Z</dcterms:modified>
</cp:coreProperties>
</file>