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02F2" w:rsidRPr="00F13B31" w:rsidRDefault="00811993">
      <w:pPr>
        <w:shd w:val="clear" w:color="auto" w:fill="FFFFFF"/>
        <w:adjustRightInd w:val="0"/>
        <w:snapToGrid w:val="0"/>
        <w:spacing w:line="600" w:lineRule="exact"/>
        <w:jc w:val="center"/>
        <w:rPr>
          <w:b/>
          <w:bCs/>
          <w:kern w:val="0"/>
          <w:sz w:val="44"/>
          <w:szCs w:val="44"/>
        </w:rPr>
      </w:pPr>
      <w:r w:rsidRPr="00F13B31">
        <w:rPr>
          <w:b/>
          <w:sz w:val="44"/>
          <w:szCs w:val="44"/>
        </w:rPr>
        <w:t>深圳市建设项目环境影响评价审批和备案管理名录</w:t>
      </w:r>
      <w:r w:rsidRPr="00F13B31">
        <w:rPr>
          <w:rFonts w:hint="eastAsia"/>
          <w:b/>
          <w:sz w:val="44"/>
          <w:szCs w:val="44"/>
        </w:rPr>
        <w:t>（征求意见稿）</w:t>
      </w:r>
    </w:p>
    <w:p w:rsidR="006B02F2" w:rsidRPr="00F13B31" w:rsidRDefault="006B02F2">
      <w:pPr>
        <w:shd w:val="clear" w:color="auto" w:fill="FFFFFF"/>
        <w:adjustRightInd w:val="0"/>
        <w:snapToGrid w:val="0"/>
        <w:spacing w:line="600" w:lineRule="exact"/>
        <w:jc w:val="center"/>
        <w:rPr>
          <w:b/>
          <w:kern w:val="0"/>
          <w:sz w:val="44"/>
          <w:szCs w:val="44"/>
        </w:rPr>
      </w:pPr>
    </w:p>
    <w:p w:rsidR="006B02F2" w:rsidRPr="00F13B31" w:rsidRDefault="00811993">
      <w:pPr>
        <w:widowControl/>
        <w:spacing w:line="360" w:lineRule="auto"/>
        <w:ind w:firstLineChars="200" w:firstLine="640"/>
        <w:outlineLvl w:val="0"/>
        <w:rPr>
          <w:rFonts w:eastAsia="仿宋_GB2312"/>
          <w:kern w:val="0"/>
          <w:sz w:val="32"/>
          <w:szCs w:val="32"/>
        </w:rPr>
      </w:pPr>
      <w:r w:rsidRPr="00F13B31">
        <w:rPr>
          <w:rFonts w:eastAsia="黑体" w:hAnsi="黑体"/>
          <w:kern w:val="0"/>
          <w:sz w:val="32"/>
          <w:szCs w:val="32"/>
        </w:rPr>
        <w:t>第一条</w:t>
      </w:r>
      <w:r w:rsidRPr="00F13B31">
        <w:rPr>
          <w:rFonts w:eastAsia="黑体"/>
          <w:kern w:val="0"/>
          <w:sz w:val="32"/>
          <w:szCs w:val="32"/>
        </w:rPr>
        <w:t xml:space="preserve"> </w:t>
      </w:r>
      <w:r w:rsidRPr="00F13B31">
        <w:rPr>
          <w:rFonts w:eastAsia="仿宋_GB2312"/>
          <w:kern w:val="0"/>
          <w:sz w:val="32"/>
          <w:szCs w:val="32"/>
        </w:rPr>
        <w:t>为进一步规范深圳市建设项目环境影响评价分类管理，依据《深圳经济特区建设项目环境保护条例》的规定，制定本名录。</w:t>
      </w:r>
    </w:p>
    <w:p w:rsidR="006B02F2" w:rsidRPr="00F13B31" w:rsidRDefault="00811993">
      <w:pPr>
        <w:autoSpaceDE w:val="0"/>
        <w:autoSpaceDN w:val="0"/>
        <w:spacing w:line="360" w:lineRule="auto"/>
        <w:ind w:firstLineChars="200" w:firstLine="640"/>
        <w:rPr>
          <w:rFonts w:ascii="仿宋_GB2312" w:eastAsia="仿宋_GB2312" w:hAnsi="Arial" w:cs="Arial"/>
          <w:kern w:val="0"/>
          <w:sz w:val="32"/>
          <w:szCs w:val="32"/>
        </w:rPr>
      </w:pPr>
      <w:r w:rsidRPr="00F13B31">
        <w:rPr>
          <w:rFonts w:eastAsia="黑体" w:hAnsi="黑体"/>
          <w:kern w:val="0"/>
          <w:sz w:val="32"/>
          <w:szCs w:val="32"/>
        </w:rPr>
        <w:t>第二条</w:t>
      </w:r>
      <w:r w:rsidRPr="00F13B31">
        <w:rPr>
          <w:rFonts w:eastAsia="黑体" w:hAnsi="黑体" w:hint="eastAsia"/>
          <w:kern w:val="0"/>
          <w:sz w:val="32"/>
          <w:szCs w:val="32"/>
        </w:rPr>
        <w:t xml:space="preserve"> </w:t>
      </w:r>
      <w:r w:rsidRPr="00F13B31">
        <w:rPr>
          <w:rFonts w:ascii="仿宋_GB2312" w:eastAsia="仿宋_GB2312" w:hAnsi="Arial" w:cs="Arial" w:hint="eastAsia"/>
          <w:kern w:val="0"/>
          <w:sz w:val="32"/>
          <w:szCs w:val="32"/>
        </w:rPr>
        <w:t>本名录依据《建设项目环境影响评价分类管理名录》、《广东省豁免环境影响评价手续办理的建设项目》和深圳市产业特点制定。</w:t>
      </w:r>
    </w:p>
    <w:p w:rsidR="006B02F2" w:rsidRPr="00F13B31" w:rsidRDefault="00811993">
      <w:pPr>
        <w:autoSpaceDE w:val="0"/>
        <w:autoSpaceDN w:val="0"/>
        <w:spacing w:line="360" w:lineRule="auto"/>
        <w:ind w:firstLineChars="200" w:firstLine="640"/>
        <w:rPr>
          <w:rFonts w:eastAsia="仿宋_GB2312"/>
          <w:kern w:val="0"/>
          <w:sz w:val="32"/>
          <w:szCs w:val="32"/>
        </w:rPr>
      </w:pPr>
      <w:r w:rsidRPr="00F13B31">
        <w:rPr>
          <w:rFonts w:eastAsia="仿宋_GB2312"/>
          <w:kern w:val="0"/>
          <w:sz w:val="32"/>
          <w:szCs w:val="32"/>
        </w:rPr>
        <w:t>本名录所列审批类建设项目，建设单位应当组织编制建设项目环境影响报告书或者环境影响报告表。</w:t>
      </w:r>
    </w:p>
    <w:p w:rsidR="006B02F2" w:rsidRPr="00F13B31" w:rsidRDefault="00811993">
      <w:pPr>
        <w:autoSpaceDE w:val="0"/>
        <w:autoSpaceDN w:val="0"/>
        <w:spacing w:line="360" w:lineRule="auto"/>
        <w:ind w:firstLineChars="200" w:firstLine="640"/>
        <w:rPr>
          <w:rFonts w:eastAsia="仿宋_GB2312"/>
          <w:kern w:val="0"/>
          <w:sz w:val="32"/>
          <w:szCs w:val="32"/>
        </w:rPr>
      </w:pPr>
      <w:r w:rsidRPr="00F13B31">
        <w:rPr>
          <w:rFonts w:eastAsia="仿宋_GB2312"/>
          <w:kern w:val="0"/>
          <w:sz w:val="32"/>
          <w:szCs w:val="32"/>
        </w:rPr>
        <w:t>本名录所列备案类建设项目，建设单位应当组织编制环境影响报告表。</w:t>
      </w:r>
    </w:p>
    <w:p w:rsidR="006B02F2" w:rsidRPr="00F13B31" w:rsidRDefault="00811993">
      <w:pPr>
        <w:autoSpaceDE w:val="0"/>
        <w:autoSpaceDN w:val="0"/>
        <w:spacing w:line="360" w:lineRule="auto"/>
        <w:ind w:firstLineChars="200" w:firstLine="640"/>
        <w:rPr>
          <w:rFonts w:eastAsia="仿宋_GB2312"/>
          <w:kern w:val="0"/>
          <w:sz w:val="32"/>
          <w:szCs w:val="32"/>
        </w:rPr>
      </w:pPr>
      <w:r w:rsidRPr="00F13B31">
        <w:rPr>
          <w:rFonts w:eastAsia="黑体" w:hAnsi="黑体"/>
          <w:kern w:val="0"/>
          <w:sz w:val="32"/>
          <w:szCs w:val="32"/>
        </w:rPr>
        <w:t>第三条</w:t>
      </w:r>
      <w:r w:rsidRPr="00F13B31">
        <w:rPr>
          <w:rFonts w:eastAsia="黑体"/>
          <w:kern w:val="0"/>
          <w:sz w:val="32"/>
          <w:szCs w:val="32"/>
        </w:rPr>
        <w:t xml:space="preserve"> </w:t>
      </w:r>
      <w:r w:rsidRPr="00F13B31">
        <w:rPr>
          <w:rFonts w:eastAsia="仿宋_GB2312" w:hint="eastAsia"/>
          <w:kern w:val="0"/>
          <w:sz w:val="32"/>
          <w:szCs w:val="32"/>
        </w:rPr>
        <w:t>市生态环境主管部门及各派出机构按照管理权限，对本名录所列审批类建设项目依法实施审批；本名录所列备案类建设项目，建设单位应依法实施告知性备案。</w:t>
      </w:r>
    </w:p>
    <w:p w:rsidR="006B02F2" w:rsidRPr="00F13B31" w:rsidRDefault="00811993">
      <w:pPr>
        <w:autoSpaceDE w:val="0"/>
        <w:autoSpaceDN w:val="0"/>
        <w:spacing w:line="360" w:lineRule="auto"/>
        <w:ind w:firstLineChars="200" w:firstLine="640"/>
        <w:rPr>
          <w:rFonts w:eastAsia="仿宋_GB2312"/>
          <w:kern w:val="0"/>
          <w:sz w:val="32"/>
          <w:szCs w:val="32"/>
        </w:rPr>
      </w:pPr>
      <w:r w:rsidRPr="00F13B31">
        <w:rPr>
          <w:rFonts w:eastAsia="黑体" w:hAnsi="黑体"/>
          <w:kern w:val="0"/>
          <w:sz w:val="32"/>
          <w:szCs w:val="32"/>
        </w:rPr>
        <w:t>第四条</w:t>
      </w:r>
      <w:r w:rsidRPr="00F13B31">
        <w:rPr>
          <w:rFonts w:eastAsia="黑体"/>
          <w:kern w:val="0"/>
          <w:sz w:val="32"/>
          <w:szCs w:val="32"/>
        </w:rPr>
        <w:t xml:space="preserve"> </w:t>
      </w:r>
      <w:r w:rsidRPr="00F13B31">
        <w:rPr>
          <w:rFonts w:ascii="仿宋_GB2312" w:eastAsia="仿宋_GB2312" w:hAnsi="Arial" w:cs="Arial" w:hint="eastAsia"/>
          <w:kern w:val="0"/>
          <w:sz w:val="32"/>
          <w:szCs w:val="32"/>
        </w:rPr>
        <w:t>参照《建设项目环境影响评价分类管理名录》中环境敏感区的定义，结合</w:t>
      </w:r>
      <w:r w:rsidRPr="00F13B31">
        <w:rPr>
          <w:rFonts w:eastAsia="仿宋_GB2312"/>
          <w:kern w:val="0"/>
          <w:sz w:val="32"/>
          <w:szCs w:val="32"/>
        </w:rPr>
        <w:t>《深圳经济特区建设项目环境保护条例》</w:t>
      </w:r>
      <w:r w:rsidRPr="00F13B31">
        <w:rPr>
          <w:rFonts w:eastAsia="仿宋_GB2312" w:hint="eastAsia"/>
          <w:kern w:val="0"/>
          <w:sz w:val="32"/>
          <w:szCs w:val="32"/>
        </w:rPr>
        <w:t>的规定和深圳市的实际情况，</w:t>
      </w:r>
      <w:r w:rsidRPr="00F13B31">
        <w:rPr>
          <w:rFonts w:eastAsia="仿宋_GB2312"/>
          <w:kern w:val="0"/>
          <w:sz w:val="32"/>
          <w:szCs w:val="32"/>
        </w:rPr>
        <w:t>本名录所称环境敏感区分为生态敏感区和人居敏感区两类。</w:t>
      </w:r>
    </w:p>
    <w:p w:rsidR="006B02F2" w:rsidRPr="00F13B31" w:rsidRDefault="00811993">
      <w:pPr>
        <w:autoSpaceDE w:val="0"/>
        <w:autoSpaceDN w:val="0"/>
        <w:spacing w:line="360" w:lineRule="auto"/>
        <w:ind w:firstLineChars="200" w:firstLine="640"/>
        <w:rPr>
          <w:rFonts w:eastAsia="仿宋_GB2312"/>
          <w:kern w:val="0"/>
          <w:sz w:val="32"/>
          <w:szCs w:val="32"/>
        </w:rPr>
      </w:pPr>
      <w:r w:rsidRPr="00F13B31">
        <w:rPr>
          <w:rFonts w:eastAsia="仿宋_GB2312"/>
          <w:kern w:val="0"/>
          <w:sz w:val="32"/>
          <w:szCs w:val="32"/>
        </w:rPr>
        <w:lastRenderedPageBreak/>
        <w:t>生态敏感区主要包括下列区域：</w:t>
      </w:r>
    </w:p>
    <w:p w:rsidR="006B02F2" w:rsidRPr="00F13B31" w:rsidRDefault="00811993">
      <w:pPr>
        <w:autoSpaceDE w:val="0"/>
        <w:autoSpaceDN w:val="0"/>
        <w:spacing w:line="360" w:lineRule="auto"/>
        <w:ind w:firstLineChars="200" w:firstLine="640"/>
        <w:rPr>
          <w:rFonts w:eastAsia="仿宋_GB2312"/>
          <w:kern w:val="0"/>
          <w:sz w:val="32"/>
          <w:szCs w:val="32"/>
        </w:rPr>
      </w:pPr>
      <w:r w:rsidRPr="00F13B31">
        <w:rPr>
          <w:rFonts w:eastAsia="仿宋_GB2312"/>
          <w:kern w:val="0"/>
          <w:sz w:val="32"/>
          <w:szCs w:val="32"/>
        </w:rPr>
        <w:t>（一）生态保护红线、国家公园、</w:t>
      </w:r>
      <w:r w:rsidR="0047438A" w:rsidRPr="00F13B31">
        <w:rPr>
          <w:rFonts w:eastAsia="仿宋_GB2312"/>
          <w:kern w:val="0"/>
          <w:sz w:val="32"/>
          <w:szCs w:val="32"/>
        </w:rPr>
        <w:t>森林公园、地质公园、</w:t>
      </w:r>
      <w:r w:rsidRPr="00F13B31">
        <w:rPr>
          <w:rFonts w:eastAsia="仿宋_GB2312"/>
          <w:kern w:val="0"/>
          <w:sz w:val="32"/>
          <w:szCs w:val="32"/>
        </w:rPr>
        <w:t>自然保护区、风景名胜区、世界文化和自然遗产地、海洋特别保护区、饮用水水源保护区（一级、二级）；</w:t>
      </w:r>
    </w:p>
    <w:p w:rsidR="006B02F2" w:rsidRPr="00F13B31" w:rsidRDefault="00811993">
      <w:pPr>
        <w:autoSpaceDE w:val="0"/>
        <w:autoSpaceDN w:val="0"/>
        <w:spacing w:line="360" w:lineRule="auto"/>
        <w:ind w:firstLineChars="200" w:firstLine="640"/>
        <w:rPr>
          <w:rFonts w:eastAsia="仿宋_GB2312"/>
          <w:kern w:val="0"/>
          <w:sz w:val="32"/>
          <w:szCs w:val="32"/>
        </w:rPr>
      </w:pPr>
      <w:r w:rsidRPr="00F13B31">
        <w:rPr>
          <w:rFonts w:eastAsia="仿宋_GB2312"/>
          <w:kern w:val="0"/>
          <w:sz w:val="32"/>
          <w:szCs w:val="32"/>
        </w:rPr>
        <w:t>（二）基本农田保护区、基本草原、</w:t>
      </w:r>
      <w:r w:rsidRPr="00F13B31">
        <w:rPr>
          <w:rFonts w:eastAsia="仿宋_GB2312" w:hint="eastAsia"/>
          <w:kern w:val="0"/>
          <w:sz w:val="32"/>
          <w:szCs w:val="32"/>
        </w:rPr>
        <w:t>海洋公园、</w:t>
      </w:r>
      <w:r w:rsidRPr="00F13B31">
        <w:rPr>
          <w:rFonts w:eastAsia="仿宋_GB2312"/>
          <w:kern w:val="0"/>
          <w:sz w:val="32"/>
          <w:szCs w:val="32"/>
        </w:rPr>
        <w:t>重要湿地、天然林、野生动物重要栖息地、重点保护野生植物生长繁殖地、重要水生生物的自然产卵场、索饵场、越冬场和洄游通道、水土流失重点防治区、沙化土地封禁保护区、封闭及半封闭海域。</w:t>
      </w:r>
    </w:p>
    <w:p w:rsidR="006B02F2" w:rsidRPr="00F13B31" w:rsidRDefault="00811993">
      <w:pPr>
        <w:autoSpaceDE w:val="0"/>
        <w:autoSpaceDN w:val="0"/>
        <w:spacing w:line="360" w:lineRule="auto"/>
        <w:ind w:firstLineChars="200" w:firstLine="640"/>
        <w:rPr>
          <w:rFonts w:eastAsia="仿宋_GB2312"/>
          <w:kern w:val="0"/>
          <w:sz w:val="32"/>
          <w:szCs w:val="32"/>
        </w:rPr>
      </w:pPr>
      <w:r w:rsidRPr="00F13B31">
        <w:rPr>
          <w:rFonts w:eastAsia="仿宋_GB2312"/>
          <w:kern w:val="0"/>
          <w:sz w:val="32"/>
          <w:szCs w:val="32"/>
        </w:rPr>
        <w:t>人居敏感区主要包括下列区域：以居住、医疗卫生、文化教育、科研、行政办公等为主要功能的区域，以及文物保护单位。</w:t>
      </w:r>
    </w:p>
    <w:p w:rsidR="006B02F2" w:rsidRPr="00F13B31" w:rsidRDefault="00811993">
      <w:pPr>
        <w:spacing w:line="360" w:lineRule="auto"/>
        <w:ind w:firstLineChars="200" w:firstLine="640"/>
        <w:rPr>
          <w:rFonts w:eastAsia="仿宋_GB2312"/>
          <w:kern w:val="0"/>
          <w:sz w:val="32"/>
          <w:szCs w:val="32"/>
        </w:rPr>
      </w:pPr>
      <w:r w:rsidRPr="00F13B31">
        <w:rPr>
          <w:rFonts w:eastAsia="黑体" w:hAnsi="黑体"/>
          <w:kern w:val="0"/>
          <w:sz w:val="32"/>
          <w:szCs w:val="32"/>
        </w:rPr>
        <w:t>第五条</w:t>
      </w:r>
      <w:r w:rsidRPr="00F13B31">
        <w:rPr>
          <w:rFonts w:eastAsia="仿宋_GB2312"/>
          <w:kern w:val="0"/>
          <w:sz w:val="32"/>
          <w:szCs w:val="32"/>
        </w:rPr>
        <w:t xml:space="preserve"> </w:t>
      </w:r>
      <w:r w:rsidRPr="00F13B31">
        <w:rPr>
          <w:rFonts w:eastAsia="仿宋_GB2312"/>
          <w:kern w:val="0"/>
          <w:sz w:val="32"/>
          <w:szCs w:val="32"/>
        </w:rPr>
        <w:t>建设单位应当严格按照本名录确定建设项目环境影响评价类别，不得擅自改变环境影响评价类别。</w:t>
      </w:r>
    </w:p>
    <w:p w:rsidR="006B02F2" w:rsidRPr="00F13B31" w:rsidRDefault="00811993">
      <w:pPr>
        <w:spacing w:line="360" w:lineRule="auto"/>
        <w:ind w:firstLineChars="200" w:firstLine="640"/>
        <w:rPr>
          <w:rFonts w:eastAsia="仿宋_GB2312"/>
          <w:kern w:val="0"/>
          <w:sz w:val="32"/>
          <w:szCs w:val="32"/>
        </w:rPr>
      </w:pPr>
      <w:r w:rsidRPr="00F13B31">
        <w:rPr>
          <w:rFonts w:eastAsia="仿宋_GB2312"/>
          <w:kern w:val="0"/>
          <w:sz w:val="32"/>
          <w:szCs w:val="32"/>
        </w:rPr>
        <w:t>跨行业、复合型建设项目，其环境影响评价类别按其中单项等级最高的确定。</w:t>
      </w:r>
      <w:r w:rsidRPr="00F13B31">
        <w:rPr>
          <w:rFonts w:eastAsia="仿宋_GB2312" w:hint="eastAsia"/>
          <w:kern w:val="0"/>
          <w:sz w:val="32"/>
          <w:szCs w:val="32"/>
        </w:rPr>
        <w:t>本名录对主体工程未作规定但包含锅炉、工业炉窑、表面处理、水处理等通用工序的建设项目，其环境影响评价类别按照通用工序所属的工程内容确定。</w:t>
      </w:r>
    </w:p>
    <w:p w:rsidR="006B02F2" w:rsidRPr="00F13B31" w:rsidRDefault="00811993">
      <w:pPr>
        <w:spacing w:line="360" w:lineRule="auto"/>
        <w:ind w:firstLineChars="200" w:firstLine="640"/>
        <w:rPr>
          <w:rFonts w:eastAsia="仿宋_GB2312"/>
          <w:kern w:val="0"/>
          <w:sz w:val="32"/>
          <w:szCs w:val="32"/>
        </w:rPr>
      </w:pPr>
      <w:r w:rsidRPr="00F13B31">
        <w:rPr>
          <w:rFonts w:eastAsia="黑体" w:hAnsi="黑体"/>
          <w:kern w:val="0"/>
          <w:sz w:val="32"/>
          <w:szCs w:val="32"/>
        </w:rPr>
        <w:t>第六条</w:t>
      </w:r>
      <w:r w:rsidRPr="00F13B31">
        <w:rPr>
          <w:rFonts w:eastAsia="黑体"/>
          <w:kern w:val="0"/>
          <w:sz w:val="32"/>
          <w:szCs w:val="32"/>
        </w:rPr>
        <w:t xml:space="preserve"> </w:t>
      </w:r>
      <w:r w:rsidRPr="00F13B31">
        <w:rPr>
          <w:rFonts w:eastAsia="仿宋_GB2312"/>
          <w:kern w:val="0"/>
          <w:sz w:val="32"/>
          <w:szCs w:val="32"/>
        </w:rPr>
        <w:t>环境影响报告书（表）应当就建设项目与所在区域规划环境影响报告书及其审查意见的相符性作重点分析。</w:t>
      </w:r>
    </w:p>
    <w:p w:rsidR="006B02F2" w:rsidRPr="00F13B31" w:rsidRDefault="00E6129F" w:rsidP="00E6129F">
      <w:pPr>
        <w:tabs>
          <w:tab w:val="left" w:pos="20805"/>
        </w:tabs>
        <w:spacing w:line="360" w:lineRule="auto"/>
        <w:rPr>
          <w:rFonts w:eastAsia="仿宋_GB2312"/>
          <w:kern w:val="0"/>
          <w:sz w:val="32"/>
          <w:szCs w:val="32"/>
        </w:rPr>
      </w:pPr>
      <w:r w:rsidRPr="00F13B31">
        <w:rPr>
          <w:rFonts w:eastAsia="仿宋_GB2312" w:hint="eastAsia"/>
          <w:kern w:val="0"/>
          <w:sz w:val="32"/>
          <w:szCs w:val="32"/>
        </w:rPr>
        <w:t xml:space="preserve">    </w:t>
      </w:r>
      <w:r w:rsidR="00811993" w:rsidRPr="00F13B31">
        <w:rPr>
          <w:rFonts w:eastAsia="仿宋_GB2312"/>
          <w:kern w:val="0"/>
          <w:sz w:val="32"/>
          <w:szCs w:val="32"/>
        </w:rPr>
        <w:t>环境影响报告书（表）应当就建设项目对环境敏感区的影响作重点分析。</w:t>
      </w:r>
    </w:p>
    <w:p w:rsidR="006B02F2" w:rsidRPr="00F13B31" w:rsidRDefault="00811993">
      <w:pPr>
        <w:autoSpaceDE w:val="0"/>
        <w:autoSpaceDN w:val="0"/>
        <w:spacing w:line="360" w:lineRule="auto"/>
        <w:ind w:firstLineChars="200" w:firstLine="640"/>
        <w:rPr>
          <w:rFonts w:eastAsia="仿宋_GB2312"/>
          <w:kern w:val="0"/>
          <w:sz w:val="32"/>
          <w:szCs w:val="32"/>
        </w:rPr>
      </w:pPr>
      <w:r w:rsidRPr="00F13B31">
        <w:rPr>
          <w:rFonts w:eastAsia="仿宋_GB2312"/>
          <w:kern w:val="0"/>
          <w:sz w:val="32"/>
          <w:szCs w:val="32"/>
        </w:rPr>
        <w:lastRenderedPageBreak/>
        <w:t>本名录所列涉及生态敏感区指建设项目</w:t>
      </w:r>
      <w:r w:rsidRPr="00F13B31">
        <w:rPr>
          <w:rFonts w:eastAsia="仿宋_GB2312" w:hint="eastAsia"/>
          <w:kern w:val="0"/>
          <w:sz w:val="32"/>
          <w:szCs w:val="32"/>
        </w:rPr>
        <w:t>位于、穿越、跨越</w:t>
      </w:r>
      <w:r w:rsidRPr="00F13B31">
        <w:rPr>
          <w:rFonts w:eastAsia="仿宋_GB2312"/>
          <w:kern w:val="0"/>
          <w:sz w:val="32"/>
          <w:szCs w:val="32"/>
        </w:rPr>
        <w:t>生态敏感区；涉及人居敏感区指建设项目环境影响评价范围内存在人居敏感区。</w:t>
      </w:r>
    </w:p>
    <w:p w:rsidR="006B02F2" w:rsidRPr="00F13B31" w:rsidRDefault="00811993">
      <w:pPr>
        <w:autoSpaceDE w:val="0"/>
        <w:autoSpaceDN w:val="0"/>
        <w:spacing w:line="360" w:lineRule="auto"/>
        <w:ind w:firstLineChars="200" w:firstLine="640"/>
        <w:rPr>
          <w:rFonts w:eastAsia="仿宋_GB2312"/>
          <w:kern w:val="0"/>
          <w:sz w:val="32"/>
          <w:szCs w:val="32"/>
        </w:rPr>
      </w:pPr>
      <w:r w:rsidRPr="00F13B31">
        <w:rPr>
          <w:rFonts w:eastAsia="黑体" w:hAnsi="黑体"/>
          <w:kern w:val="0"/>
          <w:sz w:val="32"/>
          <w:szCs w:val="32"/>
        </w:rPr>
        <w:t>第七条</w:t>
      </w:r>
      <w:r w:rsidRPr="00F13B31">
        <w:rPr>
          <w:rFonts w:eastAsia="黑体" w:hAnsi="黑体" w:hint="eastAsia"/>
          <w:kern w:val="0"/>
          <w:sz w:val="32"/>
          <w:szCs w:val="32"/>
        </w:rPr>
        <w:t xml:space="preserve"> </w:t>
      </w:r>
      <w:r w:rsidRPr="00F13B31">
        <w:rPr>
          <w:rFonts w:eastAsia="仿宋_GB2312" w:hint="eastAsia"/>
          <w:kern w:val="0"/>
          <w:sz w:val="32"/>
          <w:szCs w:val="32"/>
        </w:rPr>
        <w:t>本名录未作规定但对生态环境有影响的新兴产业类建设项目，其环境影响评价类别报生态环境部认定。</w:t>
      </w:r>
      <w:r w:rsidRPr="00F13B31">
        <w:rPr>
          <w:rFonts w:eastAsia="仿宋_GB2312"/>
          <w:kern w:val="0"/>
          <w:sz w:val="32"/>
          <w:szCs w:val="32"/>
        </w:rPr>
        <w:t>未列入本名录的其他建设项目，无需实施建设项目环境影响评价审批或者备案。</w:t>
      </w:r>
    </w:p>
    <w:p w:rsidR="006B02F2" w:rsidRPr="00F13B31" w:rsidRDefault="00811993">
      <w:pPr>
        <w:autoSpaceDE w:val="0"/>
        <w:autoSpaceDN w:val="0"/>
        <w:spacing w:line="360" w:lineRule="auto"/>
        <w:ind w:firstLineChars="200" w:firstLine="640"/>
        <w:rPr>
          <w:rFonts w:eastAsia="仿宋_GB2312"/>
          <w:kern w:val="0"/>
          <w:sz w:val="32"/>
          <w:szCs w:val="32"/>
        </w:rPr>
      </w:pPr>
      <w:bookmarkStart w:id="0" w:name="_GoBack"/>
      <w:bookmarkEnd w:id="0"/>
      <w:r w:rsidRPr="00F13B31">
        <w:rPr>
          <w:rFonts w:eastAsia="黑体" w:hAnsi="黑体"/>
          <w:kern w:val="0"/>
          <w:sz w:val="32"/>
          <w:szCs w:val="32"/>
        </w:rPr>
        <w:t>第八条</w:t>
      </w:r>
      <w:r w:rsidRPr="00F13B31">
        <w:rPr>
          <w:rFonts w:eastAsia="黑体"/>
          <w:kern w:val="0"/>
          <w:sz w:val="32"/>
          <w:szCs w:val="32"/>
        </w:rPr>
        <w:t xml:space="preserve"> </w:t>
      </w:r>
      <w:r w:rsidRPr="00F13B31">
        <w:rPr>
          <w:rFonts w:eastAsia="仿宋_GB2312"/>
          <w:kern w:val="0"/>
          <w:sz w:val="32"/>
          <w:szCs w:val="32"/>
        </w:rPr>
        <w:t>本名录自</w:t>
      </w:r>
      <w:r w:rsidRPr="00F13B31">
        <w:rPr>
          <w:rFonts w:eastAsia="仿宋_GB2312"/>
          <w:kern w:val="0"/>
          <w:sz w:val="32"/>
          <w:szCs w:val="32"/>
        </w:rPr>
        <w:t>2020</w:t>
      </w:r>
      <w:r w:rsidRPr="00F13B31">
        <w:rPr>
          <w:rFonts w:eastAsia="仿宋_GB2312"/>
          <w:kern w:val="0"/>
          <w:sz w:val="32"/>
          <w:szCs w:val="32"/>
        </w:rPr>
        <w:t>年</w:t>
      </w:r>
      <w:r w:rsidRPr="00F13B31">
        <w:rPr>
          <w:rFonts w:eastAsia="仿宋_GB2312"/>
          <w:kern w:val="0"/>
          <w:sz w:val="32"/>
          <w:szCs w:val="32"/>
        </w:rPr>
        <w:t>*</w:t>
      </w:r>
      <w:r w:rsidRPr="00F13B31">
        <w:rPr>
          <w:rFonts w:eastAsia="仿宋_GB2312"/>
          <w:kern w:val="0"/>
          <w:sz w:val="32"/>
          <w:szCs w:val="32"/>
        </w:rPr>
        <w:t>月</w:t>
      </w:r>
      <w:r w:rsidRPr="00F13B31">
        <w:rPr>
          <w:rFonts w:eastAsia="仿宋_GB2312"/>
          <w:kern w:val="0"/>
          <w:sz w:val="32"/>
          <w:szCs w:val="32"/>
        </w:rPr>
        <w:t>*</w:t>
      </w:r>
      <w:r w:rsidRPr="00F13B31">
        <w:rPr>
          <w:rFonts w:eastAsia="仿宋_GB2312"/>
          <w:kern w:val="0"/>
          <w:sz w:val="32"/>
          <w:szCs w:val="32"/>
        </w:rPr>
        <w:t>日起施行，有效期</w:t>
      </w:r>
      <w:r w:rsidRPr="00F13B31">
        <w:rPr>
          <w:rFonts w:eastAsia="仿宋_GB2312"/>
          <w:kern w:val="0"/>
          <w:sz w:val="32"/>
          <w:szCs w:val="32"/>
        </w:rPr>
        <w:t>5</w:t>
      </w:r>
      <w:r w:rsidRPr="00F13B31">
        <w:rPr>
          <w:rFonts w:eastAsia="仿宋_GB2312"/>
          <w:kern w:val="0"/>
          <w:sz w:val="32"/>
          <w:szCs w:val="32"/>
        </w:rPr>
        <w:t>年。</w:t>
      </w:r>
      <w:r w:rsidRPr="00F13B31">
        <w:rPr>
          <w:rFonts w:eastAsia="仿宋_GB2312" w:hint="eastAsia"/>
          <w:kern w:val="0"/>
          <w:sz w:val="32"/>
          <w:szCs w:val="32"/>
        </w:rPr>
        <w:t>2018</w:t>
      </w:r>
      <w:r w:rsidRPr="00F13B31">
        <w:rPr>
          <w:rFonts w:eastAsia="仿宋_GB2312" w:hint="eastAsia"/>
          <w:kern w:val="0"/>
          <w:sz w:val="32"/>
          <w:szCs w:val="32"/>
        </w:rPr>
        <w:t>年</w:t>
      </w:r>
      <w:r w:rsidRPr="00F13B31">
        <w:rPr>
          <w:rFonts w:eastAsia="仿宋_GB2312" w:hint="eastAsia"/>
          <w:kern w:val="0"/>
          <w:sz w:val="32"/>
          <w:szCs w:val="32"/>
        </w:rPr>
        <w:t>7</w:t>
      </w:r>
      <w:r w:rsidRPr="00F13B31">
        <w:rPr>
          <w:rFonts w:eastAsia="仿宋_GB2312" w:hint="eastAsia"/>
          <w:kern w:val="0"/>
          <w:sz w:val="32"/>
          <w:szCs w:val="32"/>
        </w:rPr>
        <w:t>月</w:t>
      </w:r>
      <w:r w:rsidRPr="00F13B31">
        <w:rPr>
          <w:rFonts w:eastAsia="仿宋_GB2312" w:hint="eastAsia"/>
          <w:kern w:val="0"/>
          <w:sz w:val="32"/>
          <w:szCs w:val="32"/>
        </w:rPr>
        <w:t>5</w:t>
      </w:r>
      <w:r w:rsidRPr="00F13B31">
        <w:rPr>
          <w:rFonts w:eastAsia="仿宋_GB2312" w:hint="eastAsia"/>
          <w:kern w:val="0"/>
          <w:sz w:val="32"/>
          <w:szCs w:val="32"/>
        </w:rPr>
        <w:t>日公布的《</w:t>
      </w:r>
      <w:r w:rsidRPr="00F13B31">
        <w:rPr>
          <w:rFonts w:eastAsia="仿宋_GB2312"/>
          <w:kern w:val="0"/>
          <w:sz w:val="32"/>
          <w:szCs w:val="32"/>
        </w:rPr>
        <w:t>深圳市建设项目环境影响评价审批和备案管理名录</w:t>
      </w:r>
      <w:r w:rsidRPr="00F13B31">
        <w:rPr>
          <w:rFonts w:eastAsia="仿宋_GB2312" w:hint="eastAsia"/>
          <w:kern w:val="0"/>
          <w:sz w:val="32"/>
          <w:szCs w:val="32"/>
        </w:rPr>
        <w:t>》（深人环规〔</w:t>
      </w:r>
      <w:r w:rsidRPr="00F13B31">
        <w:rPr>
          <w:rFonts w:eastAsia="仿宋_GB2312" w:hint="eastAsia"/>
          <w:kern w:val="0"/>
          <w:sz w:val="32"/>
          <w:szCs w:val="32"/>
        </w:rPr>
        <w:t>2018</w:t>
      </w:r>
      <w:r w:rsidRPr="00F13B31">
        <w:rPr>
          <w:rFonts w:eastAsia="仿宋_GB2312" w:hint="eastAsia"/>
          <w:kern w:val="0"/>
          <w:sz w:val="32"/>
          <w:szCs w:val="32"/>
        </w:rPr>
        <w:t>〕</w:t>
      </w:r>
      <w:r w:rsidRPr="00F13B31">
        <w:rPr>
          <w:rFonts w:eastAsia="仿宋_GB2312" w:hint="eastAsia"/>
          <w:kern w:val="0"/>
          <w:sz w:val="32"/>
          <w:szCs w:val="32"/>
        </w:rPr>
        <w:t>1</w:t>
      </w:r>
      <w:r w:rsidRPr="00F13B31">
        <w:rPr>
          <w:rFonts w:eastAsia="仿宋_GB2312" w:hint="eastAsia"/>
          <w:kern w:val="0"/>
          <w:sz w:val="32"/>
          <w:szCs w:val="32"/>
        </w:rPr>
        <w:t>号）同时废止。</w:t>
      </w:r>
    </w:p>
    <w:p w:rsidR="006B02F2" w:rsidRPr="00F13B31" w:rsidRDefault="006B02F2">
      <w:pPr>
        <w:jc w:val="center"/>
        <w:rPr>
          <w:rFonts w:eastAsia="仿宋"/>
          <w:kern w:val="0"/>
          <w:sz w:val="28"/>
          <w:szCs w:val="28"/>
        </w:rPr>
        <w:sectPr w:rsidR="006B02F2" w:rsidRPr="00F13B31">
          <w:footerReference w:type="even" r:id="rId8"/>
          <w:footerReference w:type="default" r:id="rId9"/>
          <w:pgSz w:w="11906" w:h="16838"/>
          <w:pgMar w:top="2098" w:right="1474" w:bottom="1985" w:left="1588" w:header="851" w:footer="1588" w:gutter="0"/>
          <w:pgNumType w:fmt="numberInDash" w:start="1"/>
          <w:cols w:space="425"/>
          <w:docGrid w:type="lines" w:linePitch="312"/>
        </w:sect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680"/>
        <w:gridCol w:w="1763"/>
        <w:gridCol w:w="2712"/>
        <w:gridCol w:w="2608"/>
        <w:gridCol w:w="2378"/>
        <w:gridCol w:w="1774"/>
        <w:gridCol w:w="2872"/>
      </w:tblGrid>
      <w:tr w:rsidR="00F13B31" w:rsidRPr="00F13B31" w:rsidTr="00F13B31">
        <w:trPr>
          <w:cantSplit/>
          <w:trHeight w:val="495"/>
          <w:tblHeader/>
          <w:jc w:val="center"/>
        </w:trPr>
        <w:tc>
          <w:tcPr>
            <w:tcW w:w="826" w:type="pct"/>
            <w:gridSpan w:val="2"/>
            <w:vMerge w:val="restart"/>
            <w:tcBorders>
              <w:top w:val="single" w:sz="8" w:space="0" w:color="auto"/>
              <w:left w:val="single" w:sz="8" w:space="0" w:color="auto"/>
              <w:right w:val="single" w:sz="4" w:space="0" w:color="auto"/>
              <w:tl2br w:val="single" w:sz="4" w:space="0" w:color="auto"/>
            </w:tcBorders>
            <w:vAlign w:val="center"/>
          </w:tcPr>
          <w:p w:rsidR="00F13B31" w:rsidRPr="00F13B31" w:rsidRDefault="00F13B31">
            <w:pPr>
              <w:topLinePunct/>
              <w:adjustRightInd w:val="0"/>
              <w:snapToGrid w:val="0"/>
              <w:jc w:val="right"/>
              <w:rPr>
                <w:rFonts w:eastAsia="黑体"/>
              </w:rPr>
            </w:pPr>
            <w:r w:rsidRPr="00F13B31">
              <w:rPr>
                <w:rFonts w:eastAsia="黑体" w:hAnsi="黑体"/>
              </w:rPr>
              <w:lastRenderedPageBreak/>
              <w:t>管理分类</w:t>
            </w:r>
          </w:p>
          <w:p w:rsidR="00F13B31" w:rsidRPr="00F13B31" w:rsidRDefault="00F13B31">
            <w:pPr>
              <w:topLinePunct/>
              <w:adjustRightInd w:val="0"/>
              <w:snapToGrid w:val="0"/>
              <w:ind w:firstLine="103"/>
              <w:jc w:val="center"/>
              <w:rPr>
                <w:rFonts w:eastAsia="黑体"/>
              </w:rPr>
            </w:pPr>
          </w:p>
          <w:p w:rsidR="00F13B31" w:rsidRPr="00F13B31" w:rsidRDefault="00F13B31">
            <w:pPr>
              <w:topLinePunct/>
              <w:adjustRightInd w:val="0"/>
              <w:snapToGrid w:val="0"/>
              <w:ind w:firstLine="103"/>
              <w:jc w:val="left"/>
              <w:rPr>
                <w:rFonts w:eastAsia="黑体"/>
              </w:rPr>
            </w:pPr>
            <w:r w:rsidRPr="00F13B31">
              <w:rPr>
                <w:rFonts w:eastAsia="黑体" w:hAnsi="黑体"/>
              </w:rPr>
              <w:t>项目类别</w:t>
            </w:r>
          </w:p>
        </w:tc>
        <w:tc>
          <w:tcPr>
            <w:tcW w:w="1799" w:type="pct"/>
            <w:gridSpan w:val="2"/>
            <w:tcBorders>
              <w:top w:val="single" w:sz="8" w:space="0" w:color="auto"/>
              <w:left w:val="single" w:sz="4" w:space="0" w:color="auto"/>
              <w:bottom w:val="single" w:sz="4" w:space="0" w:color="auto"/>
              <w:right w:val="single" w:sz="4" w:space="0" w:color="auto"/>
            </w:tcBorders>
            <w:vAlign w:val="center"/>
          </w:tcPr>
          <w:p w:rsidR="00F13B31" w:rsidRPr="00F13B31" w:rsidRDefault="00F13B31">
            <w:pPr>
              <w:topLinePunct/>
              <w:adjustRightInd w:val="0"/>
              <w:snapToGrid w:val="0"/>
              <w:jc w:val="center"/>
              <w:rPr>
                <w:rFonts w:eastAsia="黑体"/>
              </w:rPr>
            </w:pPr>
            <w:r w:rsidRPr="00F13B31">
              <w:rPr>
                <w:rFonts w:eastAsia="黑体" w:hAnsi="黑体"/>
              </w:rPr>
              <w:t>审批类</w:t>
            </w:r>
          </w:p>
        </w:tc>
        <w:tc>
          <w:tcPr>
            <w:tcW w:w="804" w:type="pct"/>
            <w:vMerge w:val="restart"/>
            <w:tcBorders>
              <w:top w:val="single" w:sz="8" w:space="0" w:color="auto"/>
              <w:left w:val="single" w:sz="4" w:space="0" w:color="auto"/>
              <w:right w:val="single" w:sz="4" w:space="0" w:color="auto"/>
            </w:tcBorders>
            <w:vAlign w:val="center"/>
          </w:tcPr>
          <w:p w:rsidR="00F13B31" w:rsidRPr="00F13B31" w:rsidRDefault="00F13B31">
            <w:pPr>
              <w:topLinePunct/>
              <w:adjustRightInd w:val="0"/>
              <w:snapToGrid w:val="0"/>
              <w:jc w:val="center"/>
              <w:rPr>
                <w:rFonts w:eastAsia="黑体"/>
              </w:rPr>
            </w:pPr>
            <w:r w:rsidRPr="00F13B31">
              <w:rPr>
                <w:rFonts w:eastAsia="黑体" w:hAnsi="黑体"/>
              </w:rPr>
              <w:t>备案类</w:t>
            </w:r>
          </w:p>
        </w:tc>
        <w:tc>
          <w:tcPr>
            <w:tcW w:w="600" w:type="pct"/>
            <w:vMerge w:val="restart"/>
            <w:tcBorders>
              <w:top w:val="single" w:sz="8" w:space="0" w:color="auto"/>
              <w:left w:val="single" w:sz="4" w:space="0" w:color="auto"/>
              <w:right w:val="single" w:sz="8" w:space="0" w:color="auto"/>
            </w:tcBorders>
            <w:vAlign w:val="center"/>
          </w:tcPr>
          <w:p w:rsidR="00F13B31" w:rsidRPr="00F13B31" w:rsidRDefault="00F13B31">
            <w:pPr>
              <w:topLinePunct/>
              <w:adjustRightInd w:val="0"/>
              <w:snapToGrid w:val="0"/>
              <w:jc w:val="center"/>
              <w:rPr>
                <w:rFonts w:eastAsia="黑体"/>
              </w:rPr>
            </w:pPr>
            <w:r w:rsidRPr="00F13B31">
              <w:rPr>
                <w:rFonts w:eastAsia="黑体" w:hAnsi="黑体"/>
              </w:rPr>
              <w:t>备注</w:t>
            </w:r>
          </w:p>
        </w:tc>
        <w:tc>
          <w:tcPr>
            <w:tcW w:w="971" w:type="pct"/>
            <w:vMerge w:val="restart"/>
            <w:tcBorders>
              <w:top w:val="single" w:sz="8" w:space="0" w:color="auto"/>
              <w:left w:val="single" w:sz="4" w:space="0" w:color="auto"/>
              <w:right w:val="single" w:sz="8" w:space="0" w:color="auto"/>
            </w:tcBorders>
            <w:vAlign w:val="center"/>
          </w:tcPr>
          <w:p w:rsidR="00F13B31" w:rsidRPr="00F13B31" w:rsidRDefault="00F13B31">
            <w:pPr>
              <w:topLinePunct/>
              <w:adjustRightInd w:val="0"/>
              <w:snapToGrid w:val="0"/>
              <w:jc w:val="center"/>
              <w:rPr>
                <w:rFonts w:eastAsia="黑体"/>
              </w:rPr>
            </w:pPr>
            <w:r w:rsidRPr="00F13B31">
              <w:rPr>
                <w:rFonts w:eastAsia="黑体" w:hAnsi="黑体"/>
              </w:rPr>
              <w:t>本栏目环境敏感区含义</w:t>
            </w:r>
          </w:p>
        </w:tc>
      </w:tr>
      <w:tr w:rsidR="00F13B31" w:rsidRPr="00F13B31" w:rsidTr="00F13B31">
        <w:trPr>
          <w:cantSplit/>
          <w:trHeight w:val="342"/>
          <w:tblHeader/>
          <w:jc w:val="center"/>
        </w:trPr>
        <w:tc>
          <w:tcPr>
            <w:tcW w:w="826" w:type="pct"/>
            <w:gridSpan w:val="2"/>
            <w:vMerge/>
            <w:tcBorders>
              <w:left w:val="single" w:sz="8" w:space="0" w:color="auto"/>
              <w:bottom w:val="single" w:sz="4" w:space="0" w:color="auto"/>
              <w:right w:val="single" w:sz="4" w:space="0" w:color="auto"/>
              <w:tl2br w:val="single" w:sz="4" w:space="0" w:color="auto"/>
            </w:tcBorders>
            <w:vAlign w:val="center"/>
          </w:tcPr>
          <w:p w:rsidR="00F13B31" w:rsidRPr="00F13B31" w:rsidRDefault="00F13B31">
            <w:pPr>
              <w:topLinePunct/>
              <w:adjustRightInd w:val="0"/>
              <w:snapToGrid w:val="0"/>
              <w:ind w:firstLine="103"/>
              <w:jc w:val="center"/>
              <w:rPr>
                <w:rFonts w:eastAsia="黑体"/>
              </w:rPr>
            </w:pP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djustRightInd w:val="0"/>
              <w:snapToGrid w:val="0"/>
              <w:jc w:val="center"/>
              <w:rPr>
                <w:rFonts w:eastAsia="黑体"/>
              </w:rPr>
            </w:pPr>
            <w:r w:rsidRPr="00F13B31">
              <w:rPr>
                <w:rFonts w:eastAsia="黑体" w:hAnsi="黑体"/>
              </w:rPr>
              <w:t>报告书</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djustRightInd w:val="0"/>
              <w:snapToGrid w:val="0"/>
              <w:jc w:val="center"/>
              <w:rPr>
                <w:rFonts w:eastAsia="黑体"/>
              </w:rPr>
            </w:pPr>
            <w:r w:rsidRPr="00F13B31">
              <w:rPr>
                <w:rFonts w:eastAsia="黑体" w:hAnsi="黑体"/>
              </w:rPr>
              <w:t>报告表</w:t>
            </w:r>
          </w:p>
        </w:tc>
        <w:tc>
          <w:tcPr>
            <w:tcW w:w="804" w:type="pct"/>
            <w:vMerge/>
            <w:tcBorders>
              <w:left w:val="single" w:sz="4" w:space="0" w:color="auto"/>
              <w:bottom w:val="single" w:sz="4" w:space="0" w:color="auto"/>
              <w:right w:val="single" w:sz="4" w:space="0" w:color="auto"/>
            </w:tcBorders>
            <w:vAlign w:val="center"/>
          </w:tcPr>
          <w:p w:rsidR="00F13B31" w:rsidRPr="00F13B31" w:rsidRDefault="00F13B31">
            <w:pPr>
              <w:topLinePunct/>
              <w:adjustRightInd w:val="0"/>
              <w:snapToGrid w:val="0"/>
              <w:jc w:val="center"/>
              <w:rPr>
                <w:rFonts w:eastAsia="黑体"/>
              </w:rPr>
            </w:pPr>
          </w:p>
        </w:tc>
        <w:tc>
          <w:tcPr>
            <w:tcW w:w="600" w:type="pct"/>
            <w:vMerge/>
            <w:tcBorders>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jc w:val="center"/>
              <w:rPr>
                <w:rFonts w:eastAsia="黑体"/>
              </w:rPr>
            </w:pPr>
          </w:p>
        </w:tc>
        <w:tc>
          <w:tcPr>
            <w:tcW w:w="971" w:type="pct"/>
            <w:vMerge/>
            <w:tcBorders>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jc w:val="center"/>
              <w:rPr>
                <w:rFonts w:eastAsia="黑体"/>
              </w:rPr>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一、畜牧业</w:t>
            </w:r>
            <w:r w:rsidRPr="00F13B31">
              <w:rPr>
                <w:rFonts w:eastAsia="黑体"/>
              </w:rPr>
              <w:t>03</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牲畜饲养</w:t>
            </w:r>
            <w:r w:rsidRPr="00F13B31">
              <w:t xml:space="preserve"> 031</w:t>
            </w:r>
            <w:r w:rsidRPr="00F13B31">
              <w:rPr>
                <w:rFonts w:hAnsi="宋体"/>
              </w:rPr>
              <w:t>；家禽饲养</w:t>
            </w:r>
            <w:r w:rsidRPr="00F13B31">
              <w:t xml:space="preserve"> 032</w:t>
            </w:r>
            <w:r w:rsidRPr="00F13B31">
              <w:rPr>
                <w:rFonts w:hAnsi="宋体"/>
              </w:rPr>
              <w:t>；其他畜牧业</w:t>
            </w:r>
            <w:r w:rsidRPr="00F13B31">
              <w:t xml:space="preserve"> 039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年出栏生猪</w:t>
            </w:r>
            <w:r w:rsidRPr="00F13B31">
              <w:t>5000</w:t>
            </w:r>
            <w:r w:rsidRPr="00F13B31">
              <w:rPr>
                <w:rFonts w:hAnsi="宋体"/>
              </w:rPr>
              <w:t>头（其他畜禽种类折合猪的养殖规模）及以上的规模化畜禽养殖场、养殖小区；涉及环境敏感区的规模化畜禽养殖场、养殖小区</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szCs w:val="21"/>
              </w:rPr>
              <w:t>生态敏感区（一）中的全部区域；人居敏感区中的全部区域</w:t>
            </w:r>
          </w:p>
        </w:tc>
      </w:tr>
      <w:tr w:rsidR="00F13B31" w:rsidRPr="00F13B31" w:rsidTr="00F13B31">
        <w:trPr>
          <w:cantSplit/>
          <w:trHeight w:val="482"/>
          <w:jc w:val="center"/>
        </w:trPr>
        <w:tc>
          <w:tcPr>
            <w:tcW w:w="3429" w:type="pct"/>
            <w:gridSpan w:val="5"/>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二、渔业</w:t>
            </w:r>
            <w:r w:rsidRPr="00F13B31">
              <w:rPr>
                <w:rFonts w:eastAsia="黑体"/>
              </w:rPr>
              <w:t xml:space="preserve"> 04</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eastAsia="黑体"/>
              </w:rPr>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海水养殖</w:t>
            </w:r>
            <w:r w:rsidRPr="00F13B31">
              <w:t xml:space="preserve"> 0411</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用海面积</w:t>
            </w:r>
            <w:r w:rsidRPr="00F13B31">
              <w:t>1000</w:t>
            </w:r>
            <w:r w:rsidRPr="00F13B31">
              <w:rPr>
                <w:rFonts w:hAnsi="宋体"/>
              </w:rPr>
              <w:t>亩及以上的海水养殖工程（不含底播养殖工程）；围海养殖</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用海面积</w:t>
            </w:r>
            <w:r w:rsidRPr="00F13B31">
              <w:t>1000</w:t>
            </w:r>
            <w:r w:rsidRPr="00F13B31">
              <w:rPr>
                <w:rFonts w:hAnsi="宋体"/>
              </w:rPr>
              <w:t>亩以下</w:t>
            </w:r>
            <w:r w:rsidRPr="00F13B31">
              <w:t>300</w:t>
            </w:r>
            <w:r w:rsidRPr="00F13B31">
              <w:rPr>
                <w:rFonts w:hAnsi="宋体"/>
              </w:rPr>
              <w:t>亩及以上的网箱养殖、海洋牧场、苔茷养殖等工程；用海面积</w:t>
            </w:r>
            <w:r w:rsidRPr="00F13B31">
              <w:t>1000</w:t>
            </w:r>
            <w:r w:rsidRPr="00F13B31">
              <w:rPr>
                <w:rFonts w:hAnsi="宋体"/>
              </w:rPr>
              <w:t>亩以下</w:t>
            </w:r>
            <w:r w:rsidRPr="00F13B31">
              <w:t>100</w:t>
            </w:r>
            <w:r w:rsidRPr="00F13B31">
              <w:rPr>
                <w:rFonts w:hAnsi="宋体"/>
              </w:rPr>
              <w:t>亩及以上的水产养殖基地、工厂化养殖项目、高位池（提水）养殖；用海面积</w:t>
            </w:r>
            <w:r w:rsidRPr="00F13B31">
              <w:t>1500</w:t>
            </w:r>
            <w:r w:rsidRPr="00F13B31">
              <w:rPr>
                <w:rFonts w:hAnsi="宋体"/>
              </w:rPr>
              <w:t>亩及以上的底播养殖工程</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生态敏感区（一）中的生态保护红线、自然保护区、海洋特别保护区；生态敏感区（二）中的海洋公园、野生动物重要栖息地、重点保护野生植物生长繁殖地、重要水生生物的自然产卵场、索饵场、封闭及半封闭海域</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内陆养殖</w:t>
            </w:r>
            <w:r w:rsidRPr="00F13B31">
              <w:t xml:space="preserve"> 0412</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网箱、围网等投饵养殖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不含利用池塘或鱼塘进行淡水鱼养殖的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spacing w:val="-6"/>
              </w:rPr>
              <w:t>生态敏感区</w:t>
            </w:r>
            <w:r w:rsidRPr="00F13B31">
              <w:rPr>
                <w:rFonts w:hAnsi="宋体"/>
              </w:rPr>
              <w:t>（一）中的全部区域</w:t>
            </w: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eastAsia="黑体"/>
              </w:rPr>
            </w:pPr>
            <w:r w:rsidRPr="00F13B31">
              <w:rPr>
                <w:rFonts w:eastAsia="黑体" w:hAnsi="黑体"/>
              </w:rPr>
              <w:t>三、</w:t>
            </w:r>
            <w:r w:rsidRPr="00F13B31">
              <w:rPr>
                <w:rFonts w:eastAsia="黑体" w:hAnsi="黑体"/>
                <w:bCs/>
              </w:rPr>
              <w:t>煤炭开采和洗选业</w:t>
            </w:r>
            <w:r w:rsidRPr="00F13B31">
              <w:rPr>
                <w:rFonts w:eastAsia="黑体"/>
                <w:bCs/>
              </w:rPr>
              <w:t xml:space="preserve"> 06</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烟煤和无烟煤开采洗选</w:t>
            </w:r>
            <w:r w:rsidRPr="00F13B31">
              <w:t xml:space="preserve"> 061</w:t>
            </w:r>
            <w:r w:rsidRPr="00F13B31">
              <w:rPr>
                <w:rFonts w:hAnsi="宋体"/>
              </w:rPr>
              <w:t>；褐煤开采洗选</w:t>
            </w:r>
            <w:r w:rsidRPr="00F13B31">
              <w:t xml:space="preserve"> 062</w:t>
            </w:r>
            <w:r w:rsidRPr="00F13B31">
              <w:rPr>
                <w:rFonts w:hAnsi="宋体"/>
              </w:rPr>
              <w:t>；其他煤炭采选</w:t>
            </w:r>
            <w:r w:rsidRPr="00F13B31">
              <w:t xml:space="preserve"> 069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煤炭开采</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煤炭洗选、配煤；风井场地</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5</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煤炭储存、集运</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水煤浆生产</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eastAsia="黑体"/>
              </w:rPr>
            </w:pPr>
            <w:r w:rsidRPr="00F13B31">
              <w:rPr>
                <w:rFonts w:eastAsia="黑体" w:hAnsi="黑体"/>
              </w:rPr>
              <w:t>四、</w:t>
            </w:r>
            <w:r w:rsidRPr="00F13B31">
              <w:rPr>
                <w:rFonts w:eastAsia="黑体" w:hAnsi="黑体"/>
                <w:bCs/>
              </w:rPr>
              <w:t>石油和天然气开采业</w:t>
            </w:r>
            <w:r w:rsidRPr="00F13B31">
              <w:rPr>
                <w:rFonts w:eastAsia="黑体"/>
                <w:bCs/>
              </w:rPr>
              <w:t xml:space="preserve"> 07</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陆地石油开采</w:t>
            </w:r>
            <w:r w:rsidRPr="00F13B31">
              <w:t xml:space="preserve"> 0711</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石油开采新区块开发；页岩油开采</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1168"/>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陆地天然气开采</w:t>
            </w:r>
            <w:r w:rsidRPr="00F13B31">
              <w:rPr>
                <w:spacing w:val="-6"/>
              </w:rPr>
              <w:t xml:space="preserve"> 0721</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新区块开发；年生产能力</w:t>
            </w:r>
            <w:r w:rsidRPr="00F13B31">
              <w:rPr>
                <w:spacing w:val="-6"/>
              </w:rPr>
              <w:t>1</w:t>
            </w:r>
            <w:r w:rsidRPr="00F13B31">
              <w:rPr>
                <w:rFonts w:hAnsi="宋体"/>
                <w:spacing w:val="-6"/>
              </w:rPr>
              <w:t>亿立方米</w:t>
            </w:r>
            <w:r w:rsidRPr="00F13B31">
              <w:rPr>
                <w:rFonts w:hAnsi="宋体"/>
                <w:bCs/>
                <w:spacing w:val="-6"/>
              </w:rPr>
              <w:t>及</w:t>
            </w:r>
            <w:r w:rsidRPr="00F13B31">
              <w:rPr>
                <w:rFonts w:hAnsi="宋体"/>
                <w:spacing w:val="-6"/>
              </w:rPr>
              <w:t>以上的煤层气开采；涉及环境敏感区的煤层气开采</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spacing w:val="-6"/>
              </w:rPr>
              <w:t>生态敏感区</w:t>
            </w:r>
            <w:r w:rsidRPr="00F13B31">
              <w:rPr>
                <w:rFonts w:hAnsi="宋体"/>
              </w:rPr>
              <w:t>（一）中的全部区域；</w:t>
            </w:r>
            <w:r w:rsidRPr="00F13B31">
              <w:rPr>
                <w:rFonts w:hAnsi="宋体"/>
                <w:spacing w:val="-6"/>
              </w:rPr>
              <w:t>生态敏感区</w:t>
            </w:r>
            <w:r w:rsidRPr="00F13B31">
              <w:rPr>
                <w:rFonts w:hAnsi="宋体"/>
              </w:rPr>
              <w:t>（二）中的基本草原、水土流失重点防治区、沙化土地封禁保护区；人居敏感区中的全部区域</w:t>
            </w: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eastAsia="黑体"/>
              </w:rPr>
            </w:pPr>
            <w:r w:rsidRPr="00F13B31">
              <w:rPr>
                <w:rFonts w:eastAsia="黑体" w:hAnsi="黑体"/>
              </w:rPr>
              <w:t>五、</w:t>
            </w:r>
            <w:r w:rsidRPr="00F13B31">
              <w:rPr>
                <w:rFonts w:eastAsia="黑体" w:hAnsi="黑体"/>
                <w:bCs/>
              </w:rPr>
              <w:t>黑色金属矿采选业</w:t>
            </w:r>
            <w:r w:rsidRPr="00F13B31">
              <w:rPr>
                <w:rFonts w:eastAsia="黑体"/>
                <w:bCs/>
              </w:rPr>
              <w:t xml:space="preserve"> 08</w:t>
            </w:r>
          </w:p>
        </w:tc>
      </w:tr>
      <w:tr w:rsidR="00F13B31" w:rsidRPr="00F13B31" w:rsidTr="00F13B31">
        <w:trPr>
          <w:cantSplit/>
          <w:trHeight w:val="888"/>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9</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铁矿采选</w:t>
            </w:r>
            <w:r w:rsidRPr="00F13B31">
              <w:t xml:space="preserve"> 081</w:t>
            </w:r>
            <w:r w:rsidRPr="00F13B31">
              <w:rPr>
                <w:rFonts w:hAnsi="宋体"/>
              </w:rPr>
              <w:t>；锰矿、铬矿采选</w:t>
            </w:r>
            <w:r w:rsidRPr="00F13B31">
              <w:t xml:space="preserve"> 082</w:t>
            </w:r>
            <w:r w:rsidRPr="00F13B31">
              <w:rPr>
                <w:rFonts w:hAnsi="宋体"/>
              </w:rPr>
              <w:t>；其他黑色金属矿采选</w:t>
            </w:r>
            <w:r w:rsidRPr="00F13B31">
              <w:t xml:space="preserve"> 089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r w:rsidRPr="00F13B31">
              <w:rPr>
                <w:rFonts w:hAnsi="宋体"/>
                <w:bCs/>
              </w:rPr>
              <w:t>含单独尾矿库）</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eastAsia="黑体"/>
              </w:rPr>
            </w:pPr>
            <w:r w:rsidRPr="00F13B31">
              <w:rPr>
                <w:rFonts w:eastAsia="黑体" w:hAnsi="黑体"/>
                <w:bCs/>
              </w:rPr>
              <w:t>六、有色金属矿采选业</w:t>
            </w:r>
            <w:r w:rsidRPr="00F13B31">
              <w:rPr>
                <w:rFonts w:eastAsia="黑体"/>
                <w:bCs/>
              </w:rPr>
              <w:t xml:space="preserve"> 09</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常用有色金属矿采选</w:t>
            </w:r>
            <w:r w:rsidRPr="00F13B31">
              <w:t xml:space="preserve"> 091</w:t>
            </w:r>
            <w:r w:rsidRPr="00F13B31">
              <w:rPr>
                <w:rFonts w:hAnsi="宋体"/>
              </w:rPr>
              <w:t>；贵金属矿采选</w:t>
            </w:r>
            <w:r w:rsidRPr="00F13B31">
              <w:t xml:space="preserve"> 092</w:t>
            </w:r>
            <w:r w:rsidRPr="00F13B31">
              <w:rPr>
                <w:rFonts w:hAnsi="宋体"/>
              </w:rPr>
              <w:t>；稀有稀土金属矿采选</w:t>
            </w:r>
            <w:r w:rsidRPr="00F13B31">
              <w:t xml:space="preserve"> 093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r w:rsidRPr="00F13B31">
              <w:rPr>
                <w:rFonts w:hAnsi="宋体"/>
                <w:bCs/>
              </w:rPr>
              <w:t>含单独尾矿库）</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eastAsia="黑体"/>
              </w:rPr>
            </w:pPr>
            <w:r w:rsidRPr="00F13B31">
              <w:rPr>
                <w:rFonts w:eastAsia="黑体" w:hAnsi="黑体"/>
              </w:rPr>
              <w:t>七、</w:t>
            </w:r>
            <w:r w:rsidRPr="00F13B31">
              <w:rPr>
                <w:rFonts w:eastAsia="黑体" w:hAnsi="黑体"/>
                <w:bCs/>
              </w:rPr>
              <w:t>非金属矿采选业</w:t>
            </w:r>
            <w:r w:rsidRPr="00F13B31">
              <w:rPr>
                <w:rFonts w:eastAsia="黑体"/>
                <w:bCs/>
              </w:rPr>
              <w:t xml:space="preserve"> 10</w:t>
            </w: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11</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土砂石开采</w:t>
            </w:r>
            <w:r w:rsidRPr="00F13B31">
              <w:t xml:space="preserve"> 101</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bCs/>
              </w:rPr>
              <w:t>其他</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生态敏感区（一）中的全部区域；生态敏感区（二）中的基本草原、重要水生生物的自然产卵场、索饵场、越冬场和洄游通道、沙化土地封禁保护区、水土流失重点防治区</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化学矿开采</w:t>
            </w:r>
            <w:r w:rsidRPr="00F13B31">
              <w:t xml:space="preserve"> 102</w:t>
            </w:r>
            <w:r w:rsidRPr="00F13B31">
              <w:rPr>
                <w:rFonts w:hAnsi="宋体"/>
              </w:rPr>
              <w:t>；石棉及其他非金属矿采选</w:t>
            </w:r>
            <w:r w:rsidRPr="00F13B31">
              <w:t xml:space="preserve"> 109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采盐</w:t>
            </w:r>
            <w:r w:rsidRPr="00F13B31">
              <w:t xml:space="preserve"> 103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井盐</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湖盐、海盐</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eastAsia="黑体"/>
              </w:rPr>
            </w:pPr>
            <w:r w:rsidRPr="00F13B31">
              <w:rPr>
                <w:rFonts w:eastAsia="黑体" w:hAnsi="黑体"/>
                <w:bCs/>
              </w:rPr>
              <w:t>八、其他采矿业</w:t>
            </w:r>
            <w:r w:rsidRPr="00F13B31">
              <w:rPr>
                <w:rFonts w:eastAsia="黑体"/>
                <w:bCs/>
              </w:rPr>
              <w:t xml:space="preserve"> 12</w:t>
            </w:r>
          </w:p>
        </w:tc>
      </w:tr>
      <w:tr w:rsidR="00F13B31" w:rsidRPr="00F13B31" w:rsidTr="00F13B31">
        <w:trPr>
          <w:cantSplit/>
          <w:trHeight w:val="1349"/>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其他采矿业</w:t>
            </w:r>
            <w:r w:rsidRPr="00F13B31">
              <w:t xml:space="preserve"> 120</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生态敏感区（一）中的全部区域；生态敏感区（二）中的基本草原、水土流失重点防治区、沙化土地封禁保护区；人居敏感区中的全部区域</w:t>
            </w: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九、</w:t>
            </w:r>
            <w:r w:rsidRPr="00F13B31">
              <w:rPr>
                <w:rFonts w:eastAsia="黑体" w:hAnsi="黑体"/>
                <w:bCs/>
              </w:rPr>
              <w:t>农副食品加工业</w:t>
            </w:r>
            <w:r w:rsidRPr="00F13B31">
              <w:rPr>
                <w:rFonts w:eastAsia="黑体"/>
                <w:bCs/>
              </w:rPr>
              <w:t xml:space="preserve"> 13</w:t>
            </w:r>
          </w:p>
        </w:tc>
      </w:tr>
      <w:tr w:rsidR="00F13B31" w:rsidRPr="00F13B31" w:rsidTr="00F13B31">
        <w:trPr>
          <w:cantSplit/>
          <w:trHeight w:val="678"/>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15</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谷物磨制</w:t>
            </w:r>
            <w:r w:rsidRPr="00F13B31">
              <w:t xml:space="preserve"> 131*</w:t>
            </w:r>
            <w:r w:rsidRPr="00F13B31">
              <w:rPr>
                <w:rFonts w:hAnsi="宋体"/>
              </w:rPr>
              <w:t>；饲料加工</w:t>
            </w:r>
            <w:r w:rsidRPr="00F13B31">
              <w:t xml:space="preserve"> 132</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含发酵工艺的；年加工</w:t>
            </w:r>
            <w:r w:rsidRPr="00F13B31">
              <w:t>1</w:t>
            </w:r>
            <w:r w:rsidRPr="00F13B31">
              <w:rPr>
                <w:rFonts w:hAnsi="宋体"/>
              </w:rPr>
              <w:t>万吨及以上</w:t>
            </w:r>
            <w:r w:rsidRPr="00F13B31">
              <w:rPr>
                <w:szCs w:val="21"/>
              </w:rPr>
              <w:t>且有工业废水、废气产生需要配套污染防治设施的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年加工</w:t>
            </w:r>
            <w:r w:rsidRPr="00F13B31">
              <w:t>1</w:t>
            </w:r>
            <w:r w:rsidRPr="00F13B31">
              <w:rPr>
                <w:rFonts w:hAnsi="宋体"/>
              </w:rPr>
              <w:t>万吨及以上的其他项目</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不含单纯混合和分装的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植物油加工</w:t>
            </w:r>
            <w:r w:rsidRPr="00F13B31">
              <w:t xml:space="preserve"> 133*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不含单纯分装和调和的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制糖业</w:t>
            </w:r>
            <w:r w:rsidRPr="00F13B31">
              <w:t xml:space="preserve"> 134*</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bookmarkStart w:id="1" w:name="_Hlk23969463"/>
            <w:r w:rsidRPr="00F13B31">
              <w:rPr>
                <w:rFonts w:hAnsi="宋体"/>
              </w:rPr>
              <w:t>日加工糖料能力</w:t>
            </w:r>
            <w:r w:rsidRPr="00F13B31">
              <w:t>1000</w:t>
            </w:r>
            <w:r w:rsidRPr="00F13B31">
              <w:rPr>
                <w:rFonts w:hAnsi="宋体"/>
              </w:rPr>
              <w:t>吨及以上的原糖生产</w:t>
            </w:r>
            <w:bookmarkEnd w:id="1"/>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不含单纯分装的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2174"/>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18</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屠宰及肉类加工</w:t>
            </w:r>
            <w:r w:rsidRPr="00F13B31">
              <w:t xml:space="preserve"> 135</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年屠宰生猪</w:t>
            </w:r>
            <w:r w:rsidRPr="00F13B31">
              <w:t>10</w:t>
            </w:r>
            <w:r w:rsidRPr="00F13B31">
              <w:rPr>
                <w:rFonts w:hAnsi="宋体"/>
              </w:rPr>
              <w:t>万头、肉牛</w:t>
            </w:r>
            <w:r w:rsidRPr="00F13B31">
              <w:t>1</w:t>
            </w:r>
            <w:r w:rsidRPr="00F13B31">
              <w:rPr>
                <w:rFonts w:hAnsi="宋体"/>
              </w:rPr>
              <w:t>万头、肉羊</w:t>
            </w:r>
            <w:r w:rsidRPr="00F13B31">
              <w:t>15</w:t>
            </w:r>
            <w:r w:rsidRPr="00F13B31">
              <w:rPr>
                <w:rFonts w:hAnsi="宋体"/>
              </w:rPr>
              <w:t>万只、禽类</w:t>
            </w:r>
            <w:r w:rsidRPr="00F13B31">
              <w:t>1000</w:t>
            </w:r>
            <w:r w:rsidRPr="00F13B31">
              <w:rPr>
                <w:rFonts w:hAnsi="宋体"/>
              </w:rPr>
              <w:t>万只及以上的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bookmarkStart w:id="2" w:name="_Hlk23969506"/>
            <w:r w:rsidRPr="00F13B31">
              <w:rPr>
                <w:rFonts w:hAnsi="宋体"/>
              </w:rPr>
              <w:t>年屠宰生猪</w:t>
            </w:r>
            <w:r w:rsidRPr="00F13B31">
              <w:t>10</w:t>
            </w:r>
            <w:r w:rsidRPr="00F13B31">
              <w:rPr>
                <w:rFonts w:hAnsi="宋体"/>
              </w:rPr>
              <w:t>万头以下</w:t>
            </w:r>
            <w:r w:rsidRPr="00F13B31">
              <w:t>2</w:t>
            </w:r>
            <w:r w:rsidRPr="00F13B31">
              <w:rPr>
                <w:rFonts w:hAnsi="宋体"/>
              </w:rPr>
              <w:t>万头及以上、肉牛</w:t>
            </w:r>
            <w:r w:rsidRPr="00F13B31">
              <w:t>1</w:t>
            </w:r>
            <w:r w:rsidRPr="00F13B31">
              <w:rPr>
                <w:rFonts w:hAnsi="宋体"/>
              </w:rPr>
              <w:t>万头以下</w:t>
            </w:r>
            <w:r w:rsidRPr="00F13B31">
              <w:t>0.2</w:t>
            </w:r>
            <w:r w:rsidRPr="00F13B31">
              <w:rPr>
                <w:rFonts w:hAnsi="宋体"/>
              </w:rPr>
              <w:t>万头及以上、肉羊</w:t>
            </w:r>
            <w:r w:rsidRPr="00F13B31">
              <w:t>15</w:t>
            </w:r>
            <w:r w:rsidRPr="00F13B31">
              <w:rPr>
                <w:rFonts w:hAnsi="宋体"/>
              </w:rPr>
              <w:t>万只以下</w:t>
            </w:r>
            <w:r w:rsidRPr="00F13B31">
              <w:t>2.5</w:t>
            </w:r>
            <w:r w:rsidRPr="00F13B31">
              <w:rPr>
                <w:rFonts w:hAnsi="宋体"/>
              </w:rPr>
              <w:t>万只及以上、禽类</w:t>
            </w:r>
            <w:r w:rsidRPr="00F13B31">
              <w:t>1000</w:t>
            </w:r>
            <w:r w:rsidRPr="00F13B31">
              <w:rPr>
                <w:rFonts w:hAnsi="宋体"/>
              </w:rPr>
              <w:t>万只以下</w:t>
            </w:r>
            <w:r w:rsidRPr="00F13B31">
              <w:t>100</w:t>
            </w:r>
            <w:r w:rsidRPr="00F13B31">
              <w:rPr>
                <w:rFonts w:hAnsi="宋体"/>
              </w:rPr>
              <w:t>万只及以上的</w:t>
            </w:r>
            <w:bookmarkEnd w:id="2"/>
            <w:r w:rsidRPr="00F13B31">
              <w:rPr>
                <w:rFonts w:hAnsi="宋体"/>
              </w:rPr>
              <w:t>；年加工</w:t>
            </w:r>
            <w:r w:rsidRPr="00F13B31">
              <w:t>2</w:t>
            </w:r>
            <w:r w:rsidRPr="00F13B31">
              <w:rPr>
                <w:rFonts w:hAnsi="宋体"/>
              </w:rPr>
              <w:t>万吨及以上</w:t>
            </w:r>
            <w:r w:rsidRPr="00F13B31">
              <w:rPr>
                <w:szCs w:val="21"/>
              </w:rPr>
              <w:t>且有工业废水、废气产生需要配套污染防治设施的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年加工</w:t>
            </w:r>
            <w:r w:rsidRPr="00F13B31">
              <w:t>2</w:t>
            </w:r>
            <w:r w:rsidRPr="00F13B31">
              <w:rPr>
                <w:rFonts w:hAnsi="宋体"/>
              </w:rPr>
              <w:t>万吨及以上的其他项目</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931"/>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19</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水产品加工</w:t>
            </w:r>
            <w:r w:rsidRPr="00F13B31">
              <w:t xml:space="preserve"> 136</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bCs/>
              </w:rPr>
              <w:t>鱼油提取及制品制造；</w:t>
            </w:r>
            <w:r w:rsidRPr="00F13B31">
              <w:rPr>
                <w:rFonts w:hAnsi="宋体"/>
              </w:rPr>
              <w:t>年加工</w:t>
            </w:r>
            <w:r w:rsidRPr="00F13B31">
              <w:t>10</w:t>
            </w:r>
            <w:r w:rsidRPr="00F13B31">
              <w:rPr>
                <w:rFonts w:hAnsi="宋体"/>
              </w:rPr>
              <w:t>万吨及以上</w:t>
            </w:r>
            <w:r w:rsidRPr="00F13B31">
              <w:rPr>
                <w:szCs w:val="21"/>
              </w:rPr>
              <w:t>且有工业废水、废气产生需要配套污染防治设施的</w:t>
            </w: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年加工</w:t>
            </w:r>
            <w:r w:rsidRPr="00F13B31">
              <w:t>10</w:t>
            </w:r>
            <w:r w:rsidRPr="00F13B31">
              <w:rPr>
                <w:rFonts w:hAnsi="宋体"/>
              </w:rPr>
              <w:t>万吨及以上的其他项目</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r w:rsidRPr="00F13B31">
              <w:rPr>
                <w:rFonts w:hAnsi="宋体"/>
              </w:rPr>
              <w:t>生态敏感区（一）中的全部区域；生态敏感区（二）中的全部区域</w:t>
            </w:r>
          </w:p>
        </w:tc>
      </w:tr>
      <w:tr w:rsidR="00F13B31" w:rsidRPr="00F13B31" w:rsidTr="00F13B31">
        <w:trPr>
          <w:cantSplit/>
          <w:trHeight w:val="1224"/>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20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其他农副食品加工</w:t>
            </w:r>
            <w:r w:rsidRPr="00F13B31">
              <w:t xml:space="preserve"> 139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237368">
            <w:pPr>
              <w:topLinePunct/>
              <w:autoSpaceDE w:val="0"/>
              <w:autoSpaceDN w:val="0"/>
              <w:adjustRightInd w:val="0"/>
              <w:snapToGrid w:val="0"/>
              <w:rPr>
                <w:bCs/>
              </w:rPr>
            </w:pPr>
            <w:r w:rsidRPr="00F13B31">
              <w:rPr>
                <w:szCs w:val="21"/>
              </w:rPr>
              <w:t>有工业废水、废气产生需要配套污染防治设施的下列项目：</w:t>
            </w:r>
            <w:r w:rsidRPr="00F13B31">
              <w:rPr>
                <w:rFonts w:hAnsi="宋体"/>
                <w:bCs/>
              </w:rPr>
              <w:t>淀粉及淀粉制品制造</w:t>
            </w:r>
            <w:bookmarkStart w:id="3" w:name="_Hlk34557542"/>
            <w:r w:rsidRPr="00F13B31">
              <w:rPr>
                <w:rFonts w:hAnsi="宋体" w:hint="eastAsia"/>
                <w:bCs/>
              </w:rPr>
              <w:t>，</w:t>
            </w:r>
            <w:r w:rsidRPr="00F13B31">
              <w:rPr>
                <w:rFonts w:hAnsi="宋体"/>
                <w:bCs/>
              </w:rPr>
              <w:t>豆制品制造</w:t>
            </w:r>
            <w:bookmarkEnd w:id="3"/>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237368">
            <w:pPr>
              <w:topLinePunct/>
              <w:autoSpaceDE w:val="0"/>
              <w:autoSpaceDN w:val="0"/>
              <w:adjustRightInd w:val="0"/>
              <w:snapToGrid w:val="0"/>
              <w:rPr>
                <w:bCs/>
              </w:rPr>
            </w:pPr>
            <w:r w:rsidRPr="00F13B31">
              <w:rPr>
                <w:szCs w:val="21"/>
              </w:rPr>
              <w:t>其他</w:t>
            </w:r>
            <w:r w:rsidRPr="00F13B31">
              <w:rPr>
                <w:rFonts w:hAnsi="宋体"/>
                <w:bCs/>
              </w:rPr>
              <w:t>淀粉及淀粉制品制造</w:t>
            </w:r>
            <w:r w:rsidRPr="00F13B31">
              <w:rPr>
                <w:rFonts w:hAnsi="宋体" w:hint="eastAsia"/>
                <w:bCs/>
              </w:rPr>
              <w:t>，</w:t>
            </w:r>
            <w:r w:rsidRPr="00F13B31">
              <w:rPr>
                <w:rFonts w:hAnsi="宋体"/>
                <w:bCs/>
              </w:rPr>
              <w:t>其他豆制品制造</w:t>
            </w: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bCs/>
              </w:rPr>
            </w:pPr>
            <w:r w:rsidRPr="00F13B31">
              <w:rPr>
                <w:rFonts w:hAnsi="宋体"/>
                <w:bCs/>
              </w:rPr>
              <w:t>不含手工制作和单纯分装的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十、</w:t>
            </w:r>
            <w:r w:rsidRPr="00F13B31">
              <w:rPr>
                <w:rFonts w:eastAsia="黑体" w:hAnsi="黑体"/>
                <w:bCs/>
              </w:rPr>
              <w:t>食品制造业</w:t>
            </w:r>
            <w:r w:rsidRPr="00F13B31">
              <w:rPr>
                <w:rFonts w:eastAsia="黑体"/>
                <w:bCs/>
              </w:rPr>
              <w:t xml:space="preserve"> 14</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21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bookmarkStart w:id="4" w:name="_Hlk34557556"/>
            <w:r w:rsidRPr="00F13B31">
              <w:rPr>
                <w:rFonts w:hAnsi="宋体"/>
              </w:rPr>
              <w:t>糖果、巧克力及蜜饯制造</w:t>
            </w:r>
            <w:r w:rsidRPr="00F13B31">
              <w:t xml:space="preserve"> 142*</w:t>
            </w:r>
            <w:r w:rsidRPr="00F13B31">
              <w:rPr>
                <w:rFonts w:hAnsi="宋体"/>
              </w:rPr>
              <w:t>；方便食品制造</w:t>
            </w:r>
            <w:bookmarkEnd w:id="4"/>
            <w:r w:rsidRPr="00F13B31">
              <w:t xml:space="preserve"> 143*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553354">
            <w:pPr>
              <w:topLinePunct/>
              <w:autoSpaceDE w:val="0"/>
              <w:autoSpaceDN w:val="0"/>
              <w:adjustRightInd w:val="0"/>
              <w:snapToGrid w:val="0"/>
            </w:pPr>
            <w:r w:rsidRPr="00F13B31">
              <w:rPr>
                <w:rFonts w:hAnsi="宋体"/>
              </w:rPr>
              <w:t>不含手工制作</w:t>
            </w:r>
            <w:r w:rsidRPr="00F13B31">
              <w:rPr>
                <w:rFonts w:hAnsi="宋体" w:hint="eastAsia"/>
              </w:rPr>
              <w:t>、</w:t>
            </w:r>
            <w:r w:rsidRPr="00F13B31">
              <w:rPr>
                <w:rFonts w:hAnsi="宋体"/>
              </w:rPr>
              <w:t>单纯</w:t>
            </w:r>
            <w:r w:rsidRPr="00F13B31">
              <w:rPr>
                <w:rFonts w:hAnsi="宋体" w:hint="eastAsia"/>
              </w:rPr>
              <w:t>混合和</w:t>
            </w:r>
            <w:r w:rsidRPr="00F13B31">
              <w:rPr>
                <w:rFonts w:hAnsi="宋体"/>
              </w:rPr>
              <w:t>分装的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22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乳制品制造</w:t>
            </w:r>
            <w:r w:rsidRPr="00F13B31">
              <w:t xml:space="preserve"> 144*</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不含单纯混合和分装的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23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调味品、发酵制品制造</w:t>
            </w:r>
            <w:r w:rsidRPr="00F13B31">
              <w:t xml:space="preserve"> 146</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含发酵工艺的味精、柠檬酸、赖氨酸等制造</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不含单纯混合和分装的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24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其他食品制造</w:t>
            </w:r>
            <w:r w:rsidRPr="00F13B31">
              <w:t xml:space="preserve"> 149*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盐加工；</w:t>
            </w:r>
            <w:r w:rsidRPr="00F13B31">
              <w:rPr>
                <w:szCs w:val="21"/>
              </w:rPr>
              <w:t>有工业废水、废气产生需要配套污染防治设施的下列项目：</w:t>
            </w:r>
            <w:r w:rsidRPr="00F13B31">
              <w:rPr>
                <w:rFonts w:hAnsi="宋体"/>
              </w:rPr>
              <w:t>营养食品制造、保健食品制造、</w:t>
            </w:r>
            <w:r w:rsidRPr="00F13B31">
              <w:rPr>
                <w:rFonts w:hAnsi="宋体"/>
                <w:kern w:val="0"/>
              </w:rPr>
              <w:t>冷冻饮品及食用冰制造、</w:t>
            </w:r>
            <w:r w:rsidRPr="00F13B31">
              <w:rPr>
                <w:rFonts w:hAnsi="宋体"/>
              </w:rPr>
              <w:t>食品及饲料添加剂制造</w:t>
            </w:r>
            <w:r w:rsidRPr="00F13B31">
              <w:rPr>
                <w:rFonts w:hAnsi="宋体"/>
                <w:kern w:val="0"/>
              </w:rPr>
              <w:t>、其他未列明食品制造</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237368">
            <w:pPr>
              <w:topLinePunct/>
              <w:autoSpaceDE w:val="0"/>
              <w:autoSpaceDN w:val="0"/>
              <w:adjustRightInd w:val="0"/>
              <w:snapToGrid w:val="0"/>
            </w:pPr>
            <w:r w:rsidRPr="00F13B31">
              <w:rPr>
                <w:rFonts w:hAnsi="宋体"/>
              </w:rPr>
              <w:t>其他营养食品制造、保健食品制造、</w:t>
            </w:r>
            <w:r w:rsidRPr="00F13B31">
              <w:rPr>
                <w:rFonts w:hAnsi="宋体"/>
                <w:kern w:val="0"/>
              </w:rPr>
              <w:t>冷冻饮品及食用冰制造、</w:t>
            </w:r>
            <w:r w:rsidRPr="00F13B31">
              <w:rPr>
                <w:rFonts w:hAnsi="宋体"/>
              </w:rPr>
              <w:t>食品及饲料添加剂制造</w:t>
            </w:r>
            <w:r w:rsidRPr="00F13B31">
              <w:rPr>
                <w:rFonts w:hAnsi="宋体" w:hint="eastAsia"/>
                <w:kern w:val="0"/>
              </w:rPr>
              <w:t>，</w:t>
            </w:r>
            <w:r w:rsidRPr="00F13B31">
              <w:rPr>
                <w:rFonts w:hAnsi="宋体"/>
                <w:kern w:val="0"/>
              </w:rPr>
              <w:t>其他未列明食品制造</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811993">
            <w:pPr>
              <w:topLinePunct/>
              <w:autoSpaceDE w:val="0"/>
              <w:autoSpaceDN w:val="0"/>
              <w:adjustRightInd w:val="0"/>
              <w:snapToGrid w:val="0"/>
              <w:rPr>
                <w:rFonts w:hAnsi="宋体"/>
              </w:rPr>
            </w:pPr>
            <w:r w:rsidRPr="00F13B31">
              <w:rPr>
                <w:rFonts w:hAnsi="宋体"/>
              </w:rPr>
              <w:t>不含手工制作、单纯混合和分装</w:t>
            </w:r>
            <w:r w:rsidRPr="00F13B31">
              <w:rPr>
                <w:rFonts w:hAnsi="宋体" w:hint="eastAsia"/>
              </w:rPr>
              <w:t>的；不含规模化备餐、烹饪、配送</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rPr>
                <w:rFonts w:hAnsi="宋体"/>
              </w:rPr>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十一、</w:t>
            </w:r>
            <w:r w:rsidRPr="00F13B31">
              <w:rPr>
                <w:rFonts w:eastAsia="黑体" w:hAnsi="黑体"/>
                <w:bCs/>
              </w:rPr>
              <w:t>酒、饮料和精制茶制造业</w:t>
            </w:r>
            <w:r w:rsidRPr="00F13B31">
              <w:rPr>
                <w:rFonts w:eastAsia="黑体"/>
                <w:bCs/>
              </w:rPr>
              <w:t xml:space="preserve"> 15</w:t>
            </w: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25</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酒的制造</w:t>
            </w:r>
            <w:r w:rsidRPr="00F13B31">
              <w:t xml:space="preserve"> 151*</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有发酵工艺的（以水果或水果汁为原料年生产能力</w:t>
            </w:r>
            <w:r w:rsidRPr="00F13B31">
              <w:t>1000</w:t>
            </w:r>
            <w:r w:rsidRPr="00F13B31">
              <w:rPr>
                <w:rFonts w:hAnsi="宋体"/>
              </w:rPr>
              <w:t>千升以下的除外）</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不含单纯勾兑的</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26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饮料制造</w:t>
            </w:r>
            <w:r w:rsidRPr="00F13B31">
              <w:t xml:space="preserve"> 152*</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有发酵工艺或原汁生产的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十二、</w:t>
            </w:r>
            <w:r w:rsidRPr="00F13B31">
              <w:rPr>
                <w:rFonts w:eastAsia="黑体" w:hAnsi="黑体"/>
                <w:bCs/>
              </w:rPr>
              <w:t>烟草制品业</w:t>
            </w:r>
            <w:r w:rsidRPr="00F13B31">
              <w:rPr>
                <w:rFonts w:eastAsia="黑体"/>
                <w:bCs/>
              </w:rPr>
              <w:t xml:space="preserve"> 16</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27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卷烟制造</w:t>
            </w:r>
            <w:r w:rsidRPr="00F13B31">
              <w:t xml:space="preserve"> 162</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十三、</w:t>
            </w:r>
            <w:r w:rsidRPr="00F13B31">
              <w:rPr>
                <w:rFonts w:eastAsia="黑体" w:hAnsi="黑体"/>
                <w:bCs/>
              </w:rPr>
              <w:t>纺织业</w:t>
            </w:r>
            <w:r w:rsidRPr="00F13B31">
              <w:rPr>
                <w:rFonts w:eastAsia="黑体"/>
                <w:bCs/>
              </w:rPr>
              <w:t xml:space="preserve"> 17</w:t>
            </w:r>
          </w:p>
        </w:tc>
      </w:tr>
      <w:tr w:rsidR="00F13B31" w:rsidRPr="00F13B31" w:rsidTr="00F13B31">
        <w:trPr>
          <w:cantSplit/>
          <w:trHeight w:val="3726"/>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28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棉纺织及印染精加工</w:t>
            </w:r>
            <w:r w:rsidRPr="00F13B31">
              <w:t xml:space="preserve"> 171</w:t>
            </w:r>
            <w:r w:rsidRPr="00F13B31">
              <w:rPr>
                <w:rFonts w:hAnsi="宋体"/>
              </w:rPr>
              <w:t>；毛纺织及染整精加工</w:t>
            </w:r>
            <w:r w:rsidRPr="00F13B31">
              <w:t xml:space="preserve"> 172</w:t>
            </w:r>
            <w:r w:rsidRPr="00F13B31">
              <w:rPr>
                <w:rFonts w:hAnsi="宋体"/>
              </w:rPr>
              <w:t>；麻纺织及染整精加工</w:t>
            </w:r>
            <w:r w:rsidRPr="00F13B31">
              <w:t xml:space="preserve"> 173</w:t>
            </w:r>
            <w:r w:rsidRPr="00F13B31">
              <w:rPr>
                <w:rFonts w:hAnsi="宋体"/>
              </w:rPr>
              <w:t>；丝绢纺织及印染精加工</w:t>
            </w:r>
            <w:r w:rsidRPr="00F13B31">
              <w:t xml:space="preserve"> 174</w:t>
            </w:r>
            <w:r w:rsidRPr="00F13B31">
              <w:rPr>
                <w:rFonts w:hAnsi="宋体"/>
              </w:rPr>
              <w:t>；化纤织造及印染精加工</w:t>
            </w:r>
            <w:r w:rsidRPr="00F13B31">
              <w:t xml:space="preserve"> 175</w:t>
            </w:r>
            <w:r w:rsidRPr="00F13B31">
              <w:rPr>
                <w:rFonts w:hAnsi="宋体"/>
              </w:rPr>
              <w:t>；针织或钩针编织物及其制品制造</w:t>
            </w:r>
            <w:r w:rsidRPr="00F13B31">
              <w:t xml:space="preserve"> 176</w:t>
            </w:r>
            <w:r w:rsidRPr="00F13B31">
              <w:rPr>
                <w:rFonts w:hAnsi="宋体"/>
              </w:rPr>
              <w:t>；家用纺织制成品制造</w:t>
            </w:r>
            <w:r w:rsidRPr="00F13B31">
              <w:t xml:space="preserve"> 177</w:t>
            </w:r>
            <w:r w:rsidRPr="00F13B31">
              <w:rPr>
                <w:rFonts w:hAnsi="宋体"/>
              </w:rPr>
              <w:t>；产业用纺织制成品制造</w:t>
            </w:r>
            <w:r w:rsidRPr="00F13B31">
              <w:t xml:space="preserve"> 178</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bCs/>
              </w:rPr>
              <w:t>有洗毛、脱胶、缫丝、前处理、湿法印花、染色工艺的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spacing w:val="-8"/>
              </w:rPr>
              <w:t>有后整理工艺且</w:t>
            </w:r>
            <w:r w:rsidRPr="00F13B31">
              <w:rPr>
                <w:szCs w:val="21"/>
              </w:rPr>
              <w:t>有工业废水、废气产生需要配套污染防治设施</w:t>
            </w:r>
            <w:r w:rsidRPr="00F13B31">
              <w:rPr>
                <w:rFonts w:hAnsi="宋体"/>
                <w:spacing w:val="-8"/>
              </w:rPr>
              <w:t>的；</w:t>
            </w:r>
            <w:r w:rsidRPr="00F13B31">
              <w:rPr>
                <w:rFonts w:hAnsi="宋体"/>
                <w:bCs/>
              </w:rPr>
              <w:t>涉及喷水及水刺无纺布织造的纺织物、针织物、非织造布及其制品制造的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spacing w:val="-8"/>
              </w:rPr>
              <w:t>有后整理工艺的其他项目</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不含仅</w:t>
            </w:r>
            <w:r w:rsidRPr="00F13B31">
              <w:rPr>
                <w:szCs w:val="21"/>
              </w:rPr>
              <w:t>裁剪、缝制、熨烫或污物清洗的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bCs/>
              </w:rPr>
              <w:t>十四、纺织服装、服饰业</w:t>
            </w:r>
            <w:r w:rsidRPr="00F13B31">
              <w:rPr>
                <w:rFonts w:eastAsia="黑体"/>
                <w:bCs/>
              </w:rPr>
              <w:t xml:space="preserve"> 18</w:t>
            </w:r>
          </w:p>
        </w:tc>
      </w:tr>
      <w:tr w:rsidR="00F13B31" w:rsidRPr="00F13B31" w:rsidTr="00F13B31">
        <w:trPr>
          <w:cantSplit/>
          <w:trHeight w:val="1378"/>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29</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机织服装制造</w:t>
            </w:r>
            <w:r w:rsidRPr="00F13B31">
              <w:t xml:space="preserve"> 181</w:t>
            </w:r>
            <w:r w:rsidRPr="00F13B31">
              <w:rPr>
                <w:rFonts w:hAnsi="宋体"/>
              </w:rPr>
              <w:t>；针织或钩针编织服装制造</w:t>
            </w:r>
            <w:r w:rsidRPr="00F13B31">
              <w:t xml:space="preserve"> 182</w:t>
            </w:r>
            <w:r w:rsidRPr="00F13B31">
              <w:rPr>
                <w:rFonts w:hAnsi="宋体"/>
              </w:rPr>
              <w:t>；服饰制造</w:t>
            </w:r>
            <w:r w:rsidRPr="00F13B31">
              <w:t xml:space="preserve"> 183</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有湿法印花、染色、水洗工艺的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新建年加工</w:t>
            </w:r>
            <w:r w:rsidRPr="00F13B31">
              <w:t>100</w:t>
            </w:r>
            <w:r w:rsidRPr="00F13B31">
              <w:rPr>
                <w:rFonts w:hAnsi="宋体"/>
              </w:rPr>
              <w:t>万件</w:t>
            </w:r>
            <w:r w:rsidRPr="00F13B31">
              <w:rPr>
                <w:rFonts w:hAnsi="宋体"/>
                <w:bCs/>
              </w:rPr>
              <w:t>及</w:t>
            </w:r>
            <w:r w:rsidRPr="00F13B31">
              <w:rPr>
                <w:rFonts w:hAnsi="宋体"/>
              </w:rPr>
              <w:t>以上且</w:t>
            </w: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新建年加工</w:t>
            </w:r>
            <w:r w:rsidRPr="00F13B31">
              <w:t>100</w:t>
            </w:r>
            <w:r w:rsidRPr="00F13B31">
              <w:rPr>
                <w:rFonts w:hAnsi="宋体"/>
              </w:rPr>
              <w:t>万件</w:t>
            </w:r>
            <w:r w:rsidRPr="00F13B31">
              <w:rPr>
                <w:rFonts w:hAnsi="宋体"/>
                <w:bCs/>
              </w:rPr>
              <w:t>及</w:t>
            </w:r>
            <w:r w:rsidRPr="00F13B31">
              <w:rPr>
                <w:rFonts w:hAnsi="宋体"/>
              </w:rPr>
              <w:t>以上的其他项目</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不含仅</w:t>
            </w:r>
            <w:r w:rsidRPr="00F13B31">
              <w:rPr>
                <w:szCs w:val="21"/>
              </w:rPr>
              <w:t>裁剪、缝制、熨烫或污物清洗的</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十五、</w:t>
            </w:r>
            <w:bookmarkStart w:id="5" w:name="_Hlk23969087"/>
            <w:r w:rsidRPr="00F13B31">
              <w:rPr>
                <w:rFonts w:eastAsia="黑体" w:hAnsi="黑体"/>
                <w:bCs/>
              </w:rPr>
              <w:t>皮革、毛皮、羽毛及其制品和制鞋业</w:t>
            </w:r>
            <w:bookmarkEnd w:id="5"/>
            <w:r w:rsidRPr="00F13B31">
              <w:rPr>
                <w:rFonts w:eastAsia="黑体"/>
                <w:bCs/>
              </w:rPr>
              <w:t xml:space="preserve"> 19</w:t>
            </w:r>
          </w:p>
        </w:tc>
      </w:tr>
      <w:tr w:rsidR="00F13B31" w:rsidRPr="00F13B31" w:rsidTr="00F13B31">
        <w:trPr>
          <w:cantSplit/>
          <w:trHeight w:val="1463"/>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30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皮革鞣制加工</w:t>
            </w:r>
            <w:r w:rsidRPr="00F13B31">
              <w:t xml:space="preserve"> 191</w:t>
            </w:r>
            <w:r w:rsidRPr="00F13B31">
              <w:rPr>
                <w:rFonts w:hAnsi="宋体"/>
              </w:rPr>
              <w:t>；皮革制品制造</w:t>
            </w:r>
            <w:r w:rsidRPr="00F13B31">
              <w:t xml:space="preserve"> 192</w:t>
            </w:r>
            <w:r w:rsidRPr="00F13B31">
              <w:rPr>
                <w:rFonts w:hAnsi="宋体"/>
              </w:rPr>
              <w:t>；毛皮鞣制及制品加工</w:t>
            </w:r>
            <w:r w:rsidRPr="00F13B31">
              <w:t xml:space="preserve"> 193</w:t>
            </w:r>
            <w:r w:rsidRPr="00F13B31">
              <w:rPr>
                <w:rFonts w:hAnsi="宋体"/>
              </w:rPr>
              <w:t>；羽毛</w:t>
            </w:r>
            <w:r w:rsidRPr="00F13B31">
              <w:t>(</w:t>
            </w:r>
            <w:r w:rsidRPr="00F13B31">
              <w:rPr>
                <w:rFonts w:hAnsi="宋体"/>
              </w:rPr>
              <w:t>绒</w:t>
            </w:r>
            <w:r w:rsidRPr="00F13B31">
              <w:t>)</w:t>
            </w:r>
            <w:r w:rsidRPr="00F13B31">
              <w:rPr>
                <w:rFonts w:hAnsi="宋体"/>
              </w:rPr>
              <w:t>加工及制品制造</w:t>
            </w:r>
            <w:r w:rsidRPr="00F13B31">
              <w:t xml:space="preserve"> 194</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有鞣制、染色工艺的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r w:rsidRPr="00F13B31">
              <w:rPr>
                <w:rFonts w:hAnsi="宋体"/>
              </w:rPr>
              <w:t>其他项目</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不含无鞣制工艺的毛皮加工、皮革制品制造和无水洗工艺的羽毛（绒）加工、羽毛（绒）制品制造的；不含仅</w:t>
            </w:r>
            <w:r w:rsidRPr="00F13B31">
              <w:rPr>
                <w:szCs w:val="21"/>
              </w:rPr>
              <w:t>裁剪、缝制、熨烫或污物清洗的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958"/>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31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制鞋业</w:t>
            </w:r>
            <w:r w:rsidRPr="00F13B31">
              <w:t xml:space="preserve"> 195</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F44C47">
            <w:pPr>
              <w:topLinePunct/>
              <w:autoSpaceDE w:val="0"/>
              <w:autoSpaceDN w:val="0"/>
              <w:adjustRightInd w:val="0"/>
              <w:snapToGrid w:val="0"/>
            </w:pPr>
            <w:bookmarkStart w:id="6" w:name="_Hlk23969614"/>
            <w:r w:rsidRPr="00F13B31">
              <w:rPr>
                <w:rFonts w:hAnsi="宋体"/>
                <w:kern w:val="0"/>
              </w:rPr>
              <w:t>年使用溶剂型胶</w:t>
            </w:r>
            <w:r w:rsidRPr="00F13B31">
              <w:rPr>
                <w:rFonts w:hAnsi="宋体" w:hint="eastAsia"/>
                <w:kern w:val="0"/>
              </w:rPr>
              <w:t>粘</w:t>
            </w:r>
            <w:r w:rsidRPr="00F13B31">
              <w:rPr>
                <w:rFonts w:hAnsi="宋体"/>
                <w:kern w:val="0"/>
              </w:rPr>
              <w:t>剂</w:t>
            </w:r>
            <w:r w:rsidRPr="00F13B31">
              <w:rPr>
                <w:kern w:val="0"/>
              </w:rPr>
              <w:t>10</w:t>
            </w:r>
            <w:r w:rsidRPr="00F13B31">
              <w:rPr>
                <w:rFonts w:hAnsi="宋体"/>
                <w:kern w:val="0"/>
              </w:rPr>
              <w:t>吨及以上或使用溶剂型处理剂</w:t>
            </w:r>
            <w:r w:rsidRPr="00F13B31">
              <w:rPr>
                <w:kern w:val="0"/>
              </w:rPr>
              <w:t>3</w:t>
            </w:r>
            <w:r w:rsidRPr="00F13B31">
              <w:rPr>
                <w:rFonts w:hAnsi="宋体"/>
                <w:kern w:val="0"/>
              </w:rPr>
              <w:t>吨及以上的</w:t>
            </w:r>
            <w:bookmarkEnd w:id="6"/>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十六、</w:t>
            </w:r>
            <w:r w:rsidRPr="00F13B31">
              <w:rPr>
                <w:rFonts w:eastAsia="黑体" w:hAnsi="黑体"/>
                <w:bCs/>
              </w:rPr>
              <w:t>木材加工和木、竹、藤、棕、草制品业</w:t>
            </w:r>
            <w:r w:rsidRPr="00F13B31">
              <w:rPr>
                <w:rFonts w:eastAsia="黑体"/>
                <w:bCs/>
              </w:rPr>
              <w:t xml:space="preserve"> 20</w:t>
            </w:r>
          </w:p>
        </w:tc>
      </w:tr>
      <w:tr w:rsidR="00F13B31" w:rsidRPr="00F13B31" w:rsidTr="00F13B31">
        <w:trPr>
          <w:cantSplit/>
          <w:trHeight w:val="437"/>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32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木材加工</w:t>
            </w:r>
            <w:r w:rsidRPr="00F13B31">
              <w:t xml:space="preserve"> 201</w:t>
            </w:r>
            <w:r w:rsidRPr="00F13B31">
              <w:rPr>
                <w:rFonts w:hAnsi="宋体"/>
              </w:rPr>
              <w:t>；木质制品制造</w:t>
            </w:r>
            <w:r w:rsidRPr="00F13B31">
              <w:t xml:space="preserve"> 203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ascii="宋体" w:hAnsi="宋体" w:hint="eastAsia"/>
              </w:rPr>
              <w:t>有电镀工艺的**；有喷漆工艺且年使用溶剂型涂料（含稀释剂）10吨及以上的**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ascii="宋体" w:hAnsi="宋体" w:hint="eastAsia"/>
              </w:rPr>
              <w:t>有化学处理工艺的；有喷漆工艺且年使用溶剂型涂料（含稀释剂）10吨以下的；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hint="eastAsia"/>
              </w:rPr>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szCs w:val="21"/>
              </w:rPr>
              <w:t>不含不涉及化学处理工艺且仅手工制作或采用旋切、锯、削（刨）、自然风干等工艺加工的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33</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人造板制造</w:t>
            </w:r>
            <w:r w:rsidRPr="00F13B31">
              <w:t xml:space="preserve"> 202</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年产</w:t>
            </w:r>
            <w:r w:rsidRPr="00F13B31">
              <w:t>20</w:t>
            </w:r>
            <w:r w:rsidRPr="00F13B31">
              <w:rPr>
                <w:rFonts w:hAnsi="宋体"/>
              </w:rPr>
              <w:t>万立方米及以上的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szCs w:val="21"/>
              </w:rPr>
              <w:t>不含不涉及化学处理工艺且仅手工制作或采用旋切、锯、削（刨）、自然风干等工艺加工的</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50"/>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34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竹、藤、棕、草等制品制造</w:t>
            </w:r>
            <w:r w:rsidRPr="00F13B31">
              <w:t xml:space="preserve"> 204</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有电镀工艺的**；有喷漆工艺且年使用溶剂型涂料（含稀释剂）10吨及以上的**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有化学处理工艺的；有喷漆工艺且年使用溶剂型涂料（含稀释剂）10吨以下的；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int="eastAsia"/>
              </w:rPr>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hAnsi="宋体"/>
              </w:rPr>
            </w:pPr>
          </w:p>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bCs/>
              </w:rPr>
              <w:t>十七、家具制造业</w:t>
            </w:r>
            <w:r w:rsidRPr="00F13B31">
              <w:rPr>
                <w:rFonts w:eastAsia="黑体"/>
                <w:bCs/>
              </w:rPr>
              <w:t xml:space="preserve"> 21</w:t>
            </w:r>
          </w:p>
        </w:tc>
      </w:tr>
      <w:tr w:rsidR="00F13B31" w:rsidRPr="00F13B31" w:rsidTr="00F13B31">
        <w:trPr>
          <w:cantSplit/>
          <w:trHeight w:val="2147"/>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35</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木质家具制造</w:t>
            </w:r>
            <w:r w:rsidRPr="00F13B31">
              <w:t xml:space="preserve"> 211</w:t>
            </w:r>
            <w:r w:rsidRPr="00F13B31">
              <w:rPr>
                <w:rFonts w:hAnsi="宋体"/>
              </w:rPr>
              <w:t>；竹、藤家具制造</w:t>
            </w:r>
            <w:r w:rsidRPr="00F13B31">
              <w:t xml:space="preserve"> 212</w:t>
            </w:r>
            <w:r w:rsidRPr="00F13B31">
              <w:rPr>
                <w:rFonts w:hAnsi="宋体"/>
              </w:rPr>
              <w:t>；金属家具制造</w:t>
            </w:r>
            <w:r w:rsidRPr="00F13B31">
              <w:t xml:space="preserve"> 213</w:t>
            </w:r>
            <w:r w:rsidRPr="00F13B31">
              <w:rPr>
                <w:rFonts w:hAnsi="宋体"/>
              </w:rPr>
              <w:t>；塑料家具制造</w:t>
            </w:r>
            <w:r w:rsidRPr="00F13B31">
              <w:t xml:space="preserve"> 214</w:t>
            </w:r>
            <w:r w:rsidRPr="00F13B31">
              <w:rPr>
                <w:rFonts w:hAnsi="宋体"/>
              </w:rPr>
              <w:t>；其他家具制造</w:t>
            </w:r>
            <w:r w:rsidRPr="00F13B31">
              <w:t xml:space="preserve"> 219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有电镀工艺的**；有喷漆工艺且年使用溶剂型涂料（含稀释剂）10吨及以上的**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有化学处理工艺的；有喷漆工艺且年使用溶剂型涂料（含稀释剂）10吨以下的；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不含纯手工制造且无喷漆工艺的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十八、</w:t>
            </w:r>
            <w:r w:rsidRPr="00F13B31">
              <w:rPr>
                <w:rFonts w:eastAsia="黑体" w:hAnsi="黑体"/>
                <w:bCs/>
              </w:rPr>
              <w:t>造纸和纸制品业</w:t>
            </w:r>
            <w:r w:rsidRPr="00F13B31">
              <w:rPr>
                <w:rFonts w:eastAsia="黑体"/>
                <w:bCs/>
              </w:rPr>
              <w:t xml:space="preserve"> 22</w:t>
            </w: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36</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纸浆制造</w:t>
            </w:r>
            <w:r w:rsidRPr="00F13B31">
              <w:t xml:space="preserve"> 221</w:t>
            </w:r>
            <w:r w:rsidRPr="00F13B31">
              <w:rPr>
                <w:rFonts w:hAnsi="宋体"/>
                <w:bCs/>
              </w:rPr>
              <w:t>；</w:t>
            </w:r>
            <w:r w:rsidRPr="00F13B31">
              <w:rPr>
                <w:rFonts w:hAnsi="宋体"/>
              </w:rPr>
              <w:t>造纸</w:t>
            </w:r>
            <w:r w:rsidRPr="00F13B31">
              <w:t>222</w:t>
            </w:r>
            <w:r w:rsidRPr="00F13B31">
              <w:rPr>
                <w:rFonts w:hAnsi="宋体"/>
              </w:rPr>
              <w:t>（含废纸造纸）</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全部（加工纸制造除外）</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有化学处理工艺的加工纸制造</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37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纸制品制造</w:t>
            </w:r>
            <w:r w:rsidRPr="00F13B31">
              <w:t xml:space="preserve"> 223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有化学处理工艺的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十九、</w:t>
            </w:r>
            <w:r w:rsidRPr="00F13B31">
              <w:rPr>
                <w:rFonts w:eastAsia="黑体" w:hAnsi="黑体"/>
                <w:bCs/>
              </w:rPr>
              <w:t>印刷和记录媒介复制业</w:t>
            </w:r>
            <w:r w:rsidRPr="00F13B31">
              <w:rPr>
                <w:rFonts w:eastAsia="黑体"/>
                <w:bCs/>
              </w:rPr>
              <w:t xml:space="preserve"> 23</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38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印刷</w:t>
            </w:r>
            <w:r w:rsidRPr="00F13B31">
              <w:t xml:space="preserve"> 231*</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有工业废水、废气产生且需要配套污染防治设施的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szCs w:val="21"/>
              </w:rPr>
              <w:t>不含利用现有建筑且仅激光印刷、数码印刷的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二十、</w:t>
            </w:r>
            <w:r w:rsidRPr="00F13B31">
              <w:rPr>
                <w:rFonts w:eastAsia="黑体" w:hAnsi="黑体"/>
                <w:bCs/>
              </w:rPr>
              <w:t>文教、工美、体育和娱乐用品制造业</w:t>
            </w:r>
            <w:r w:rsidRPr="00F13B31">
              <w:rPr>
                <w:rFonts w:eastAsia="黑体"/>
                <w:bCs/>
              </w:rPr>
              <w:t xml:space="preserve"> 24</w:t>
            </w:r>
          </w:p>
        </w:tc>
      </w:tr>
      <w:tr w:rsidR="00F13B31" w:rsidRPr="00F13B31" w:rsidTr="00F13B31">
        <w:trPr>
          <w:cantSplit/>
          <w:trHeight w:val="1686"/>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39</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文教办公用品制造</w:t>
            </w:r>
            <w:r w:rsidRPr="00F13B31">
              <w:t xml:space="preserve"> 241</w:t>
            </w:r>
            <w:r w:rsidRPr="00F13B31">
              <w:rPr>
                <w:rFonts w:hAnsi="宋体"/>
              </w:rPr>
              <w:t>；乐器制造</w:t>
            </w:r>
            <w:r w:rsidRPr="00F13B31">
              <w:t xml:space="preserve"> 242</w:t>
            </w:r>
            <w:r w:rsidRPr="00F13B31">
              <w:rPr>
                <w:rFonts w:hAnsi="宋体"/>
              </w:rPr>
              <w:t>；体育用品制造</w:t>
            </w:r>
            <w:r w:rsidRPr="00F13B31">
              <w:t xml:space="preserve"> 244</w:t>
            </w:r>
            <w:r w:rsidRPr="00F13B31">
              <w:rPr>
                <w:rFonts w:hAnsi="宋体"/>
              </w:rPr>
              <w:t>；玩具制造</w:t>
            </w:r>
            <w:r w:rsidRPr="00F13B31">
              <w:t xml:space="preserve"> 245</w:t>
            </w:r>
            <w:r w:rsidRPr="00F13B31">
              <w:rPr>
                <w:rFonts w:hAnsi="宋体"/>
              </w:rPr>
              <w:t>；游艺器材及娱乐用品制造</w:t>
            </w:r>
            <w:r w:rsidRPr="00F13B31">
              <w:t xml:space="preserve"> 246</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有电镀工艺的**；有喷漆工艺且年使用溶剂型涂料（含稀释剂）10吨及以上的**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有化学处理工艺的；有喷漆工艺且年使用溶剂型涂料（含稀释剂）10吨以下的；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40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工艺美术及礼仪用品制造</w:t>
            </w:r>
            <w:r w:rsidRPr="00F13B31">
              <w:t xml:space="preserve"> 243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有电镀工艺的**；有喷漆工艺且年使用溶剂型涂料（含稀释剂）10吨及以上的**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有化学处理工艺的；有喷漆工艺且年使用溶剂型涂料（含稀释剂）10吨以下的；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spacing w:val="-6"/>
              </w:rPr>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kern w:val="0"/>
              </w:rPr>
            </w:pPr>
            <w:r w:rsidRPr="00F13B31">
              <w:rPr>
                <w:rFonts w:hAnsi="宋体"/>
                <w:kern w:val="0"/>
              </w:rPr>
              <w:t>不含民间手工艺品制作</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二十一、</w:t>
            </w:r>
            <w:r w:rsidRPr="00F13B31">
              <w:rPr>
                <w:rFonts w:eastAsia="黑体" w:hAnsi="黑体"/>
                <w:bCs/>
              </w:rPr>
              <w:t>石油、煤炭及其他燃料加工业</w:t>
            </w:r>
            <w:r w:rsidRPr="00F13B31">
              <w:rPr>
                <w:rFonts w:eastAsia="黑体"/>
                <w:bCs/>
              </w:rPr>
              <w:t xml:space="preserve"> 25</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41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精炼石油产品制造</w:t>
            </w:r>
            <w:r w:rsidRPr="00F13B31">
              <w:t>251</w:t>
            </w:r>
            <w:r w:rsidRPr="00F13B31">
              <w:rPr>
                <w:rFonts w:hAnsi="宋体"/>
              </w:rPr>
              <w:t>；煤炭加工</w:t>
            </w:r>
            <w:r w:rsidRPr="00F13B31">
              <w:t xml:space="preserve"> 252</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全部（单纯混合、分装的和煤制品制造除外）</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单纯混合或分装且</w:t>
            </w:r>
            <w:r w:rsidRPr="00F13B31">
              <w:rPr>
                <w:szCs w:val="21"/>
              </w:rPr>
              <w:t>有工业废水、废气产生需要配套污染防治设施的</w:t>
            </w:r>
            <w:r w:rsidRPr="00F13B31">
              <w:rPr>
                <w:rFonts w:hAnsi="宋体"/>
              </w:rPr>
              <w:t>；煤制品制造</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单纯混合或分装的其他项目</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42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生物质燃料加工</w:t>
            </w:r>
            <w:r w:rsidRPr="00F13B31">
              <w:t xml:space="preserve"> 254</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生物质液体燃料生产</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生物质致密成型燃料加工</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二十二、</w:t>
            </w:r>
            <w:r w:rsidRPr="00F13B31">
              <w:rPr>
                <w:rFonts w:eastAsia="黑体" w:hAnsi="黑体"/>
                <w:bCs/>
              </w:rPr>
              <w:t>化学原料和化学制品制造业</w:t>
            </w:r>
            <w:r w:rsidRPr="00F13B31">
              <w:rPr>
                <w:rFonts w:eastAsia="黑体"/>
                <w:bCs/>
              </w:rPr>
              <w:t xml:space="preserve"> 26</w:t>
            </w: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43</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基础化学原料制造</w:t>
            </w:r>
            <w:r w:rsidRPr="00F13B31">
              <w:t xml:space="preserve"> 261</w:t>
            </w:r>
            <w:r w:rsidRPr="00F13B31">
              <w:rPr>
                <w:rFonts w:hAnsi="宋体"/>
              </w:rPr>
              <w:t>；农药制造</w:t>
            </w:r>
            <w:r w:rsidRPr="00F13B31">
              <w:t xml:space="preserve"> 263</w:t>
            </w:r>
            <w:r w:rsidRPr="00F13B31">
              <w:rPr>
                <w:rFonts w:hAnsi="宋体"/>
              </w:rPr>
              <w:t>；涂料、油墨、颜料及类似产品制造</w:t>
            </w:r>
            <w:r w:rsidRPr="00F13B31">
              <w:t xml:space="preserve"> 264</w:t>
            </w:r>
            <w:r w:rsidRPr="00F13B31">
              <w:rPr>
                <w:rFonts w:hAnsi="宋体"/>
              </w:rPr>
              <w:t>；合成材料制造</w:t>
            </w:r>
            <w:r w:rsidRPr="00F13B31">
              <w:t xml:space="preserve"> 265</w:t>
            </w:r>
            <w:r w:rsidRPr="00F13B31">
              <w:rPr>
                <w:rFonts w:hAnsi="宋体"/>
              </w:rPr>
              <w:t>；专用化学产品制造</w:t>
            </w:r>
            <w:r w:rsidRPr="00F13B31">
              <w:t xml:space="preserve"> 266</w:t>
            </w:r>
            <w:r w:rsidRPr="00F13B31">
              <w:rPr>
                <w:rFonts w:hAnsi="宋体"/>
              </w:rPr>
              <w:t>；炸药、火工及焰火产品制造</w:t>
            </w:r>
            <w:r w:rsidRPr="00F13B31">
              <w:t xml:space="preserve"> 267 </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全部（单纯物理分离、物理提纯、混合、分装的除外）</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单纯物理分离、物理提纯、混合、分装且</w:t>
            </w: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单纯物理分离、物理提纯、混合、分装的其他项目</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44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肥料制造</w:t>
            </w:r>
            <w:r w:rsidRPr="00F13B31">
              <w:t xml:space="preserve"> 262</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化学肥料（单纯混合和分装的除外）</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45</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日用化学产品制造</w:t>
            </w:r>
            <w:r w:rsidRPr="00F13B31">
              <w:t xml:space="preserve"> 268</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肥皂及洗涤剂制造（以油脂为原料的肥皂或皂粒制造）；香料、香精制造（香料制造），以上均不含单纯混合或分装的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bCs/>
              </w:rPr>
              <w:t>二十三、医药制造业</w:t>
            </w:r>
            <w:r w:rsidRPr="00F13B31">
              <w:rPr>
                <w:rFonts w:eastAsia="黑体"/>
                <w:bCs/>
              </w:rPr>
              <w:t xml:space="preserve"> 27</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bCs/>
              </w:rPr>
            </w:pPr>
            <w:r w:rsidRPr="00F13B31">
              <w:rPr>
                <w:bCs/>
              </w:rPr>
              <w:t>46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化学药品原料药制造</w:t>
            </w:r>
            <w:r w:rsidRPr="00F13B31">
              <w:t xml:space="preserve"> 271</w:t>
            </w:r>
            <w:r w:rsidRPr="00F13B31">
              <w:rPr>
                <w:rFonts w:hAnsi="宋体"/>
              </w:rPr>
              <w:t>；化学药品制剂制造</w:t>
            </w:r>
            <w:r w:rsidRPr="00F13B31">
              <w:t xml:space="preserve"> 272</w:t>
            </w:r>
            <w:r w:rsidRPr="00F13B31">
              <w:rPr>
                <w:rFonts w:hAnsi="宋体"/>
              </w:rPr>
              <w:t>；兽用药品制造</w:t>
            </w:r>
            <w:r w:rsidRPr="00F13B31">
              <w:t xml:space="preserve"> 275</w:t>
            </w:r>
            <w:r w:rsidRPr="00F13B31">
              <w:rPr>
                <w:rFonts w:hAnsi="宋体"/>
              </w:rPr>
              <w:t>；生物药品制品制造</w:t>
            </w:r>
            <w:r w:rsidRPr="00F13B31">
              <w:t xml:space="preserve"> 276</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全部（单纯药品复配、单纯化学药品制剂制造的除外）</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szCs w:val="21"/>
              </w:rPr>
              <w:t>有工业废水、废气产生需要配套污染防治设施的</w:t>
            </w:r>
            <w:r w:rsidRPr="00F13B31">
              <w:rPr>
                <w:rFonts w:hAnsi="宋体"/>
              </w:rPr>
              <w:t>单纯药品复配</w:t>
            </w:r>
            <w:r w:rsidRPr="00F13B31">
              <w:rPr>
                <w:rFonts w:hAnsi="宋体" w:hint="eastAsia"/>
              </w:rPr>
              <w:t>或</w:t>
            </w:r>
            <w:r w:rsidRPr="00F13B31">
              <w:rPr>
                <w:rFonts w:hAnsi="宋体"/>
              </w:rPr>
              <w:t>单纯化学药品制剂制造</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单纯药品复配</w:t>
            </w:r>
            <w:r w:rsidRPr="00F13B31">
              <w:rPr>
                <w:rFonts w:hAnsi="宋体" w:hint="eastAsia"/>
              </w:rPr>
              <w:t>或</w:t>
            </w:r>
            <w:r w:rsidRPr="00F13B31">
              <w:rPr>
                <w:rFonts w:hAnsi="宋体"/>
              </w:rPr>
              <w:t>单纯化学药品制剂制造的其他项目</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bCs/>
              </w:rPr>
              <w:t>47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中药饮片加工</w:t>
            </w:r>
            <w:r w:rsidRPr="00F13B31">
              <w:t xml:space="preserve"> 273*</w:t>
            </w:r>
            <w:r w:rsidRPr="00F13B31">
              <w:rPr>
                <w:rFonts w:hAnsi="宋体"/>
              </w:rPr>
              <w:t>；中成药生产</w:t>
            </w:r>
            <w:r w:rsidRPr="00F13B31">
              <w:t xml:space="preserve"> 274*</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int="eastAsia"/>
              </w:rPr>
              <w:t>不含中成药（代）煎煮</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bCs/>
              </w:rPr>
            </w:pPr>
            <w:r w:rsidRPr="00F13B31">
              <w:rPr>
                <w:bCs/>
              </w:rPr>
              <w:lastRenderedPageBreak/>
              <w:t>48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bCs/>
              </w:rPr>
              <w:t>卫生材料及医药用品制造</w:t>
            </w:r>
            <w:r w:rsidRPr="00F13B31">
              <w:rPr>
                <w:bCs/>
              </w:rPr>
              <w:t xml:space="preserve"> 277</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bCs/>
              </w:rPr>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医疗试剂盒属于此类；</w:t>
            </w:r>
            <w:r w:rsidRPr="00F13B31">
              <w:rPr>
                <w:rFonts w:hAnsi="宋体"/>
              </w:rPr>
              <w:t>不含仅组装或分装的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bCs/>
              </w:rPr>
              <w:t>二十四、化学纤维制造业</w:t>
            </w:r>
            <w:r w:rsidRPr="00F13B31">
              <w:rPr>
                <w:rFonts w:eastAsia="黑体"/>
                <w:bCs/>
              </w:rPr>
              <w:t xml:space="preserve"> 28</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49</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bCs/>
              </w:rPr>
              <w:t>纤维素纤维原料及纤维制造</w:t>
            </w:r>
            <w:r w:rsidRPr="00F13B31">
              <w:rPr>
                <w:bCs/>
              </w:rPr>
              <w:t xml:space="preserve"> 281</w:t>
            </w:r>
            <w:r w:rsidRPr="00F13B31">
              <w:rPr>
                <w:rFonts w:hAnsi="宋体"/>
                <w:bCs/>
              </w:rPr>
              <w:t>；合成纤维制造</w:t>
            </w:r>
            <w:r w:rsidRPr="00F13B31">
              <w:rPr>
                <w:bCs/>
              </w:rPr>
              <w:t xml:space="preserve"> 282</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全部（单纯纺丝、单纯丙纶纤维制造的除外）</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szCs w:val="21"/>
              </w:rPr>
              <w:t>有工业废水、废气产生需要配套污染防治设施的</w:t>
            </w:r>
            <w:r w:rsidRPr="00F13B31">
              <w:rPr>
                <w:rFonts w:hAnsi="宋体"/>
              </w:rPr>
              <w:t>单纯纺丝</w:t>
            </w:r>
            <w:r w:rsidRPr="00F13B31">
              <w:rPr>
                <w:rFonts w:hAnsi="宋体" w:hint="eastAsia"/>
              </w:rPr>
              <w:t>或</w:t>
            </w:r>
            <w:r w:rsidRPr="00F13B31">
              <w:rPr>
                <w:rFonts w:hAnsi="宋体"/>
              </w:rPr>
              <w:t>单纯丙纶纤维制造</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hAnsi="宋体"/>
              </w:rPr>
              <w:t>单纯纺丝</w:t>
            </w:r>
            <w:r w:rsidRPr="00F13B31">
              <w:rPr>
                <w:rFonts w:hAnsi="宋体" w:hint="eastAsia"/>
              </w:rPr>
              <w:t>或</w:t>
            </w:r>
            <w:r w:rsidRPr="00F13B31">
              <w:rPr>
                <w:rFonts w:hAnsi="宋体"/>
              </w:rPr>
              <w:t>单纯丙纶纤维制造的其他项目</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50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widowControl/>
              <w:topLinePunct/>
              <w:adjustRightInd w:val="0"/>
              <w:snapToGrid w:val="0"/>
              <w:rPr>
                <w:b/>
                <w:bCs/>
              </w:rPr>
            </w:pPr>
            <w:r w:rsidRPr="00F13B31">
              <w:rPr>
                <w:rFonts w:hAnsi="宋体"/>
                <w:bCs/>
              </w:rPr>
              <w:t>生物基材料制造</w:t>
            </w:r>
            <w:r w:rsidRPr="00F13B31">
              <w:rPr>
                <w:bCs/>
              </w:rPr>
              <w:t xml:space="preserve"> 283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生物基化学纤维制造（单纯纺丝的除外）</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单纯纺丝</w:t>
            </w:r>
            <w:r w:rsidRPr="00F13B31">
              <w:rPr>
                <w:rFonts w:hAnsi="宋体" w:hint="eastAsia"/>
              </w:rPr>
              <w:t>且</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单纯纺丝的其他项目</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二十五、</w:t>
            </w:r>
            <w:r w:rsidRPr="00F13B31">
              <w:rPr>
                <w:rFonts w:eastAsia="黑体" w:hAnsi="黑体"/>
                <w:bCs/>
              </w:rPr>
              <w:t>橡胶和塑料制品业</w:t>
            </w:r>
            <w:r w:rsidRPr="00F13B31">
              <w:rPr>
                <w:rFonts w:eastAsia="黑体"/>
                <w:bCs/>
              </w:rPr>
              <w:t xml:space="preserve"> 29</w:t>
            </w: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51</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rPr>
                <w:b/>
              </w:rPr>
            </w:pPr>
            <w:r w:rsidRPr="00F13B31">
              <w:rPr>
                <w:rFonts w:hAnsi="宋体"/>
              </w:rPr>
              <w:t>橡胶制品业</w:t>
            </w:r>
            <w:r w:rsidRPr="00F13B31">
              <w:t xml:space="preserve"> 291</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轮胎制造；再生橡胶制造</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不含仅</w:t>
            </w:r>
            <w:r w:rsidRPr="00F13B31">
              <w:rPr>
                <w:rFonts w:hAnsi="宋体" w:hint="eastAsia"/>
              </w:rPr>
              <w:t>破碎、</w:t>
            </w:r>
            <w:r w:rsidRPr="00F13B31">
              <w:rPr>
                <w:rFonts w:hAnsi="宋体"/>
              </w:rPr>
              <w:t>切割或分装的</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52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塑料制品业</w:t>
            </w:r>
            <w:r w:rsidRPr="00F13B31">
              <w:t xml:space="preserve"> 292</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人造革、发泡胶等制造；使用化学发泡剂的发泡材料制造；使用溶剂型胶水进行涂覆的；含再生塑料生产工艺的；</w:t>
            </w:r>
            <w:r w:rsidRPr="00F13B31">
              <w:rPr>
                <w:rFonts w:ascii="宋体" w:hAnsi="宋体" w:hint="eastAsia"/>
              </w:rPr>
              <w:t>有电镀工艺的**；有喷漆工艺且年使用溶剂型涂料（含稀释剂）10吨及以上的**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000F9C">
            <w:pPr>
              <w:topLinePunct/>
              <w:autoSpaceDE w:val="0"/>
              <w:autoSpaceDN w:val="0"/>
              <w:adjustRightInd w:val="0"/>
              <w:snapToGrid w:val="0"/>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不含仅</w:t>
            </w:r>
            <w:r w:rsidRPr="00F13B31">
              <w:rPr>
                <w:rFonts w:hAnsi="宋体" w:hint="eastAsia"/>
              </w:rPr>
              <w:t>破碎、</w:t>
            </w:r>
            <w:r w:rsidRPr="00F13B31">
              <w:rPr>
                <w:rFonts w:hAnsi="宋体"/>
              </w:rPr>
              <w:t>切割或分装的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二十六、</w:t>
            </w:r>
            <w:r w:rsidRPr="00F13B31">
              <w:rPr>
                <w:rFonts w:eastAsia="黑体" w:hAnsi="黑体"/>
                <w:bCs/>
              </w:rPr>
              <w:t>非金属矿物制品业</w:t>
            </w:r>
            <w:r w:rsidRPr="00F13B31">
              <w:rPr>
                <w:rFonts w:eastAsia="黑体"/>
                <w:bCs/>
              </w:rPr>
              <w:t xml:space="preserve"> 30</w:t>
            </w:r>
          </w:p>
        </w:tc>
      </w:tr>
      <w:tr w:rsidR="00F13B31" w:rsidRPr="00F13B31" w:rsidTr="00F13B31">
        <w:trPr>
          <w:cantSplit/>
          <w:trHeight w:val="637"/>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53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水泥、石灰和石膏制造</w:t>
            </w:r>
            <w:r w:rsidRPr="00F13B31">
              <w:t xml:space="preserve"> 301</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水泥制造（水泥粉磨站除外）</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水泥粉磨站；</w:t>
            </w:r>
            <w:r w:rsidRPr="00F13B31">
              <w:rPr>
                <w:szCs w:val="21"/>
              </w:rPr>
              <w:t>有工业废水、废气产生需要配套污染防治设施的</w:t>
            </w:r>
            <w:r w:rsidRPr="00F13B31">
              <w:rPr>
                <w:rFonts w:hAnsi="宋体"/>
              </w:rPr>
              <w:t>石灰和石膏制造</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其他石灰和石膏制造</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不含人工加工的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pStyle w:val="a4"/>
              <w:topLinePunct/>
              <w:adjustRightInd w:val="0"/>
              <w:snapToGrid w:val="0"/>
              <w:ind w:firstLine="420"/>
              <w:jc w:val="both"/>
            </w:pPr>
          </w:p>
        </w:tc>
      </w:tr>
      <w:tr w:rsidR="00F13B31" w:rsidRPr="00F13B31" w:rsidTr="00F13B31">
        <w:trPr>
          <w:cantSplit/>
          <w:trHeight w:val="707"/>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54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石膏、水泥制品及类似制品制造</w:t>
            </w:r>
            <w:r w:rsidRPr="00F13B31">
              <w:t xml:space="preserve"> 302</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商品混凝土；</w:t>
            </w:r>
            <w:r w:rsidRPr="00F13B31">
              <w:rPr>
                <w:szCs w:val="21"/>
              </w:rPr>
              <w:t>有工业废水、废气产生需要配套污染防治设施的</w:t>
            </w:r>
            <w:r w:rsidRPr="00F13B31">
              <w:rPr>
                <w:rFonts w:hAnsi="宋体"/>
              </w:rPr>
              <w:t>砼结构构件制造</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其他砼结构构件制造</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1867"/>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55</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砖瓦、石材等建筑材料制造</w:t>
            </w:r>
            <w:r w:rsidRPr="00F13B31">
              <w:t xml:space="preserve"> 303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有工业废水、废气产生需要配套污染防治设施的下列项目：</w:t>
            </w:r>
            <w:r w:rsidRPr="00F13B31">
              <w:rPr>
                <w:rFonts w:hAnsi="宋体"/>
              </w:rPr>
              <w:t>粘土砖瓦及建筑砌块制造；建筑用石加工；防水建筑材料制造；隔热和隔音材料制造；其他建筑材料制造</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其他粘土砖瓦及建筑砌块制造；其他建筑用石加工；其他防水建筑材料制造；其他隔热和隔音材料制造；其他建筑材料制造</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不含人工加工的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56</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玻璃制造</w:t>
            </w:r>
            <w:r w:rsidRPr="00F13B31">
              <w:t xml:space="preserve"> 304</w:t>
            </w:r>
            <w:r w:rsidRPr="00F13B31">
              <w:rPr>
                <w:rFonts w:hAnsi="宋体"/>
              </w:rPr>
              <w:t>；玻璃制品制造</w:t>
            </w:r>
            <w:r w:rsidRPr="00F13B31">
              <w:t xml:space="preserve"> 305</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rPr>
                <w:kern w:val="0"/>
              </w:rPr>
            </w:pPr>
            <w:r w:rsidRPr="00F13B31">
              <w:rPr>
                <w:rFonts w:hAnsi="宋体"/>
                <w:kern w:val="0"/>
              </w:rPr>
              <w:t>平板玻璃制造</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rPr>
                <w:kern w:val="0"/>
              </w:rPr>
            </w:pPr>
            <w:r w:rsidRPr="00F13B31">
              <w:rPr>
                <w:rFonts w:hAnsi="宋体"/>
                <w:kern w:val="0"/>
              </w:rPr>
              <w:t>特种玻璃制造；其他玻璃制造；以煤、油、天然气为燃料加热的玻璃制品制造</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57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玻璃纤维和玻璃纤维增强塑料制品制造</w:t>
            </w:r>
            <w:r w:rsidRPr="00F13B31">
              <w:t xml:space="preserve"> 306</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kern w:val="0"/>
              </w:rPr>
            </w:pPr>
            <w:r w:rsidRPr="00F13B31">
              <w:rPr>
                <w:kern w:val="0"/>
              </w:rPr>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kern w:val="0"/>
              </w:rPr>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58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陶瓷制品制造</w:t>
            </w:r>
            <w:r w:rsidRPr="00F13B31">
              <w:t xml:space="preserve"> 307</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以煤、石油焦、油和发生炉煤气为燃料的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916"/>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59</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耐火材料制品制造</w:t>
            </w:r>
            <w:r w:rsidRPr="00F13B31">
              <w:t xml:space="preserve"> 308</w:t>
            </w:r>
            <w:r w:rsidRPr="00F13B31">
              <w:rPr>
                <w:rFonts w:hAnsi="宋体"/>
              </w:rPr>
              <w:t>；石墨及其他非金属矿物制品制造</w:t>
            </w:r>
            <w:r w:rsidRPr="00F13B31">
              <w:t xml:space="preserve"> 309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石棉制品；含焙烧的石墨、碳素制品</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637"/>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60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沥青搅拌站；干粉砂浆搅拌站</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3429" w:type="pct"/>
            <w:gridSpan w:val="5"/>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rFonts w:eastAsia="黑体"/>
              </w:rPr>
            </w:pPr>
            <w:r w:rsidRPr="00F13B31">
              <w:rPr>
                <w:rFonts w:eastAsia="黑体" w:hAnsi="黑体"/>
              </w:rPr>
              <w:t>二十七、</w:t>
            </w:r>
            <w:r w:rsidRPr="00F13B31">
              <w:rPr>
                <w:rFonts w:eastAsia="黑体" w:hAnsi="黑体"/>
                <w:bCs/>
              </w:rPr>
              <w:t>黑色金属冶炼和压延加工业</w:t>
            </w:r>
            <w:r w:rsidRPr="00F13B31">
              <w:rPr>
                <w:rFonts w:eastAsia="黑体"/>
                <w:bCs/>
              </w:rPr>
              <w:t xml:space="preserve"> 31</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eastAsia="黑体"/>
              </w:rPr>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61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炼铁</w:t>
            </w:r>
            <w:r w:rsidRPr="00F13B31">
              <w:t xml:space="preserve"> 311</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含炼铁、球团、烧结等的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62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炼钢</w:t>
            </w:r>
            <w:r w:rsidRPr="00F13B31">
              <w:t xml:space="preserve"> 312</w:t>
            </w:r>
            <w:r w:rsidRPr="00F13B31">
              <w:rPr>
                <w:rFonts w:hAnsi="宋体"/>
              </w:rPr>
              <w:t>；铁合金冶炼</w:t>
            </w:r>
            <w:r w:rsidRPr="00F13B31">
              <w:t xml:space="preserve"> 314</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63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钢压延加工</w:t>
            </w:r>
            <w:r w:rsidRPr="00F13B31">
              <w:t xml:space="preserve"> 313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年产</w:t>
            </w:r>
            <w:r w:rsidRPr="00F13B31">
              <w:t>50</w:t>
            </w:r>
            <w:r w:rsidRPr="00F13B31">
              <w:rPr>
                <w:rFonts w:hAnsi="宋体"/>
              </w:rPr>
              <w:t>万吨及以上的冷轧</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3429" w:type="pct"/>
            <w:gridSpan w:val="5"/>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rFonts w:eastAsia="黑体"/>
              </w:rPr>
            </w:pPr>
            <w:r w:rsidRPr="00F13B31">
              <w:rPr>
                <w:rFonts w:eastAsia="黑体" w:hAnsi="黑体"/>
              </w:rPr>
              <w:t>二十八、</w:t>
            </w:r>
            <w:r w:rsidRPr="00F13B31">
              <w:rPr>
                <w:rFonts w:eastAsia="黑体" w:hAnsi="黑体"/>
                <w:bCs/>
              </w:rPr>
              <w:t>有色金属冶炼和压延加工业</w:t>
            </w:r>
            <w:r w:rsidRPr="00F13B31">
              <w:rPr>
                <w:rFonts w:eastAsia="黑体"/>
                <w:bCs/>
              </w:rPr>
              <w:t xml:space="preserve"> 32</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eastAsia="黑体"/>
              </w:rPr>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p>
        </w:tc>
      </w:tr>
      <w:tr w:rsidR="00F13B31" w:rsidRPr="00F13B31" w:rsidTr="00F13B31">
        <w:trPr>
          <w:cantSplit/>
          <w:trHeight w:val="1601"/>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64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常用有色金属冶炼</w:t>
            </w:r>
            <w:r w:rsidRPr="00F13B31">
              <w:t xml:space="preserve"> 321</w:t>
            </w:r>
            <w:r w:rsidRPr="00F13B31">
              <w:rPr>
                <w:rFonts w:hAnsi="宋体"/>
              </w:rPr>
              <w:t>；贵金属冶炼</w:t>
            </w:r>
            <w:r w:rsidRPr="00F13B31">
              <w:t xml:space="preserve"> 322</w:t>
            </w:r>
            <w:r w:rsidRPr="00F13B31">
              <w:rPr>
                <w:rFonts w:hAnsi="宋体"/>
              </w:rPr>
              <w:t>；稀有稀土金属冶炼</w:t>
            </w:r>
            <w:r w:rsidRPr="00F13B31">
              <w:t xml:space="preserve"> 323</w:t>
            </w:r>
            <w:r w:rsidRPr="00F13B31">
              <w:rPr>
                <w:rFonts w:hAnsi="宋体"/>
              </w:rPr>
              <w:t>；有色金属合金制造</w:t>
            </w:r>
            <w:r w:rsidRPr="00F13B31">
              <w:t xml:space="preserve"> 324</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65</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有色金属压延加工</w:t>
            </w:r>
            <w:r w:rsidRPr="00F13B31">
              <w:t xml:space="preserve"> 325</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二十九、</w:t>
            </w:r>
            <w:r w:rsidRPr="00F13B31">
              <w:rPr>
                <w:rFonts w:eastAsia="黑体" w:hAnsi="黑体"/>
                <w:bCs/>
              </w:rPr>
              <w:t>金属制品业</w:t>
            </w:r>
            <w:r w:rsidRPr="00F13B31">
              <w:rPr>
                <w:rFonts w:eastAsia="黑体"/>
                <w:bCs/>
              </w:rPr>
              <w:t xml:space="preserve"> 33</w:t>
            </w:r>
          </w:p>
        </w:tc>
      </w:tr>
      <w:tr w:rsidR="00F13B31" w:rsidRPr="00F13B31" w:rsidTr="00F13B31">
        <w:trPr>
          <w:cantSplit/>
          <w:trHeight w:val="2539"/>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66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结构性金属制品制造</w:t>
            </w:r>
            <w:r w:rsidRPr="00F13B31">
              <w:t xml:space="preserve"> 331</w:t>
            </w:r>
            <w:r w:rsidRPr="00F13B31">
              <w:rPr>
                <w:rFonts w:hAnsi="宋体"/>
              </w:rPr>
              <w:t>；金属工具制造</w:t>
            </w:r>
            <w:r w:rsidRPr="00F13B31">
              <w:t xml:space="preserve"> 332</w:t>
            </w:r>
            <w:r w:rsidRPr="00F13B31">
              <w:rPr>
                <w:rFonts w:hAnsi="宋体"/>
              </w:rPr>
              <w:t>；集装箱及金属包装容器制造</w:t>
            </w:r>
            <w:r w:rsidRPr="00F13B31">
              <w:t xml:space="preserve"> 333</w:t>
            </w:r>
            <w:r w:rsidRPr="00F13B31">
              <w:rPr>
                <w:rFonts w:hAnsi="宋体"/>
              </w:rPr>
              <w:t>；金属丝绳及其制品制造</w:t>
            </w:r>
            <w:r w:rsidRPr="00F13B31">
              <w:t xml:space="preserve"> 334</w:t>
            </w:r>
            <w:r w:rsidRPr="00F13B31">
              <w:rPr>
                <w:rFonts w:hAnsi="宋体"/>
              </w:rPr>
              <w:t>；建筑、安全用金属制品制造</w:t>
            </w:r>
            <w:r w:rsidRPr="00F13B31">
              <w:t xml:space="preserve"> 335</w:t>
            </w:r>
            <w:r w:rsidRPr="00F13B31">
              <w:rPr>
                <w:rFonts w:hAnsi="宋体"/>
              </w:rPr>
              <w:t>；搪瓷制品制造</w:t>
            </w:r>
            <w:r w:rsidRPr="00F13B31">
              <w:t xml:space="preserve"> 337</w:t>
            </w:r>
            <w:r w:rsidRPr="00F13B31">
              <w:rPr>
                <w:rFonts w:hAnsi="宋体"/>
              </w:rPr>
              <w:t>；金属制日用品制造</w:t>
            </w:r>
            <w:r w:rsidRPr="00F13B31">
              <w:t xml:space="preserve"> 338</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ascii="宋体" w:hAnsi="宋体" w:hint="eastAsia"/>
              </w:rPr>
              <w:t>有电镀工艺的**；有喷漆工艺且年使用溶剂型涂料（含稀释剂）10吨及以上的**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000F9C">
            <w:pPr>
              <w:topLinePunct/>
              <w:autoSpaceDE w:val="0"/>
              <w:autoSpaceDN w:val="0"/>
              <w:adjustRightInd w:val="0"/>
              <w:snapToGrid w:val="0"/>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w:t>
            </w:r>
            <w:r w:rsidRPr="00F13B31">
              <w:rPr>
                <w:rFonts w:hAnsi="宋体" w:hint="eastAsia"/>
              </w:rPr>
              <w:t>仅机加工、焊接（不使用焊料的）、组装的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60"/>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67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金属表面处理及热处理加工</w:t>
            </w:r>
            <w:r w:rsidRPr="00F13B31">
              <w:t xml:space="preserve"> 336</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A6848">
            <w:pPr>
              <w:topLinePunct/>
              <w:autoSpaceDE w:val="0"/>
              <w:autoSpaceDN w:val="0"/>
              <w:adjustRightInd w:val="0"/>
              <w:snapToGrid w:val="0"/>
            </w:pPr>
            <w:r w:rsidRPr="00F13B31">
              <w:rPr>
                <w:rFonts w:ascii="宋体" w:hAnsi="宋体" w:hint="eastAsia"/>
              </w:rPr>
              <w:t>有电镀工艺的**；</w:t>
            </w:r>
            <w:r w:rsidRPr="00F13B31">
              <w:rPr>
                <w:rFonts w:hAnsi="宋体"/>
              </w:rPr>
              <w:t>有钝化工艺的热镀锌</w:t>
            </w:r>
            <w:r w:rsidRPr="00F13B31">
              <w:rPr>
                <w:rFonts w:hAnsi="宋体" w:hint="eastAsia"/>
              </w:rPr>
              <w:t>**</w:t>
            </w:r>
            <w:r w:rsidRPr="00F13B31">
              <w:rPr>
                <w:rFonts w:hAnsi="宋体"/>
              </w:rPr>
              <w:t>；使用有机涂层的</w:t>
            </w:r>
            <w:r w:rsidRPr="00F13B31">
              <w:rPr>
                <w:rFonts w:hAnsi="宋体" w:hint="eastAsia"/>
              </w:rPr>
              <w:t>**</w:t>
            </w:r>
            <w:r w:rsidRPr="00F13B31">
              <w:t xml:space="preserve"> </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60"/>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68</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铸造及其他金属制品制造</w:t>
            </w:r>
            <w:r w:rsidRPr="00F13B31">
              <w:t xml:space="preserve"> 339</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hAnsi="宋体"/>
              </w:rPr>
              <w:t>黑色金属铸造</w:t>
            </w:r>
            <w:r w:rsidRPr="00F13B31">
              <w:rPr>
                <w:rFonts w:ascii="宋体" w:hAnsi="宋体" w:hint="eastAsia"/>
              </w:rPr>
              <w:t>**</w:t>
            </w:r>
            <w:r w:rsidRPr="00F13B31">
              <w:rPr>
                <w:rFonts w:hAnsi="宋体"/>
              </w:rPr>
              <w:t>；有色金属铸造年产</w:t>
            </w:r>
            <w:r w:rsidRPr="00F13B31">
              <w:t>10</w:t>
            </w:r>
            <w:r w:rsidRPr="00F13B31">
              <w:rPr>
                <w:rFonts w:hAnsi="宋体"/>
              </w:rPr>
              <w:t>万吨</w:t>
            </w:r>
            <w:r w:rsidRPr="00F13B31">
              <w:rPr>
                <w:rFonts w:hAnsi="宋体"/>
                <w:bCs/>
              </w:rPr>
              <w:t>及</w:t>
            </w:r>
            <w:r w:rsidRPr="00F13B31">
              <w:rPr>
                <w:rFonts w:hAnsi="宋体"/>
              </w:rPr>
              <w:t>以上的</w:t>
            </w:r>
            <w:r w:rsidRPr="00F13B31">
              <w:rPr>
                <w:rFonts w:ascii="宋体" w:hAnsi="宋体" w:hint="eastAsia"/>
              </w:rPr>
              <w:t>**</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w:t>
            </w:r>
            <w:r w:rsidRPr="00F13B31">
              <w:rPr>
                <w:rFonts w:hAnsi="宋体" w:hint="eastAsia"/>
              </w:rPr>
              <w:t>仅机加工、焊接（不使用焊料的）、组装的</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708"/>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三十、</w:t>
            </w:r>
            <w:r w:rsidRPr="00F13B31">
              <w:rPr>
                <w:rFonts w:eastAsia="黑体" w:hAnsi="黑体"/>
                <w:bCs/>
              </w:rPr>
              <w:t>通用设备制造业</w:t>
            </w:r>
            <w:r w:rsidRPr="00F13B31">
              <w:rPr>
                <w:rFonts w:eastAsia="黑体"/>
                <w:bCs/>
              </w:rPr>
              <w:t xml:space="preserve"> 34</w:t>
            </w:r>
          </w:p>
        </w:tc>
      </w:tr>
      <w:tr w:rsidR="00F13B31" w:rsidRPr="00F13B31" w:rsidTr="00F13B31">
        <w:trPr>
          <w:cantSplit/>
          <w:trHeight w:val="1544"/>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69</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spacing w:line="288" w:lineRule="auto"/>
            </w:pPr>
            <w:r w:rsidRPr="00F13B31">
              <w:rPr>
                <w:rFonts w:hAnsi="宋体"/>
              </w:rPr>
              <w:t>锅炉及原动设备制造</w:t>
            </w:r>
            <w:r w:rsidRPr="00F13B31">
              <w:t xml:space="preserve"> 341</w:t>
            </w:r>
            <w:r w:rsidRPr="00F13B31">
              <w:rPr>
                <w:rFonts w:hAnsi="宋体"/>
              </w:rPr>
              <w:t>；金属加工机械制造</w:t>
            </w:r>
            <w:r w:rsidRPr="00F13B31">
              <w:t xml:space="preserve"> 342</w:t>
            </w:r>
            <w:r w:rsidRPr="00F13B31">
              <w:rPr>
                <w:rFonts w:hAnsi="宋体"/>
              </w:rPr>
              <w:t>；物料搬运设备制造</w:t>
            </w:r>
            <w:r w:rsidRPr="00F13B31">
              <w:t xml:space="preserve"> 343</w:t>
            </w:r>
            <w:r w:rsidRPr="00F13B31">
              <w:rPr>
                <w:rFonts w:hAnsi="宋体"/>
              </w:rPr>
              <w:t>；泵、阀门、压缩机及类似机械制造</w:t>
            </w:r>
            <w:r w:rsidRPr="00F13B31">
              <w:t xml:space="preserve"> 344</w:t>
            </w:r>
            <w:r w:rsidRPr="00F13B31">
              <w:rPr>
                <w:rFonts w:hAnsi="宋体"/>
              </w:rPr>
              <w:t>；轴承、齿轮和传动部件制造</w:t>
            </w:r>
            <w:r w:rsidRPr="00F13B31">
              <w:t xml:space="preserve"> 345</w:t>
            </w:r>
            <w:r w:rsidRPr="00F13B31">
              <w:rPr>
                <w:rFonts w:hAnsi="宋体"/>
              </w:rPr>
              <w:t>；烘炉、风机、包装等设备制造</w:t>
            </w:r>
            <w:r w:rsidRPr="00F13B31">
              <w:t xml:space="preserve"> 346</w:t>
            </w:r>
            <w:r w:rsidRPr="00F13B31">
              <w:rPr>
                <w:rFonts w:hAnsi="宋体"/>
              </w:rPr>
              <w:t>；文化、办公用机械制造</w:t>
            </w:r>
            <w:r w:rsidRPr="00F13B31">
              <w:t xml:space="preserve"> 347</w:t>
            </w:r>
            <w:r w:rsidRPr="00F13B31">
              <w:rPr>
                <w:rFonts w:hAnsi="宋体"/>
              </w:rPr>
              <w:t>；通用零部件制造</w:t>
            </w:r>
            <w:r w:rsidRPr="00F13B31">
              <w:t xml:space="preserve"> 348</w:t>
            </w:r>
            <w:r w:rsidRPr="00F13B31">
              <w:rPr>
                <w:rFonts w:hAnsi="宋体"/>
              </w:rPr>
              <w:t>；其他通用设备制造业</w:t>
            </w:r>
            <w:r w:rsidRPr="00F13B31">
              <w:t xml:space="preserve"> 349</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有电镀工艺的**；有喷漆工艺且年使用溶剂型涂料（含稀释剂）10吨及以上的**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w:t>
            </w:r>
            <w:r w:rsidRPr="00F13B31">
              <w:rPr>
                <w:rFonts w:hAnsi="宋体" w:hint="eastAsia"/>
              </w:rPr>
              <w:t>仅机加工、焊接（不使用焊料的）、组装的</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540"/>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三十一、</w:t>
            </w:r>
            <w:r w:rsidRPr="00F13B31">
              <w:rPr>
                <w:rFonts w:eastAsia="黑体" w:hAnsi="黑体"/>
                <w:bCs/>
              </w:rPr>
              <w:t>专用设备制造业</w:t>
            </w:r>
            <w:r w:rsidRPr="00F13B31">
              <w:rPr>
                <w:rFonts w:eastAsia="黑体"/>
                <w:bCs/>
              </w:rPr>
              <w:t xml:space="preserve"> 35</w:t>
            </w:r>
          </w:p>
        </w:tc>
      </w:tr>
      <w:tr w:rsidR="00F13B31" w:rsidRPr="00F13B31" w:rsidTr="00F13B31">
        <w:trPr>
          <w:cantSplit/>
          <w:trHeight w:val="6871"/>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70</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spacing w:line="288" w:lineRule="auto"/>
            </w:pPr>
            <w:r w:rsidRPr="00F13B31">
              <w:rPr>
                <w:rFonts w:hAnsi="宋体"/>
              </w:rPr>
              <w:t>采矿、冶金、建筑专用设备制造</w:t>
            </w:r>
            <w:r w:rsidRPr="00F13B31">
              <w:t xml:space="preserve"> 351</w:t>
            </w:r>
            <w:r w:rsidRPr="00F13B31">
              <w:rPr>
                <w:rFonts w:hAnsi="宋体"/>
              </w:rPr>
              <w:t>；</w:t>
            </w:r>
            <w:r w:rsidRPr="00F13B31">
              <w:t xml:space="preserve"> </w:t>
            </w:r>
            <w:r w:rsidRPr="00F13B31">
              <w:rPr>
                <w:rFonts w:hAnsi="宋体"/>
              </w:rPr>
              <w:t>化工、木材、非金属加工专用设备制造</w:t>
            </w:r>
            <w:r w:rsidRPr="00F13B31">
              <w:t xml:space="preserve"> 352</w:t>
            </w:r>
            <w:r w:rsidRPr="00F13B31">
              <w:rPr>
                <w:rFonts w:hAnsi="宋体"/>
              </w:rPr>
              <w:t>；食品、饮料、烟草及饲料生产专用设备制造</w:t>
            </w:r>
            <w:r w:rsidRPr="00F13B31">
              <w:t xml:space="preserve"> 353</w:t>
            </w:r>
            <w:r w:rsidRPr="00F13B31">
              <w:rPr>
                <w:rFonts w:hAnsi="宋体"/>
              </w:rPr>
              <w:t>；印刷、制药、日化及日用品生产专用设备制造</w:t>
            </w:r>
            <w:r w:rsidRPr="00F13B31">
              <w:t xml:space="preserve"> 354</w:t>
            </w:r>
            <w:r w:rsidRPr="00F13B31">
              <w:rPr>
                <w:rFonts w:hAnsi="宋体"/>
              </w:rPr>
              <w:t>；纺织、服装和皮革加工专用设备制造</w:t>
            </w:r>
            <w:r w:rsidRPr="00F13B31">
              <w:t xml:space="preserve"> 355</w:t>
            </w:r>
            <w:r w:rsidRPr="00F13B31">
              <w:rPr>
                <w:rFonts w:hAnsi="宋体"/>
              </w:rPr>
              <w:t>；电子和电工机械专用设备制造</w:t>
            </w:r>
            <w:r w:rsidRPr="00F13B31">
              <w:t xml:space="preserve"> 356</w:t>
            </w:r>
            <w:r w:rsidRPr="00F13B31">
              <w:rPr>
                <w:rFonts w:hAnsi="宋体"/>
              </w:rPr>
              <w:t>；农、林、牧、渔专用机械制造</w:t>
            </w:r>
            <w:r w:rsidRPr="00F13B31">
              <w:t xml:space="preserve"> 357</w:t>
            </w:r>
            <w:r w:rsidRPr="00F13B31">
              <w:rPr>
                <w:rFonts w:hAnsi="宋体"/>
              </w:rPr>
              <w:t>；医疗仪器设备及器械制造</w:t>
            </w:r>
            <w:r w:rsidRPr="00F13B31">
              <w:t xml:space="preserve"> 358</w:t>
            </w:r>
            <w:r w:rsidRPr="00F13B31">
              <w:rPr>
                <w:rFonts w:hAnsi="宋体"/>
              </w:rPr>
              <w:t>；</w:t>
            </w:r>
            <w:r w:rsidRPr="00F13B31">
              <w:t xml:space="preserve"> </w:t>
            </w:r>
            <w:r w:rsidRPr="00F13B31">
              <w:rPr>
                <w:rFonts w:hAnsi="宋体"/>
              </w:rPr>
              <w:t>环保、邮政、社会公共服务及其他专用设备制造</w:t>
            </w:r>
            <w:r w:rsidRPr="00F13B31">
              <w:t xml:space="preserve"> 359</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有电镀工艺的**；有喷漆工艺且年使用溶剂型涂料（含稀释剂）10吨及以上的**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w:t>
            </w:r>
            <w:r w:rsidRPr="00F13B31">
              <w:rPr>
                <w:rFonts w:hAnsi="宋体" w:hint="eastAsia"/>
              </w:rPr>
              <w:t>仅机加工、焊接（不使用焊料的）、组装的</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610"/>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lastRenderedPageBreak/>
              <w:t>三十二、</w:t>
            </w:r>
            <w:r w:rsidRPr="00F13B31">
              <w:rPr>
                <w:rFonts w:eastAsia="黑体" w:hAnsi="黑体"/>
                <w:bCs/>
              </w:rPr>
              <w:t>汽车制造业</w:t>
            </w:r>
            <w:r w:rsidRPr="00F13B31">
              <w:rPr>
                <w:rFonts w:eastAsia="黑体"/>
                <w:bCs/>
              </w:rPr>
              <w:t xml:space="preserve"> 36</w:t>
            </w:r>
          </w:p>
        </w:tc>
      </w:tr>
      <w:tr w:rsidR="00F13B31" w:rsidRPr="00F13B31" w:rsidTr="00F13B31">
        <w:trPr>
          <w:cantSplit/>
          <w:trHeight w:val="1765"/>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71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汽车整车制造</w:t>
            </w:r>
            <w:r w:rsidRPr="00F13B31">
              <w:t xml:space="preserve"> 361</w:t>
            </w:r>
            <w:r w:rsidRPr="00F13B31">
              <w:rPr>
                <w:rFonts w:hAnsi="宋体"/>
              </w:rPr>
              <w:t>；汽车用发动机制造</w:t>
            </w:r>
            <w:r w:rsidRPr="00F13B31">
              <w:t xml:space="preserve"> 362</w:t>
            </w:r>
            <w:r w:rsidRPr="00F13B31">
              <w:rPr>
                <w:rFonts w:hAnsi="宋体"/>
              </w:rPr>
              <w:t>；改装汽车制造</w:t>
            </w:r>
            <w:r w:rsidRPr="00F13B31">
              <w:t xml:space="preserve"> 363</w:t>
            </w:r>
            <w:r w:rsidRPr="00F13B31">
              <w:rPr>
                <w:rFonts w:hAnsi="宋体"/>
              </w:rPr>
              <w:t>；低速汽车制造</w:t>
            </w:r>
            <w:r w:rsidRPr="00F13B31">
              <w:t xml:space="preserve"> 364</w:t>
            </w:r>
            <w:r w:rsidRPr="00F13B31">
              <w:rPr>
                <w:rFonts w:hAnsi="宋体"/>
              </w:rPr>
              <w:t>；电车制造</w:t>
            </w:r>
            <w:r w:rsidRPr="00F13B31">
              <w:t xml:space="preserve"> 365</w:t>
            </w:r>
            <w:r w:rsidRPr="00F13B31">
              <w:rPr>
                <w:rFonts w:hAnsi="宋体"/>
              </w:rPr>
              <w:t>；汽车车身、挂车制造</w:t>
            </w:r>
            <w:r w:rsidRPr="00F13B31">
              <w:t xml:space="preserve"> 366</w:t>
            </w:r>
            <w:r w:rsidRPr="00F13B31">
              <w:rPr>
                <w:rFonts w:hAnsi="宋体"/>
              </w:rPr>
              <w:t>；汽车零部件及配件制造</w:t>
            </w:r>
            <w:r w:rsidRPr="00F13B31">
              <w:t xml:space="preserve"> 367</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hAnsi="宋体"/>
              </w:rPr>
              <w:t>汽车整车制造；汽车用发动机制造；有电镀工艺的零部件及配件制造</w:t>
            </w:r>
            <w:r w:rsidRPr="00F13B31">
              <w:rPr>
                <w:rFonts w:ascii="宋体" w:hAnsi="宋体" w:hint="eastAsia"/>
              </w:rPr>
              <w:t>**</w:t>
            </w:r>
            <w:r w:rsidRPr="00F13B31">
              <w:rPr>
                <w:rFonts w:hAnsi="宋体"/>
              </w:rPr>
              <w:t>；</w:t>
            </w:r>
            <w:r w:rsidRPr="00F13B31">
              <w:rPr>
                <w:rFonts w:ascii="宋体" w:hAnsi="宋体" w:hint="eastAsia"/>
              </w:rPr>
              <w:t>有喷漆工艺且年使用溶剂型涂料（含稀释剂）10吨及以上的**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w:t>
            </w:r>
            <w:r w:rsidRPr="00F13B31">
              <w:rPr>
                <w:rFonts w:hAnsi="宋体" w:hint="eastAsia"/>
              </w:rPr>
              <w:t>仅机加工、焊接（不使用焊料的）、组装的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567"/>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三十三、</w:t>
            </w:r>
            <w:r w:rsidRPr="00F13B31">
              <w:rPr>
                <w:rFonts w:eastAsia="黑体" w:hAnsi="黑体"/>
                <w:bCs/>
              </w:rPr>
              <w:t>铁路、船舶、航空航天和其他运输设备制造业</w:t>
            </w:r>
            <w:r w:rsidRPr="00F13B31">
              <w:rPr>
                <w:rFonts w:eastAsia="黑体"/>
                <w:bCs/>
              </w:rPr>
              <w:t xml:space="preserve"> 37</w:t>
            </w:r>
          </w:p>
        </w:tc>
      </w:tr>
      <w:tr w:rsidR="00F13B31" w:rsidRPr="00F13B31" w:rsidTr="00F13B31">
        <w:trPr>
          <w:cantSplit/>
          <w:trHeight w:val="60"/>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72</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rPr>
                <w:bCs/>
              </w:rPr>
            </w:pPr>
            <w:r w:rsidRPr="00F13B31">
              <w:rPr>
                <w:rFonts w:hAnsi="宋体"/>
              </w:rPr>
              <w:t>铁路运输设备制造</w:t>
            </w:r>
            <w:r w:rsidRPr="00F13B31">
              <w:t xml:space="preserve"> 371</w:t>
            </w:r>
            <w:r w:rsidRPr="00F13B31">
              <w:rPr>
                <w:rFonts w:hAnsi="宋体"/>
              </w:rPr>
              <w:t>；城市轨道交通设备制造</w:t>
            </w:r>
            <w:r w:rsidRPr="00F13B31">
              <w:t xml:space="preserve"> 372</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hAnsi="宋体"/>
              </w:rPr>
              <w:t>机车、车辆、高铁车组、城市轨道交通设备制造；发动机生产；有电镀工艺的零部件及配件制造</w:t>
            </w:r>
            <w:r w:rsidRPr="00F13B31">
              <w:rPr>
                <w:rFonts w:ascii="宋体" w:hAnsi="宋体" w:hint="eastAsia"/>
              </w:rPr>
              <w:t>**</w:t>
            </w:r>
            <w:r w:rsidRPr="00F13B31">
              <w:rPr>
                <w:rFonts w:hAnsi="宋体"/>
              </w:rPr>
              <w:t>；</w:t>
            </w:r>
            <w:r w:rsidRPr="00F13B31">
              <w:rPr>
                <w:rFonts w:ascii="宋体" w:hAnsi="宋体" w:hint="eastAsia"/>
              </w:rPr>
              <w:t>有喷漆工艺且年使用溶剂型涂料（含稀释剂）10吨及以上的**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w:t>
            </w:r>
            <w:r w:rsidRPr="00F13B31">
              <w:rPr>
                <w:rFonts w:hAnsi="宋体" w:hint="eastAsia"/>
              </w:rPr>
              <w:t>仅机加工、焊接（不使用焊料的）、组装的</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50"/>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73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船舶及</w:t>
            </w:r>
            <w:r w:rsidRPr="00F13B31">
              <w:rPr>
                <w:rFonts w:hAnsi="宋体"/>
                <w:bCs/>
              </w:rPr>
              <w:t>相关</w:t>
            </w:r>
            <w:r w:rsidRPr="00F13B31">
              <w:rPr>
                <w:rFonts w:hAnsi="宋体"/>
              </w:rPr>
              <w:t>装置制造</w:t>
            </w:r>
            <w:r w:rsidRPr="00F13B31">
              <w:t xml:space="preserve"> 373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hAnsi="宋体"/>
              </w:rPr>
              <w:t>有电镀工艺的</w:t>
            </w:r>
            <w:r w:rsidRPr="00F13B31">
              <w:rPr>
                <w:rFonts w:ascii="宋体" w:hAnsi="宋体" w:hint="eastAsia"/>
              </w:rPr>
              <w:t>**</w:t>
            </w:r>
            <w:r w:rsidRPr="00F13B31">
              <w:rPr>
                <w:rFonts w:hAnsi="宋体"/>
              </w:rPr>
              <w:t>；</w:t>
            </w:r>
            <w:r w:rsidRPr="00F13B31">
              <w:rPr>
                <w:rFonts w:ascii="宋体" w:hAnsi="宋体" w:hint="eastAsia"/>
              </w:rPr>
              <w:t>有喷漆工艺且年使用溶剂型涂料（含稀释剂）10吨及以上的**</w:t>
            </w:r>
            <w:r w:rsidRPr="00F13B31">
              <w:rPr>
                <w:rFonts w:hAnsi="宋体"/>
              </w:rPr>
              <w:t>；造船、拆船、修船厂</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w:t>
            </w:r>
            <w:r w:rsidRPr="00F13B31">
              <w:rPr>
                <w:rFonts w:hAnsi="宋体" w:hint="eastAsia"/>
              </w:rPr>
              <w:t>仅机加工、焊接（不使用焊料的）、组装的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60"/>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74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航空、航天器及设备制造</w:t>
            </w:r>
            <w:r w:rsidRPr="00F13B31">
              <w:t xml:space="preserve"> 374</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hAnsi="宋体"/>
              </w:rPr>
              <w:t>有电镀工艺的</w:t>
            </w:r>
            <w:r w:rsidRPr="00F13B31">
              <w:rPr>
                <w:rFonts w:ascii="宋体" w:hAnsi="宋体" w:hint="eastAsia"/>
              </w:rPr>
              <w:t>**</w:t>
            </w:r>
            <w:r w:rsidRPr="00F13B31">
              <w:rPr>
                <w:rFonts w:hAnsi="宋体"/>
              </w:rPr>
              <w:t>；</w:t>
            </w:r>
            <w:r w:rsidRPr="00F13B31">
              <w:rPr>
                <w:rFonts w:ascii="宋体" w:hAnsi="宋体" w:hint="eastAsia"/>
              </w:rPr>
              <w:t>有喷漆工艺且年使用溶剂型涂料（含稀释剂）10吨及以上的**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w:t>
            </w:r>
            <w:r w:rsidRPr="00F13B31">
              <w:rPr>
                <w:rFonts w:hAnsi="宋体" w:hint="eastAsia"/>
              </w:rPr>
              <w:t>仅机加工、焊接（不使用焊料的）、组装的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60"/>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75</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摩托车制造</w:t>
            </w:r>
            <w:r w:rsidRPr="00F13B31">
              <w:t xml:space="preserve"> 375</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hAnsi="宋体"/>
              </w:rPr>
              <w:t>摩托车整车制造；发动机制造；有电镀工艺的零部件及配件制造</w:t>
            </w:r>
            <w:r w:rsidRPr="00F13B31">
              <w:rPr>
                <w:rFonts w:ascii="宋体" w:hAnsi="宋体" w:hint="eastAsia"/>
              </w:rPr>
              <w:t>**</w:t>
            </w:r>
            <w:r w:rsidRPr="00F13B31">
              <w:rPr>
                <w:rFonts w:hAnsi="宋体"/>
              </w:rPr>
              <w:t>；</w:t>
            </w:r>
            <w:r w:rsidRPr="00F13B31">
              <w:rPr>
                <w:rFonts w:ascii="宋体" w:hAnsi="宋体" w:hint="eastAsia"/>
              </w:rPr>
              <w:t>有喷漆工艺且年使用溶剂型涂料（含稀释剂）10吨及以上的**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w:t>
            </w:r>
            <w:r w:rsidRPr="00F13B31">
              <w:rPr>
                <w:rFonts w:hAnsi="宋体" w:hint="eastAsia"/>
              </w:rPr>
              <w:t>仅机加工、焊接（不使用焊料的）、组装的</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50"/>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76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自行车和残疾人座车制造</w:t>
            </w:r>
            <w:r w:rsidRPr="00F13B31">
              <w:t xml:space="preserve"> 376</w:t>
            </w:r>
            <w:r w:rsidRPr="00F13B31">
              <w:rPr>
                <w:rFonts w:hAnsi="宋体"/>
              </w:rPr>
              <w:t>；助动车制造</w:t>
            </w:r>
            <w:r w:rsidRPr="00F13B31">
              <w:t xml:space="preserve"> 377</w:t>
            </w:r>
            <w:r w:rsidRPr="00F13B31">
              <w:rPr>
                <w:rFonts w:hAnsi="宋体"/>
              </w:rPr>
              <w:t>；非公路休闲车及零配件制造</w:t>
            </w:r>
            <w:r w:rsidRPr="00F13B31">
              <w:t xml:space="preserve"> 378</w:t>
            </w:r>
            <w:r w:rsidRPr="00F13B31">
              <w:rPr>
                <w:rFonts w:hAnsi="宋体"/>
              </w:rPr>
              <w:t>；潜水救捞及其他未列明运输设备制造</w:t>
            </w:r>
            <w:r w:rsidRPr="00F13B31">
              <w:t xml:space="preserve"> 379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hAnsi="宋体"/>
              </w:rPr>
              <w:t>有电镀工艺的</w:t>
            </w:r>
            <w:r w:rsidRPr="00F13B31">
              <w:rPr>
                <w:rFonts w:ascii="宋体" w:hAnsi="宋体" w:hint="eastAsia"/>
              </w:rPr>
              <w:t>**</w:t>
            </w:r>
            <w:r w:rsidRPr="00F13B31">
              <w:rPr>
                <w:rFonts w:hAnsi="宋体"/>
              </w:rPr>
              <w:t>；</w:t>
            </w:r>
            <w:r w:rsidRPr="00F13B31">
              <w:rPr>
                <w:rFonts w:ascii="宋体" w:hAnsi="宋体" w:hint="eastAsia"/>
              </w:rPr>
              <w:t>有喷漆工艺且年使用溶剂型涂料（含稀释剂）10吨及以上的**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w:t>
            </w:r>
            <w:r w:rsidRPr="00F13B31">
              <w:rPr>
                <w:rFonts w:hAnsi="宋体" w:hint="eastAsia"/>
              </w:rPr>
              <w:t>仅机加工、焊接（不使用焊料的）、组装的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三十四、</w:t>
            </w:r>
            <w:r w:rsidRPr="00F13B31">
              <w:rPr>
                <w:rFonts w:eastAsia="黑体" w:hAnsi="黑体"/>
                <w:bCs/>
              </w:rPr>
              <w:t>电气机械和器材制造业</w:t>
            </w:r>
            <w:r w:rsidRPr="00F13B31">
              <w:rPr>
                <w:rFonts w:eastAsia="黑体"/>
                <w:bCs/>
              </w:rPr>
              <w:t xml:space="preserve"> 38</w:t>
            </w:r>
          </w:p>
        </w:tc>
      </w:tr>
      <w:tr w:rsidR="00F13B31" w:rsidRPr="00F13B31" w:rsidTr="00F13B31">
        <w:trPr>
          <w:cantSplit/>
          <w:trHeight w:val="3181"/>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77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电机制造</w:t>
            </w:r>
            <w:r w:rsidRPr="00F13B31">
              <w:t xml:space="preserve"> 381</w:t>
            </w:r>
            <w:r w:rsidRPr="00F13B31">
              <w:rPr>
                <w:rFonts w:hAnsi="宋体"/>
              </w:rPr>
              <w:t>；输配电及控制设备制造</w:t>
            </w:r>
            <w:r w:rsidRPr="00F13B31">
              <w:t xml:space="preserve"> 382</w:t>
            </w:r>
            <w:r w:rsidRPr="00F13B31">
              <w:rPr>
                <w:rFonts w:hAnsi="宋体"/>
              </w:rPr>
              <w:t>；电线、电缆、光缆及电工器材制造</w:t>
            </w:r>
            <w:r w:rsidRPr="00F13B31">
              <w:t xml:space="preserve"> 383</w:t>
            </w:r>
            <w:r w:rsidRPr="00F13B31">
              <w:rPr>
                <w:rFonts w:hAnsi="宋体"/>
              </w:rPr>
              <w:t>；电池制造</w:t>
            </w:r>
            <w:r w:rsidRPr="00F13B31">
              <w:t xml:space="preserve"> 384</w:t>
            </w:r>
            <w:r w:rsidRPr="00F13B31">
              <w:rPr>
                <w:rFonts w:hAnsi="宋体"/>
              </w:rPr>
              <w:t>；家用电力器具制造</w:t>
            </w:r>
            <w:r w:rsidRPr="00F13B31">
              <w:t xml:space="preserve"> 385</w:t>
            </w:r>
            <w:r w:rsidRPr="00F13B31">
              <w:rPr>
                <w:rFonts w:hAnsi="宋体"/>
              </w:rPr>
              <w:t>；非电力家用器具制造</w:t>
            </w:r>
            <w:r w:rsidRPr="00F13B31">
              <w:t xml:space="preserve"> 386</w:t>
            </w:r>
            <w:r w:rsidRPr="00F13B31">
              <w:rPr>
                <w:rFonts w:hAnsi="宋体"/>
              </w:rPr>
              <w:t>；照明器具制造</w:t>
            </w:r>
            <w:r w:rsidRPr="00F13B31">
              <w:t xml:space="preserve"> 387</w:t>
            </w:r>
            <w:r w:rsidRPr="00F13B31">
              <w:rPr>
                <w:rFonts w:hAnsi="宋体"/>
              </w:rPr>
              <w:t>；其他电气机械及器材制造</w:t>
            </w:r>
            <w:r w:rsidRPr="00F13B31">
              <w:t xml:space="preserve"> 389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有电镀工艺的</w:t>
            </w:r>
            <w:r w:rsidRPr="00F13B31">
              <w:rPr>
                <w:rFonts w:ascii="宋体" w:hAnsi="宋体" w:hint="eastAsia"/>
              </w:rPr>
              <w:t>**</w:t>
            </w:r>
            <w:r w:rsidRPr="00F13B31">
              <w:rPr>
                <w:rFonts w:hAnsi="宋体"/>
              </w:rPr>
              <w:t>；</w:t>
            </w:r>
            <w:r w:rsidRPr="00F13B31">
              <w:rPr>
                <w:rFonts w:ascii="宋体" w:hAnsi="宋体" w:hint="eastAsia"/>
              </w:rPr>
              <w:t>有喷漆工艺且年使用溶剂型涂料（含稀释剂）10吨及以上的**；</w:t>
            </w:r>
            <w:r w:rsidRPr="00F13B31">
              <w:rPr>
                <w:rFonts w:hAnsi="宋体"/>
              </w:rPr>
              <w:t>铅蓄电池制造；太阳能电池片生产</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2"/>
              </w:rPr>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w:t>
            </w:r>
            <w:r w:rsidRPr="00F13B31">
              <w:rPr>
                <w:rFonts w:hAnsi="宋体" w:hint="eastAsia"/>
              </w:rPr>
              <w:t>仅机加工、焊接（不使用焊料的）、组装的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三十五、</w:t>
            </w:r>
            <w:r w:rsidRPr="00F13B31">
              <w:rPr>
                <w:rFonts w:eastAsia="黑体" w:hAnsi="黑体"/>
                <w:bCs/>
              </w:rPr>
              <w:t>计算机、通信和其他电子设备制造业</w:t>
            </w:r>
            <w:r w:rsidRPr="00F13B31">
              <w:rPr>
                <w:rFonts w:eastAsia="黑体"/>
                <w:bCs/>
              </w:rPr>
              <w:t xml:space="preserve"> 39</w:t>
            </w:r>
          </w:p>
        </w:tc>
      </w:tr>
      <w:tr w:rsidR="00F13B31" w:rsidRPr="00F13B31" w:rsidTr="00F13B31">
        <w:trPr>
          <w:cantSplit/>
          <w:trHeight w:val="1029"/>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78</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计算机制造</w:t>
            </w:r>
            <w:r w:rsidRPr="00F13B31">
              <w:t xml:space="preserve"> 391</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rPr>
                <w:rFonts w:hAnsi="宋体"/>
                <w:spacing w:val="-6"/>
              </w:rPr>
            </w:pPr>
            <w:r w:rsidRPr="00F13B31">
              <w:rPr>
                <w:szCs w:val="21"/>
              </w:rPr>
              <w:t>有工业废水、废气产生需要配套污染防治设施的</w:t>
            </w:r>
            <w:r w:rsidRPr="00F13B31">
              <w:rPr>
                <w:rFonts w:hAnsi="宋体"/>
                <w:spacing w:val="-6"/>
              </w:rPr>
              <w:t>显示器件制造</w:t>
            </w:r>
            <w:r w:rsidRPr="00F13B31">
              <w:rPr>
                <w:rFonts w:hAnsi="宋体" w:hint="eastAsia"/>
                <w:spacing w:val="-6"/>
              </w:rPr>
              <w:t>或</w:t>
            </w:r>
            <w:r w:rsidRPr="00F13B31">
              <w:rPr>
                <w:rFonts w:hAnsi="宋体"/>
                <w:spacing w:val="-6"/>
              </w:rPr>
              <w:t>集成电路制造</w:t>
            </w:r>
            <w:r w:rsidRPr="00F13B31">
              <w:rPr>
                <w:rFonts w:hAnsi="宋体" w:hint="eastAsia"/>
                <w:spacing w:val="-6"/>
              </w:rPr>
              <w:t>；</w:t>
            </w:r>
          </w:p>
          <w:p w:rsidR="00F13B31" w:rsidRPr="00F13B31" w:rsidRDefault="00F13B31" w:rsidP="00C5116D">
            <w:pPr>
              <w:topLinePunct/>
              <w:autoSpaceDE w:val="0"/>
              <w:autoSpaceDN w:val="0"/>
              <w:adjustRightInd w:val="0"/>
              <w:snapToGrid w:val="0"/>
              <w:rPr>
                <w:spacing w:val="-6"/>
              </w:rPr>
            </w:pPr>
            <w:r w:rsidRPr="00F13B31">
              <w:rPr>
                <w:rFonts w:hAnsi="宋体"/>
                <w:spacing w:val="-6"/>
              </w:rPr>
              <w:t>有</w:t>
            </w:r>
            <w:r w:rsidRPr="00F13B31">
              <w:rPr>
                <w:rFonts w:hAnsi="宋体" w:hint="eastAsia"/>
                <w:spacing w:val="-6"/>
              </w:rPr>
              <w:t>分割、</w:t>
            </w:r>
            <w:r w:rsidRPr="00F13B31">
              <w:rPr>
                <w:rFonts w:hAnsi="宋体"/>
                <w:spacing w:val="-6"/>
              </w:rPr>
              <w:t>焊接、酸洗或有机溶剂清洗工艺</w:t>
            </w:r>
            <w:r w:rsidRPr="00F13B31">
              <w:rPr>
                <w:rFonts w:hAnsi="宋体" w:hint="eastAsia"/>
                <w:spacing w:val="-6"/>
              </w:rPr>
              <w:t>且</w:t>
            </w:r>
            <w:r w:rsidRPr="00F13B31">
              <w:rPr>
                <w:szCs w:val="21"/>
              </w:rPr>
              <w:t>有工业废水、废气产生需要配套污染防治设施</w:t>
            </w:r>
            <w:r w:rsidRPr="00F13B31">
              <w:rPr>
                <w:rFonts w:hAnsi="宋体"/>
                <w:spacing w:val="-6"/>
              </w:rPr>
              <w:t>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rPr>
                <w:rFonts w:hAnsi="宋体"/>
                <w:spacing w:val="-6"/>
              </w:rPr>
            </w:pPr>
            <w:r w:rsidRPr="00F13B31">
              <w:rPr>
                <w:rFonts w:hAnsi="宋体"/>
              </w:rPr>
              <w:t>其他</w:t>
            </w:r>
            <w:r w:rsidRPr="00F13B31">
              <w:rPr>
                <w:rFonts w:hAnsi="宋体"/>
                <w:spacing w:val="-6"/>
              </w:rPr>
              <w:t>显示器件制造</w:t>
            </w:r>
            <w:r w:rsidRPr="00F13B31">
              <w:rPr>
                <w:rFonts w:hAnsi="宋体" w:hint="eastAsia"/>
                <w:spacing w:val="-6"/>
              </w:rPr>
              <w:t>或</w:t>
            </w:r>
            <w:r w:rsidRPr="00F13B31">
              <w:rPr>
                <w:rFonts w:hAnsi="宋体"/>
                <w:spacing w:val="-6"/>
              </w:rPr>
              <w:t>集成电路制造</w:t>
            </w:r>
            <w:r w:rsidRPr="00F13B31">
              <w:rPr>
                <w:rFonts w:hAnsi="宋体" w:hint="eastAsia"/>
                <w:spacing w:val="-6"/>
              </w:rPr>
              <w:t>；</w:t>
            </w:r>
          </w:p>
          <w:p w:rsidR="00F13B31" w:rsidRPr="00F13B31" w:rsidRDefault="00F13B31" w:rsidP="00C5116D">
            <w:pPr>
              <w:topLinePunct/>
              <w:autoSpaceDE w:val="0"/>
              <w:autoSpaceDN w:val="0"/>
              <w:adjustRightInd w:val="0"/>
              <w:snapToGrid w:val="0"/>
            </w:pPr>
            <w:r w:rsidRPr="00F13B31">
              <w:rPr>
                <w:rFonts w:hAnsi="宋体"/>
                <w:spacing w:val="-6"/>
              </w:rPr>
              <w:t>有</w:t>
            </w:r>
            <w:r w:rsidRPr="00F13B31">
              <w:rPr>
                <w:rFonts w:hAnsi="宋体" w:hint="eastAsia"/>
                <w:spacing w:val="-6"/>
              </w:rPr>
              <w:t>分割、</w:t>
            </w:r>
            <w:r w:rsidRPr="00F13B31">
              <w:rPr>
                <w:rFonts w:hAnsi="宋体"/>
                <w:spacing w:val="-6"/>
              </w:rPr>
              <w:t>焊接、酸洗或有机溶剂清洗工艺</w:t>
            </w:r>
            <w:r w:rsidRPr="00F13B31">
              <w:rPr>
                <w:rFonts w:hAnsi="宋体" w:hint="eastAsia"/>
                <w:spacing w:val="-6"/>
              </w:rPr>
              <w:t>的其他项目</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rsidP="00000F9C">
            <w:pPr>
              <w:topLinePunct/>
              <w:autoSpaceDE w:val="0"/>
              <w:autoSpaceDN w:val="0"/>
              <w:adjustRightInd w:val="0"/>
              <w:snapToGrid w:val="0"/>
            </w:pPr>
            <w:r w:rsidRPr="00F13B31">
              <w:rPr>
                <w:rFonts w:hAnsi="宋体"/>
              </w:rPr>
              <w:t>不含</w:t>
            </w:r>
            <w:r w:rsidRPr="00F13B31">
              <w:rPr>
                <w:rFonts w:hAnsi="宋体"/>
                <w:spacing w:val="-2"/>
              </w:rPr>
              <w:t>仅</w:t>
            </w:r>
            <w:r w:rsidRPr="00F13B31">
              <w:rPr>
                <w:rFonts w:hAnsi="宋体"/>
                <w:spacing w:val="-6"/>
              </w:rPr>
              <w:t>手工焊接、</w:t>
            </w:r>
            <w:r w:rsidRPr="00F13B31">
              <w:rPr>
                <w:rFonts w:hAnsi="宋体"/>
                <w:spacing w:val="-2"/>
              </w:rPr>
              <w:t>组装</w:t>
            </w:r>
            <w:r w:rsidRPr="00F13B31">
              <w:rPr>
                <w:rFonts w:hAnsi="宋体" w:hint="eastAsia"/>
                <w:spacing w:val="-2"/>
              </w:rPr>
              <w:t>、测试</w:t>
            </w:r>
            <w:r w:rsidRPr="00F13B31">
              <w:rPr>
                <w:rFonts w:hAnsi="宋体"/>
                <w:spacing w:val="-2"/>
              </w:rPr>
              <w:t>的</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79</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智能消费设备制造</w:t>
            </w:r>
            <w:r w:rsidRPr="00F13B31">
              <w:t>396</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C5116D">
            <w:pPr>
              <w:topLinePunct/>
              <w:autoSpaceDE w:val="0"/>
              <w:autoSpaceDN w:val="0"/>
              <w:adjustRightInd w:val="0"/>
              <w:snapToGrid w:val="0"/>
            </w:pPr>
            <w:r w:rsidRPr="00F13B31">
              <w:rPr>
                <w:rFonts w:hAnsi="宋体"/>
              </w:rPr>
              <w:t>不含</w:t>
            </w:r>
            <w:r w:rsidRPr="00F13B31">
              <w:rPr>
                <w:rFonts w:hAnsi="宋体"/>
                <w:spacing w:val="-2"/>
              </w:rPr>
              <w:t>仅</w:t>
            </w:r>
            <w:r w:rsidRPr="00F13B31">
              <w:rPr>
                <w:rFonts w:hAnsi="宋体"/>
                <w:spacing w:val="-6"/>
              </w:rPr>
              <w:t>手工焊接、</w:t>
            </w:r>
            <w:r w:rsidRPr="00F13B31">
              <w:rPr>
                <w:rFonts w:hAnsi="宋体"/>
                <w:spacing w:val="-2"/>
              </w:rPr>
              <w:t>组装</w:t>
            </w:r>
            <w:r w:rsidRPr="00F13B31">
              <w:rPr>
                <w:rFonts w:hAnsi="宋体" w:hint="eastAsia"/>
                <w:spacing w:val="-2"/>
              </w:rPr>
              <w:t>、测试</w:t>
            </w:r>
            <w:r w:rsidRPr="00F13B31">
              <w:rPr>
                <w:rFonts w:hAnsi="宋体"/>
                <w:spacing w:val="-2"/>
              </w:rPr>
              <w:t>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1113"/>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80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电子器件制造</w:t>
            </w:r>
            <w:r w:rsidRPr="00F13B31">
              <w:t xml:space="preserve"> 397</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47438A">
            <w:pPr>
              <w:topLinePunct/>
              <w:autoSpaceDE w:val="0"/>
              <w:autoSpaceDN w:val="0"/>
              <w:adjustRightInd w:val="0"/>
              <w:snapToGrid w:val="0"/>
              <w:rPr>
                <w:rFonts w:hAnsi="宋体"/>
                <w:spacing w:val="-6"/>
              </w:rPr>
            </w:pPr>
            <w:r w:rsidRPr="00F13B31">
              <w:rPr>
                <w:szCs w:val="21"/>
              </w:rPr>
              <w:t>有工业废水、废气产生需要配套污染防治设施的</w:t>
            </w:r>
            <w:r w:rsidRPr="00F13B31">
              <w:rPr>
                <w:rFonts w:hAnsi="宋体"/>
                <w:spacing w:val="-6"/>
              </w:rPr>
              <w:t>显示器件制造</w:t>
            </w:r>
            <w:r w:rsidRPr="00F13B31">
              <w:rPr>
                <w:rFonts w:hAnsi="宋体" w:hint="eastAsia"/>
                <w:spacing w:val="-6"/>
              </w:rPr>
              <w:t>或</w:t>
            </w:r>
            <w:r w:rsidRPr="00F13B31">
              <w:rPr>
                <w:rFonts w:hAnsi="宋体"/>
                <w:spacing w:val="-6"/>
              </w:rPr>
              <w:t>集成电路制造</w:t>
            </w:r>
            <w:r w:rsidRPr="00F13B31">
              <w:rPr>
                <w:rFonts w:hAnsi="宋体" w:hint="eastAsia"/>
                <w:spacing w:val="-6"/>
              </w:rPr>
              <w:t>；</w:t>
            </w:r>
          </w:p>
          <w:p w:rsidR="00F13B31" w:rsidRPr="00F13B31" w:rsidRDefault="00F13B31" w:rsidP="0047438A">
            <w:pPr>
              <w:topLinePunct/>
              <w:autoSpaceDE w:val="0"/>
              <w:autoSpaceDN w:val="0"/>
              <w:adjustRightInd w:val="0"/>
              <w:snapToGrid w:val="0"/>
              <w:rPr>
                <w:spacing w:val="-6"/>
              </w:rPr>
            </w:pPr>
            <w:r w:rsidRPr="00F13B31">
              <w:rPr>
                <w:rFonts w:hAnsi="宋体"/>
                <w:spacing w:val="-6"/>
              </w:rPr>
              <w:t>有</w:t>
            </w:r>
            <w:r w:rsidRPr="00F13B31">
              <w:rPr>
                <w:rFonts w:hAnsi="宋体" w:hint="eastAsia"/>
                <w:spacing w:val="-6"/>
              </w:rPr>
              <w:t>分割、</w:t>
            </w:r>
            <w:r w:rsidRPr="00F13B31">
              <w:rPr>
                <w:rFonts w:hAnsi="宋体"/>
                <w:spacing w:val="-6"/>
              </w:rPr>
              <w:t>焊接、酸洗或有机溶剂清洗工艺</w:t>
            </w:r>
            <w:r w:rsidRPr="00F13B31">
              <w:rPr>
                <w:rFonts w:hAnsi="宋体" w:hint="eastAsia"/>
                <w:spacing w:val="-6"/>
              </w:rPr>
              <w:t>且</w:t>
            </w:r>
            <w:r w:rsidRPr="00F13B31">
              <w:rPr>
                <w:szCs w:val="21"/>
              </w:rPr>
              <w:t>有工业废水、废气产生需要配套污染防治设施</w:t>
            </w:r>
            <w:r w:rsidRPr="00F13B31">
              <w:rPr>
                <w:rFonts w:hAnsi="宋体"/>
                <w:spacing w:val="-6"/>
              </w:rPr>
              <w:t>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47438A">
            <w:pPr>
              <w:topLinePunct/>
              <w:autoSpaceDE w:val="0"/>
              <w:autoSpaceDN w:val="0"/>
              <w:adjustRightInd w:val="0"/>
              <w:snapToGrid w:val="0"/>
              <w:rPr>
                <w:rFonts w:hAnsi="宋体"/>
                <w:spacing w:val="-6"/>
              </w:rPr>
            </w:pPr>
            <w:r w:rsidRPr="00F13B31">
              <w:rPr>
                <w:rFonts w:hAnsi="宋体"/>
              </w:rPr>
              <w:t>其他</w:t>
            </w:r>
            <w:r w:rsidRPr="00F13B31">
              <w:rPr>
                <w:rFonts w:hAnsi="宋体"/>
                <w:spacing w:val="-6"/>
              </w:rPr>
              <w:t>显示器件制造</w:t>
            </w:r>
            <w:r w:rsidRPr="00F13B31">
              <w:rPr>
                <w:rFonts w:hAnsi="宋体" w:hint="eastAsia"/>
                <w:spacing w:val="-6"/>
              </w:rPr>
              <w:t>或</w:t>
            </w:r>
            <w:r w:rsidRPr="00F13B31">
              <w:rPr>
                <w:rFonts w:hAnsi="宋体"/>
                <w:spacing w:val="-6"/>
              </w:rPr>
              <w:t>集成电路制造</w:t>
            </w:r>
            <w:r w:rsidRPr="00F13B31">
              <w:rPr>
                <w:rFonts w:hAnsi="宋体" w:hint="eastAsia"/>
                <w:spacing w:val="-6"/>
              </w:rPr>
              <w:t>；</w:t>
            </w:r>
          </w:p>
          <w:p w:rsidR="00F13B31" w:rsidRPr="00F13B31" w:rsidRDefault="00F13B31" w:rsidP="0047438A">
            <w:pPr>
              <w:topLinePunct/>
              <w:autoSpaceDE w:val="0"/>
              <w:autoSpaceDN w:val="0"/>
              <w:adjustRightInd w:val="0"/>
              <w:snapToGrid w:val="0"/>
            </w:pPr>
            <w:r w:rsidRPr="00F13B31">
              <w:rPr>
                <w:rFonts w:hAnsi="宋体"/>
                <w:spacing w:val="-6"/>
              </w:rPr>
              <w:t>有</w:t>
            </w:r>
            <w:r w:rsidRPr="00F13B31">
              <w:rPr>
                <w:rFonts w:hAnsi="宋体" w:hint="eastAsia"/>
                <w:spacing w:val="-6"/>
              </w:rPr>
              <w:t>分割、</w:t>
            </w:r>
            <w:r w:rsidRPr="00F13B31">
              <w:rPr>
                <w:rFonts w:hAnsi="宋体"/>
                <w:spacing w:val="-6"/>
              </w:rPr>
              <w:t>焊接、酸洗或有机溶剂清洗工艺</w:t>
            </w:r>
            <w:r w:rsidRPr="00F13B31">
              <w:rPr>
                <w:rFonts w:hAnsi="宋体" w:hint="eastAsia"/>
                <w:spacing w:val="-6"/>
              </w:rPr>
              <w:t>的其他项目</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C5116D">
            <w:pPr>
              <w:topLinePunct/>
              <w:autoSpaceDE w:val="0"/>
              <w:autoSpaceDN w:val="0"/>
              <w:adjustRightInd w:val="0"/>
              <w:snapToGrid w:val="0"/>
            </w:pPr>
            <w:r w:rsidRPr="00F13B31">
              <w:rPr>
                <w:rFonts w:hAnsi="宋体"/>
              </w:rPr>
              <w:t>不含</w:t>
            </w:r>
            <w:r w:rsidRPr="00F13B31">
              <w:rPr>
                <w:rFonts w:hAnsi="宋体"/>
                <w:spacing w:val="-2"/>
              </w:rPr>
              <w:t>仅</w:t>
            </w:r>
            <w:r w:rsidRPr="00F13B31">
              <w:rPr>
                <w:rFonts w:hAnsi="宋体"/>
                <w:spacing w:val="-6"/>
              </w:rPr>
              <w:t>手工焊接、</w:t>
            </w:r>
            <w:r w:rsidRPr="00F13B31">
              <w:rPr>
                <w:rFonts w:hAnsi="宋体"/>
                <w:spacing w:val="-2"/>
              </w:rPr>
              <w:t>组装</w:t>
            </w:r>
            <w:r w:rsidRPr="00F13B31">
              <w:rPr>
                <w:rFonts w:hAnsi="宋体" w:hint="eastAsia"/>
                <w:spacing w:val="-2"/>
              </w:rPr>
              <w:t>、测试</w:t>
            </w:r>
            <w:r w:rsidRPr="00F13B31">
              <w:rPr>
                <w:rFonts w:hAnsi="宋体"/>
                <w:spacing w:val="-2"/>
              </w:rPr>
              <w:t>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1475"/>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81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电子元件及电子专用材料制造</w:t>
            </w:r>
            <w:r w:rsidRPr="00F13B31">
              <w:t xml:space="preserve"> 398</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半导体材料制造</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rFonts w:hAnsi="宋体"/>
              </w:rPr>
            </w:pPr>
            <w:r w:rsidRPr="00F13B31">
              <w:rPr>
                <w:szCs w:val="21"/>
              </w:rPr>
              <w:t>有工业废水、废气产生需要配套污染防治设施的</w:t>
            </w:r>
            <w:r w:rsidRPr="00F13B31">
              <w:rPr>
                <w:rFonts w:hAnsi="宋体"/>
              </w:rPr>
              <w:t>印刷电路板制造</w:t>
            </w:r>
            <w:r w:rsidRPr="00F13B31">
              <w:rPr>
                <w:rFonts w:hAnsi="宋体" w:hint="eastAsia"/>
              </w:rPr>
              <w:t>或</w:t>
            </w:r>
            <w:r w:rsidRPr="00F13B31">
              <w:rPr>
                <w:rFonts w:hAnsi="宋体"/>
              </w:rPr>
              <w:t>电子专用材料制造</w:t>
            </w:r>
            <w:r w:rsidRPr="00F13B31">
              <w:rPr>
                <w:rFonts w:hAnsi="宋体" w:hint="eastAsia"/>
              </w:rPr>
              <w:t>；</w:t>
            </w:r>
          </w:p>
          <w:p w:rsidR="00F13B31" w:rsidRPr="00F13B31" w:rsidRDefault="00F13B31">
            <w:pPr>
              <w:topLinePunct/>
              <w:autoSpaceDE w:val="0"/>
              <w:autoSpaceDN w:val="0"/>
              <w:adjustRightInd w:val="0"/>
              <w:snapToGrid w:val="0"/>
            </w:pPr>
            <w:r w:rsidRPr="00F13B31">
              <w:rPr>
                <w:rFonts w:hAnsi="宋体"/>
              </w:rPr>
              <w:t>有</w:t>
            </w:r>
            <w:r w:rsidRPr="00F13B31">
              <w:rPr>
                <w:rFonts w:hAnsi="宋体" w:hint="eastAsia"/>
              </w:rPr>
              <w:t>分割、</w:t>
            </w:r>
            <w:r w:rsidRPr="00F13B31">
              <w:rPr>
                <w:rFonts w:hAnsi="宋体"/>
              </w:rPr>
              <w:t>焊接、酸洗或有机溶剂清洗工艺</w:t>
            </w:r>
            <w:r w:rsidRPr="00F13B31">
              <w:rPr>
                <w:rFonts w:hAnsi="宋体" w:hint="eastAsia"/>
                <w:spacing w:val="-6"/>
              </w:rPr>
              <w:t>且</w:t>
            </w:r>
            <w:r w:rsidRPr="00F13B31">
              <w:rPr>
                <w:szCs w:val="21"/>
              </w:rPr>
              <w:t>有工业废水、废气产生需要配套污染防治设施</w:t>
            </w:r>
            <w:r w:rsidRPr="00F13B31">
              <w:rPr>
                <w:rFonts w:hAnsi="宋体"/>
                <w:spacing w:val="-6"/>
              </w:rPr>
              <w:t>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rFonts w:hAnsi="宋体"/>
              </w:rPr>
            </w:pPr>
            <w:r w:rsidRPr="00F13B31">
              <w:rPr>
                <w:rFonts w:hAnsi="宋体"/>
              </w:rPr>
              <w:t>其他印刷电路板制造</w:t>
            </w:r>
            <w:r w:rsidRPr="00F13B31">
              <w:rPr>
                <w:rFonts w:hAnsi="宋体" w:hint="eastAsia"/>
              </w:rPr>
              <w:t>或</w:t>
            </w:r>
            <w:r w:rsidRPr="00F13B31">
              <w:rPr>
                <w:rFonts w:hAnsi="宋体"/>
              </w:rPr>
              <w:t>电子专用材料制造</w:t>
            </w:r>
            <w:r w:rsidRPr="00F13B31">
              <w:rPr>
                <w:rFonts w:hAnsi="宋体" w:hint="eastAsia"/>
              </w:rPr>
              <w:t>；</w:t>
            </w:r>
          </w:p>
          <w:p w:rsidR="00F13B31" w:rsidRPr="00F13B31" w:rsidRDefault="00F13B31">
            <w:pPr>
              <w:topLinePunct/>
              <w:autoSpaceDE w:val="0"/>
              <w:autoSpaceDN w:val="0"/>
              <w:adjustRightInd w:val="0"/>
              <w:snapToGrid w:val="0"/>
            </w:pPr>
            <w:r w:rsidRPr="00F13B31">
              <w:rPr>
                <w:rFonts w:hAnsi="宋体"/>
                <w:spacing w:val="-6"/>
              </w:rPr>
              <w:t>有</w:t>
            </w:r>
            <w:r w:rsidRPr="00F13B31">
              <w:rPr>
                <w:rFonts w:hAnsi="宋体" w:hint="eastAsia"/>
                <w:spacing w:val="-6"/>
              </w:rPr>
              <w:t>分割、</w:t>
            </w:r>
            <w:r w:rsidRPr="00F13B31">
              <w:rPr>
                <w:rFonts w:hAnsi="宋体"/>
                <w:spacing w:val="-6"/>
              </w:rPr>
              <w:t>焊接、酸洗或有机溶剂清洗工艺</w:t>
            </w:r>
            <w:r w:rsidRPr="00F13B31">
              <w:rPr>
                <w:rFonts w:hAnsi="宋体" w:hint="eastAsia"/>
                <w:spacing w:val="-6"/>
              </w:rPr>
              <w:t>的其他项目</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C5116D">
            <w:pPr>
              <w:topLinePunct/>
              <w:autoSpaceDE w:val="0"/>
              <w:autoSpaceDN w:val="0"/>
              <w:adjustRightInd w:val="0"/>
              <w:snapToGrid w:val="0"/>
            </w:pPr>
            <w:r w:rsidRPr="00F13B31">
              <w:rPr>
                <w:rFonts w:hAnsi="宋体"/>
              </w:rPr>
              <w:t>不含</w:t>
            </w:r>
            <w:r w:rsidRPr="00F13B31">
              <w:rPr>
                <w:rFonts w:hAnsi="宋体"/>
                <w:spacing w:val="-2"/>
              </w:rPr>
              <w:t>仅</w:t>
            </w:r>
            <w:r w:rsidRPr="00F13B31">
              <w:rPr>
                <w:rFonts w:hAnsi="宋体"/>
                <w:spacing w:val="-6"/>
              </w:rPr>
              <w:t>手工焊接、</w:t>
            </w:r>
            <w:r w:rsidRPr="00F13B31">
              <w:rPr>
                <w:rFonts w:hAnsi="宋体"/>
                <w:spacing w:val="-2"/>
              </w:rPr>
              <w:t>组装</w:t>
            </w:r>
            <w:r w:rsidRPr="00F13B31">
              <w:rPr>
                <w:rFonts w:hAnsi="宋体" w:hint="eastAsia"/>
                <w:spacing w:val="-2"/>
              </w:rPr>
              <w:t>、测试</w:t>
            </w:r>
            <w:r w:rsidRPr="00F13B31">
              <w:rPr>
                <w:rFonts w:hAnsi="宋体"/>
                <w:spacing w:val="-2"/>
              </w:rPr>
              <w:t>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1797"/>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82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通信设备制造</w:t>
            </w:r>
            <w:r w:rsidRPr="00F13B31">
              <w:t xml:space="preserve"> 392</w:t>
            </w:r>
            <w:r w:rsidRPr="00F13B31">
              <w:rPr>
                <w:rFonts w:hAnsi="宋体"/>
              </w:rPr>
              <w:t>；广播电视设备制造</w:t>
            </w:r>
            <w:r w:rsidRPr="00F13B31">
              <w:t xml:space="preserve"> 393</w:t>
            </w:r>
            <w:r w:rsidRPr="00F13B31">
              <w:rPr>
                <w:rFonts w:hAnsi="宋体"/>
              </w:rPr>
              <w:t>；雷达及配套设备制造</w:t>
            </w:r>
            <w:r w:rsidRPr="00F13B31">
              <w:t xml:space="preserve"> 394</w:t>
            </w:r>
            <w:r w:rsidRPr="00F13B31">
              <w:rPr>
                <w:rFonts w:hAnsi="宋体"/>
              </w:rPr>
              <w:t>；非专业视听设备制造</w:t>
            </w:r>
            <w:r w:rsidRPr="00F13B31">
              <w:t xml:space="preserve"> 395</w:t>
            </w:r>
            <w:r w:rsidRPr="00F13B31">
              <w:rPr>
                <w:rFonts w:hAnsi="宋体"/>
              </w:rPr>
              <w:t>；其他电子设备制造</w:t>
            </w:r>
            <w:r w:rsidRPr="00F13B31">
              <w:t xml:space="preserve"> 399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b/>
                <w:bCs/>
              </w:rPr>
            </w:pP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b/>
                <w:bCs/>
              </w:rPr>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C5116D">
            <w:pPr>
              <w:topLinePunct/>
              <w:autoSpaceDE w:val="0"/>
              <w:autoSpaceDN w:val="0"/>
              <w:adjustRightInd w:val="0"/>
              <w:snapToGrid w:val="0"/>
            </w:pPr>
            <w:r w:rsidRPr="00F13B31">
              <w:rPr>
                <w:rFonts w:hAnsi="宋体"/>
              </w:rPr>
              <w:t>不含</w:t>
            </w:r>
            <w:r w:rsidRPr="00F13B31">
              <w:rPr>
                <w:rFonts w:hAnsi="宋体"/>
                <w:spacing w:val="-2"/>
              </w:rPr>
              <w:t>仅</w:t>
            </w:r>
            <w:r w:rsidRPr="00F13B31">
              <w:rPr>
                <w:rFonts w:hAnsi="宋体"/>
                <w:spacing w:val="-6"/>
              </w:rPr>
              <w:t>手工焊接、</w:t>
            </w:r>
            <w:r w:rsidRPr="00F13B31">
              <w:rPr>
                <w:rFonts w:hAnsi="宋体"/>
                <w:spacing w:val="-2"/>
              </w:rPr>
              <w:t>组装</w:t>
            </w:r>
            <w:r w:rsidRPr="00F13B31">
              <w:rPr>
                <w:rFonts w:hAnsi="宋体" w:hint="eastAsia"/>
                <w:spacing w:val="-2"/>
              </w:rPr>
              <w:t>、测试</w:t>
            </w:r>
            <w:r w:rsidRPr="00F13B31">
              <w:rPr>
                <w:rFonts w:hAnsi="宋体"/>
                <w:spacing w:val="-2"/>
              </w:rPr>
              <w:t>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三十六、</w:t>
            </w:r>
            <w:r w:rsidRPr="00F13B31">
              <w:rPr>
                <w:rFonts w:eastAsia="黑体" w:hAnsi="黑体"/>
                <w:bCs/>
              </w:rPr>
              <w:t>仪器仪表制造业</w:t>
            </w:r>
            <w:r w:rsidRPr="00F13B31">
              <w:rPr>
                <w:rFonts w:eastAsia="黑体"/>
                <w:bCs/>
              </w:rPr>
              <w:t xml:space="preserve"> 40</w:t>
            </w:r>
          </w:p>
        </w:tc>
      </w:tr>
      <w:tr w:rsidR="00F13B31" w:rsidRPr="00F13B31" w:rsidTr="00F13B31">
        <w:trPr>
          <w:cantSplit/>
          <w:trHeight w:val="2049"/>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83</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通用仪器仪表制造</w:t>
            </w:r>
            <w:r w:rsidRPr="00F13B31">
              <w:t xml:space="preserve"> 401</w:t>
            </w:r>
            <w:r w:rsidRPr="00F13B31">
              <w:rPr>
                <w:rFonts w:hAnsi="宋体"/>
              </w:rPr>
              <w:t>；专用仪器仪表制造</w:t>
            </w:r>
            <w:r w:rsidRPr="00F13B31">
              <w:t xml:space="preserve"> 402</w:t>
            </w:r>
            <w:r w:rsidRPr="00F13B31">
              <w:rPr>
                <w:rFonts w:hAnsi="宋体"/>
              </w:rPr>
              <w:t>；钟表与计时仪器制造</w:t>
            </w:r>
            <w:r w:rsidRPr="00F13B31">
              <w:t xml:space="preserve"> 403</w:t>
            </w:r>
            <w:r w:rsidRPr="00F13B31">
              <w:rPr>
                <w:rFonts w:hAnsi="宋体"/>
              </w:rPr>
              <w:t>；光学仪器制造</w:t>
            </w:r>
            <w:r w:rsidRPr="00F13B31">
              <w:t xml:space="preserve"> 404</w:t>
            </w:r>
            <w:r w:rsidRPr="00F13B31">
              <w:rPr>
                <w:rFonts w:hAnsi="宋体"/>
              </w:rPr>
              <w:t>；衡器制造</w:t>
            </w:r>
            <w:r w:rsidRPr="00F13B31">
              <w:t xml:space="preserve"> 405</w:t>
            </w:r>
            <w:r w:rsidRPr="00F13B31">
              <w:rPr>
                <w:rFonts w:hAnsi="宋体"/>
              </w:rPr>
              <w:t>；其他仪器仪表制造业</w:t>
            </w:r>
            <w:r w:rsidRPr="00F13B31">
              <w:t xml:space="preserve"> 409</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hAnsi="宋体"/>
              </w:rPr>
              <w:t>有电镀工艺的</w:t>
            </w:r>
            <w:r w:rsidRPr="00F13B31">
              <w:rPr>
                <w:rFonts w:ascii="宋体" w:hAnsi="宋体" w:hint="eastAsia"/>
              </w:rPr>
              <w:t>**</w:t>
            </w:r>
            <w:r w:rsidRPr="00F13B31">
              <w:rPr>
                <w:rFonts w:hAnsi="宋体"/>
              </w:rPr>
              <w:t>；</w:t>
            </w:r>
            <w:r w:rsidRPr="00F13B31">
              <w:rPr>
                <w:rFonts w:ascii="宋体" w:hAnsi="宋体" w:hint="eastAsia"/>
              </w:rPr>
              <w:t>有喷漆工艺且年使用溶剂型涂料（含稀释剂）10吨及以上的**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rsidP="00C5116D">
            <w:pPr>
              <w:topLinePunct/>
              <w:autoSpaceDE w:val="0"/>
              <w:autoSpaceDN w:val="0"/>
              <w:adjustRightInd w:val="0"/>
              <w:snapToGrid w:val="0"/>
            </w:pPr>
            <w:r w:rsidRPr="00F13B31">
              <w:rPr>
                <w:rFonts w:hAnsi="宋体"/>
              </w:rPr>
              <w:t>不含</w:t>
            </w:r>
            <w:r w:rsidRPr="00F13B31">
              <w:rPr>
                <w:rFonts w:hAnsi="宋体"/>
                <w:spacing w:val="-2"/>
              </w:rPr>
              <w:t>仅</w:t>
            </w:r>
            <w:r w:rsidRPr="00F13B31">
              <w:rPr>
                <w:rFonts w:hAnsi="宋体"/>
                <w:spacing w:val="-6"/>
              </w:rPr>
              <w:t>手工焊接、</w:t>
            </w:r>
            <w:r w:rsidRPr="00F13B31">
              <w:rPr>
                <w:rFonts w:hAnsi="宋体"/>
                <w:spacing w:val="-2"/>
              </w:rPr>
              <w:t>组装</w:t>
            </w:r>
            <w:r w:rsidRPr="00F13B31">
              <w:rPr>
                <w:rFonts w:hAnsi="宋体" w:hint="eastAsia"/>
                <w:spacing w:val="-2"/>
              </w:rPr>
              <w:t>、测试</w:t>
            </w:r>
            <w:r w:rsidRPr="00F13B31">
              <w:rPr>
                <w:rFonts w:hAnsi="宋体"/>
                <w:spacing w:val="-2"/>
              </w:rPr>
              <w:t>的</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5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bCs/>
              </w:rPr>
              <w:t>三十七、其他制造业</w:t>
            </w:r>
            <w:r w:rsidRPr="00F13B31">
              <w:rPr>
                <w:rFonts w:eastAsia="黑体"/>
                <w:bCs/>
              </w:rPr>
              <w:t xml:space="preserve"> 41</w:t>
            </w:r>
          </w:p>
        </w:tc>
      </w:tr>
      <w:tr w:rsidR="00F13B31" w:rsidRPr="00F13B31" w:rsidTr="00F13B31">
        <w:trPr>
          <w:cantSplit/>
          <w:trHeight w:val="60"/>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84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日用杂品制造</w:t>
            </w:r>
            <w:r w:rsidRPr="00F13B31">
              <w:t xml:space="preserve"> 411</w:t>
            </w:r>
            <w:r w:rsidRPr="00F13B31">
              <w:rPr>
                <w:rFonts w:hAnsi="宋体"/>
              </w:rPr>
              <w:t>；其他未列明制造业</w:t>
            </w:r>
            <w:r w:rsidRPr="00F13B31">
              <w:t xml:space="preserve"> 419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hAnsi="宋体"/>
              </w:rPr>
              <w:t>有电镀工艺的</w:t>
            </w:r>
            <w:r w:rsidRPr="00F13B31">
              <w:rPr>
                <w:rFonts w:ascii="宋体" w:hAnsi="宋体" w:hint="eastAsia"/>
              </w:rPr>
              <w:t>**</w:t>
            </w:r>
            <w:r w:rsidRPr="00F13B31">
              <w:rPr>
                <w:rFonts w:hAnsi="宋体"/>
              </w:rPr>
              <w:t>；</w:t>
            </w:r>
            <w:r w:rsidRPr="00F13B31">
              <w:rPr>
                <w:rFonts w:ascii="宋体" w:hAnsi="宋体" w:hint="eastAsia"/>
              </w:rPr>
              <w:t>有喷漆工艺且年使用溶剂型涂料（含稀释剂）10吨及以上的**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hint="eastAsia"/>
                <w:szCs w:val="21"/>
              </w:rPr>
              <w:t>有化学处理工艺</w:t>
            </w:r>
            <w:r w:rsidRPr="00F13B31">
              <w:rPr>
                <w:szCs w:val="21"/>
              </w:rPr>
              <w:t>的</w:t>
            </w:r>
            <w:r w:rsidRPr="00F13B31">
              <w:rPr>
                <w:rFonts w:hint="eastAsia"/>
                <w:szCs w:val="21"/>
              </w:rPr>
              <w:t>；</w:t>
            </w: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581"/>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三十八、</w:t>
            </w:r>
            <w:r w:rsidRPr="00F13B31">
              <w:rPr>
                <w:rFonts w:eastAsia="黑体" w:hAnsi="黑体"/>
                <w:bCs/>
              </w:rPr>
              <w:t>废弃资源综合利用业</w:t>
            </w:r>
            <w:r w:rsidRPr="00F13B31">
              <w:rPr>
                <w:rFonts w:eastAsia="黑体"/>
                <w:bCs/>
              </w:rPr>
              <w:t xml:space="preserve"> 42</w:t>
            </w:r>
          </w:p>
        </w:tc>
      </w:tr>
      <w:tr w:rsidR="00F13B31" w:rsidRPr="00F13B31" w:rsidTr="00F13B31">
        <w:trPr>
          <w:cantSplit/>
          <w:trHeight w:val="60"/>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85</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金属废料和碎屑加工处理</w:t>
            </w:r>
            <w:r w:rsidRPr="00F13B31">
              <w:t xml:space="preserve"> 421</w:t>
            </w:r>
            <w:r w:rsidRPr="00F13B31">
              <w:rPr>
                <w:rFonts w:hAnsi="宋体"/>
              </w:rPr>
              <w:t>；非金属废料和碎屑加工处理</w:t>
            </w:r>
            <w:r w:rsidRPr="00F13B31">
              <w:t xml:space="preserve"> 422</w:t>
            </w:r>
            <w:r w:rsidRPr="00F13B31">
              <w:rPr>
                <w:rFonts w:hAnsi="宋体"/>
              </w:rPr>
              <w:t>（</w:t>
            </w:r>
            <w:r w:rsidRPr="00F13B31">
              <w:t>421</w:t>
            </w:r>
            <w:r w:rsidRPr="00F13B31">
              <w:rPr>
                <w:rFonts w:hAnsi="宋体"/>
              </w:rPr>
              <w:t>和</w:t>
            </w:r>
            <w:r w:rsidRPr="00F13B31">
              <w:t>422</w:t>
            </w:r>
            <w:r w:rsidRPr="00F13B31">
              <w:rPr>
                <w:rFonts w:hAnsi="宋体"/>
              </w:rPr>
              <w:t>均不含原料为危险废物的）</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bookmarkStart w:id="7" w:name="_Hlk34557942"/>
            <w:r w:rsidRPr="00F13B31">
              <w:rPr>
                <w:rFonts w:hAnsi="宋体"/>
              </w:rPr>
              <w:t>废电池、废油、废轮胎加工处理</w:t>
            </w:r>
            <w:bookmarkEnd w:id="7"/>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废弃电器电子产品、废机动车、废电机、废电线电缆、废塑料、废船、含水洗工艺的其他废料和碎屑加工处理</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rPr>
                <w:szCs w:val="21"/>
              </w:rPr>
            </w:pPr>
            <w:r w:rsidRPr="00F13B31">
              <w:rPr>
                <w:rFonts w:hAnsi="宋体"/>
              </w:rPr>
              <w:t>不含仅分拣</w:t>
            </w:r>
            <w:r w:rsidRPr="00F13B31">
              <w:rPr>
                <w:rFonts w:hAnsi="宋体" w:hint="eastAsia"/>
              </w:rPr>
              <w:t>、</w:t>
            </w:r>
            <w:r w:rsidRPr="00F13B31">
              <w:rPr>
                <w:rFonts w:hAnsi="宋体"/>
              </w:rPr>
              <w:t>破碎</w:t>
            </w:r>
            <w:r w:rsidRPr="00F13B31">
              <w:rPr>
                <w:rFonts w:hAnsi="宋体" w:hint="eastAsia"/>
              </w:rPr>
              <w:t>或打包</w:t>
            </w:r>
            <w:r w:rsidRPr="00F13B31">
              <w:rPr>
                <w:rFonts w:hAnsi="宋体"/>
              </w:rPr>
              <w:t>的；</w:t>
            </w:r>
            <w:r w:rsidRPr="00F13B31">
              <w:rPr>
                <w:szCs w:val="21"/>
              </w:rPr>
              <w:t>不含废旧资源回收站点</w:t>
            </w:r>
            <w:r w:rsidRPr="00F13B31">
              <w:rPr>
                <w:rFonts w:hint="eastAsia"/>
                <w:szCs w:val="21"/>
              </w:rPr>
              <w:t>；</w:t>
            </w:r>
          </w:p>
          <w:p w:rsidR="00F13B31" w:rsidRPr="00F13B31" w:rsidRDefault="00F13B31">
            <w:pPr>
              <w:topLinePunct/>
              <w:autoSpaceDE w:val="0"/>
              <w:autoSpaceDN w:val="0"/>
              <w:adjustRightInd w:val="0"/>
              <w:snapToGrid w:val="0"/>
            </w:pPr>
            <w:r w:rsidRPr="00F13B31">
              <w:rPr>
                <w:rFonts w:hint="eastAsia"/>
                <w:szCs w:val="21"/>
              </w:rPr>
              <w:t>建筑废弃物加工处理属于此类，但不含建筑工地内建筑废弃物的临时加工处理</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bCs/>
              </w:rPr>
              <w:t>三十九、金属制品、机械和设备修理业</w:t>
            </w:r>
            <w:r w:rsidRPr="00F13B31">
              <w:rPr>
                <w:rFonts w:eastAsia="黑体"/>
                <w:bCs/>
              </w:rPr>
              <w:t xml:space="preserve"> 43</w:t>
            </w:r>
          </w:p>
        </w:tc>
      </w:tr>
      <w:tr w:rsidR="00F13B31" w:rsidRPr="00F13B31" w:rsidTr="00F13B31">
        <w:trPr>
          <w:cantSplit/>
          <w:trHeight w:val="60"/>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86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金属制品修理</w:t>
            </w:r>
            <w:r w:rsidRPr="00F13B31">
              <w:t xml:space="preserve"> 431</w:t>
            </w:r>
            <w:r w:rsidRPr="00F13B31">
              <w:rPr>
                <w:rFonts w:hAnsi="宋体"/>
              </w:rPr>
              <w:t>；通用设备修理</w:t>
            </w:r>
            <w:r w:rsidRPr="00F13B31">
              <w:t xml:space="preserve"> 432</w:t>
            </w:r>
            <w:r w:rsidRPr="00F13B31">
              <w:rPr>
                <w:rFonts w:hAnsi="宋体"/>
              </w:rPr>
              <w:t>；专用设备修理</w:t>
            </w:r>
            <w:r w:rsidRPr="00F13B31">
              <w:t xml:space="preserve"> 433</w:t>
            </w:r>
            <w:r w:rsidRPr="00F13B31">
              <w:rPr>
                <w:rFonts w:hAnsi="宋体"/>
              </w:rPr>
              <w:t>；铁路、船舶、航空航天等运输设备修理</w:t>
            </w:r>
            <w:r w:rsidRPr="00F13B31">
              <w:t xml:space="preserve"> 434</w:t>
            </w:r>
            <w:r w:rsidRPr="00F13B31">
              <w:rPr>
                <w:rFonts w:hAnsi="宋体"/>
              </w:rPr>
              <w:t>；电气设备修理</w:t>
            </w:r>
            <w:r w:rsidRPr="00F13B31">
              <w:t xml:space="preserve"> 435</w:t>
            </w:r>
            <w:r w:rsidRPr="00F13B31">
              <w:rPr>
                <w:rFonts w:hAnsi="宋体"/>
              </w:rPr>
              <w:t>；仪器仪表修理</w:t>
            </w:r>
            <w:r w:rsidRPr="00F13B31">
              <w:t xml:space="preserve"> 436</w:t>
            </w:r>
            <w:r w:rsidRPr="00F13B31">
              <w:rPr>
                <w:rFonts w:hAnsi="宋体"/>
              </w:rPr>
              <w:t>；其他机械和设备修理业</w:t>
            </w:r>
            <w:r w:rsidRPr="00F13B31">
              <w:t xml:space="preserve"> 439</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hAnsi="宋体"/>
              </w:rPr>
              <w:t>有电镀工艺的</w:t>
            </w:r>
            <w:r w:rsidRPr="00F13B31">
              <w:rPr>
                <w:rFonts w:ascii="宋体" w:hAnsi="宋体" w:hint="eastAsia"/>
              </w:rPr>
              <w:t>**</w:t>
            </w:r>
            <w:r w:rsidRPr="00F13B31">
              <w:rPr>
                <w:rFonts w:hAnsi="宋体"/>
              </w:rPr>
              <w:t>；</w:t>
            </w:r>
            <w:r w:rsidRPr="00F13B31">
              <w:rPr>
                <w:rFonts w:ascii="宋体" w:hAnsi="宋体" w:hint="eastAsia"/>
              </w:rPr>
              <w:t>有喷漆工艺且年使用溶剂型涂料（含稀释剂）10吨及以上的**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BD6D6C">
            <w:pPr>
              <w:topLinePunct/>
              <w:autoSpaceDE w:val="0"/>
              <w:autoSpaceDN w:val="0"/>
              <w:adjustRightInd w:val="0"/>
              <w:snapToGrid w:val="0"/>
            </w:pPr>
            <w:r w:rsidRPr="00F13B31">
              <w:rPr>
                <w:rFonts w:ascii="宋体" w:hAnsi="宋体" w:hint="eastAsia"/>
              </w:rPr>
              <w:t>有喷漆工艺且年使用溶剂型涂料（含稀释剂）10吨以下的；</w:t>
            </w:r>
            <w:r w:rsidRPr="00F13B31">
              <w:rPr>
                <w:szCs w:val="21"/>
              </w:rPr>
              <w:t>有工业废水、废气产生需要配套污染防治设施的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四十、</w:t>
            </w:r>
            <w:r w:rsidRPr="00F13B31">
              <w:rPr>
                <w:rFonts w:eastAsia="黑体" w:hAnsi="黑体"/>
                <w:bCs/>
              </w:rPr>
              <w:t>电力、热力生产和供应业</w:t>
            </w:r>
            <w:r w:rsidRPr="00F13B31">
              <w:rPr>
                <w:rFonts w:eastAsia="黑体"/>
                <w:bCs/>
              </w:rPr>
              <w:t xml:space="preserve"> 44</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87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火力发电</w:t>
            </w:r>
            <w:r w:rsidRPr="00F13B31">
              <w:t xml:space="preserve"> 4411</w:t>
            </w:r>
            <w:r w:rsidRPr="00F13B31">
              <w:rPr>
                <w:rFonts w:hAnsi="宋体"/>
              </w:rPr>
              <w:t>（含掺烧生活垃圾、掺烧污泥发电）；热电联产</w:t>
            </w:r>
            <w:r w:rsidRPr="00F13B31">
              <w:t xml:space="preserve"> 4412</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全部（燃气发电或单纯利用余热、余压、余气（煤矿瓦斯）发电的除外</w:t>
            </w:r>
            <w:r w:rsidRPr="00F13B31">
              <w:rPr>
                <w:rFonts w:hAnsi="宋体" w:hint="eastAsia"/>
              </w:rPr>
              <w:t>；在现有厂区红线范围内的改扩建项目除外</w:t>
            </w:r>
            <w:r w:rsidRPr="00F13B31">
              <w:rPr>
                <w:rFonts w:hAnsi="宋体"/>
              </w:rPr>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燃气发电；单纯利用余热、余压、余气（煤矿瓦斯）发电</w:t>
            </w:r>
            <w:r w:rsidRPr="00F13B31">
              <w:rPr>
                <w:rFonts w:hAnsi="宋体" w:hint="eastAsia"/>
              </w:rPr>
              <w:t>；在现有厂区红线范围内的改扩建项目</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88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水力发电</w:t>
            </w:r>
            <w:r w:rsidRPr="00F13B31">
              <w:t xml:space="preserve"> 4413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总装机</w:t>
            </w:r>
            <w:r w:rsidRPr="00F13B31">
              <w:t>1000</w:t>
            </w:r>
            <w:r w:rsidRPr="00F13B31">
              <w:rPr>
                <w:rFonts w:hAnsi="宋体"/>
              </w:rPr>
              <w:t>千瓦</w:t>
            </w:r>
            <w:r w:rsidRPr="00F13B31">
              <w:rPr>
                <w:rFonts w:hAnsi="宋体"/>
                <w:bCs/>
              </w:rPr>
              <w:t>及</w:t>
            </w:r>
            <w:r w:rsidRPr="00F13B31">
              <w:rPr>
                <w:rFonts w:hAnsi="宋体"/>
              </w:rPr>
              <w:t>以上；抽水蓄能电站；涉及环境敏感区的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生态敏感区（一）中的全部区域；生态敏感区（二）中的重要湿地、野生动物重要栖息地、重点保护野生植物生长繁殖地、重要水生生物的自然产卵场、索饵场、越冬场和洄游通道</w:t>
            </w: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89</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生物质能发电</w:t>
            </w:r>
            <w:r w:rsidRPr="00F13B31">
              <w:t xml:space="preserve"> 4417</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spacing w:val="-4"/>
              </w:rPr>
              <w:t>生活垃圾、</w:t>
            </w:r>
            <w:r w:rsidRPr="00F13B31">
              <w:rPr>
                <w:rFonts w:hAnsi="宋体"/>
                <w:bCs/>
              </w:rPr>
              <w:t>污泥</w:t>
            </w:r>
            <w:r w:rsidRPr="00F13B31">
              <w:rPr>
                <w:rFonts w:hAnsi="宋体"/>
                <w:spacing w:val="-4"/>
              </w:rPr>
              <w:t>发电（掺烧污泥发电除外</w:t>
            </w:r>
            <w:r w:rsidRPr="00F13B31">
              <w:rPr>
                <w:rFonts w:hAnsi="宋体" w:hint="eastAsia"/>
                <w:spacing w:val="-4"/>
              </w:rPr>
              <w:t>；</w:t>
            </w:r>
            <w:r w:rsidRPr="00F13B31">
              <w:rPr>
                <w:rFonts w:hAnsi="宋体" w:hint="eastAsia"/>
              </w:rPr>
              <w:t>在现有厂区红线范围内的改扩建项目除外</w:t>
            </w:r>
            <w:r w:rsidRPr="00F13B31">
              <w:rPr>
                <w:rFonts w:hAnsi="宋体"/>
                <w:spacing w:val="-4"/>
              </w:rPr>
              <w:t>）</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利用农林生物质、沼气、垃圾填埋气发电的</w:t>
            </w:r>
            <w:r w:rsidRPr="00F13B31">
              <w:rPr>
                <w:rFonts w:hAnsi="宋体" w:hint="eastAsia"/>
              </w:rPr>
              <w:t>；在现有厂区红线范围内的改扩建项目</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90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风力发电</w:t>
            </w:r>
            <w:r w:rsidRPr="00F13B31">
              <w:t xml:space="preserve"> 4415</w:t>
            </w:r>
            <w:r w:rsidRPr="00F13B31">
              <w:rPr>
                <w:rFonts w:hAnsi="宋体"/>
              </w:rPr>
              <w:t>；太阳能发电</w:t>
            </w:r>
            <w:r w:rsidRPr="00F13B31">
              <w:t xml:space="preserve"> 4416</w:t>
            </w:r>
            <w:r w:rsidRPr="00F13B31">
              <w:rPr>
                <w:rFonts w:hAnsi="宋体"/>
              </w:rPr>
              <w:t>；其他电力生产</w:t>
            </w:r>
            <w:r w:rsidRPr="00F13B31">
              <w:t xml:space="preserve"> 4419</w:t>
            </w:r>
            <w:r w:rsidRPr="00F13B31">
              <w:rPr>
                <w:rFonts w:hAnsi="宋体"/>
              </w:rPr>
              <w:t>（不含海上的潮汐能、波浪能、温差能等发电）</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涉及环境敏感区的总装机容量</w:t>
            </w:r>
            <w:r w:rsidRPr="00F13B31">
              <w:t>5</w:t>
            </w:r>
            <w:r w:rsidRPr="00F13B31">
              <w:rPr>
                <w:rFonts w:hAnsi="宋体"/>
              </w:rPr>
              <w:t>万千瓦</w:t>
            </w:r>
            <w:r w:rsidRPr="00F13B31">
              <w:rPr>
                <w:rFonts w:hAnsi="宋体"/>
                <w:bCs/>
              </w:rPr>
              <w:t>及</w:t>
            </w:r>
            <w:r w:rsidRPr="00F13B31">
              <w:rPr>
                <w:rFonts w:hAnsi="宋体"/>
              </w:rPr>
              <w:t>以上的风力发电</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陆地利用地热、太阳能热等发电；地面集中光伏电站（总容量大于</w:t>
            </w:r>
            <w:r w:rsidRPr="00F13B31">
              <w:rPr>
                <w:spacing w:val="6"/>
              </w:rPr>
              <w:t>6000</w:t>
            </w:r>
            <w:r w:rsidRPr="00F13B31">
              <w:rPr>
                <w:rFonts w:hAnsi="宋体"/>
                <w:spacing w:val="6"/>
              </w:rPr>
              <w:t>千瓦，且接入电压等级不小于</w:t>
            </w:r>
            <w:r w:rsidRPr="00F13B31">
              <w:rPr>
                <w:spacing w:val="6"/>
              </w:rPr>
              <w:t>10</w:t>
            </w:r>
            <w:r w:rsidRPr="00F13B31">
              <w:rPr>
                <w:rFonts w:hAnsi="宋体"/>
                <w:spacing w:val="6"/>
              </w:rPr>
              <w:t>千伏）；其他风力发电</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int="eastAsia"/>
              </w:rPr>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生态敏感区（一）中的全部区域；生态敏感区（二）中的重要水生生物的自然产卵场、索饵场；人居敏感区中的全部区域</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91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热力生产和供应</w:t>
            </w:r>
            <w:r w:rsidRPr="00F13B31">
              <w:t xml:space="preserve"> 443</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燃煤、燃油锅炉总容量</w:t>
            </w:r>
            <w:r w:rsidRPr="00F13B31">
              <w:t>65</w:t>
            </w:r>
            <w:r w:rsidRPr="00F13B31">
              <w:rPr>
                <w:rFonts w:hAnsi="宋体"/>
              </w:rPr>
              <w:t>吨</w:t>
            </w:r>
            <w:r w:rsidRPr="00F13B31">
              <w:t>/</w:t>
            </w:r>
            <w:r w:rsidRPr="00F13B31">
              <w:rPr>
                <w:rFonts w:hAnsi="宋体"/>
              </w:rPr>
              <w:t>小时（不含）以上</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C5116D">
            <w:pPr>
              <w:topLinePunct/>
              <w:autoSpaceDE w:val="0"/>
              <w:autoSpaceDN w:val="0"/>
              <w:adjustRightInd w:val="0"/>
              <w:snapToGrid w:val="0"/>
            </w:pPr>
            <w:r w:rsidRPr="00F13B31">
              <w:rPr>
                <w:rFonts w:hAnsi="宋体"/>
              </w:rPr>
              <w:t>不含</w:t>
            </w:r>
            <w:r w:rsidRPr="00F13B31">
              <w:rPr>
                <w:rFonts w:hAnsi="宋体" w:hint="eastAsia"/>
              </w:rPr>
              <w:t>使用天然气且</w:t>
            </w:r>
            <w:r w:rsidRPr="00F13B31">
              <w:rPr>
                <w:rFonts w:hAnsi="宋体"/>
              </w:rPr>
              <w:t>总容量</w:t>
            </w:r>
            <w:r w:rsidRPr="00F13B31">
              <w:rPr>
                <w:rFonts w:hint="eastAsia"/>
              </w:rPr>
              <w:t>2</w:t>
            </w:r>
            <w:r w:rsidRPr="00F13B31">
              <w:rPr>
                <w:rFonts w:hAnsi="宋体"/>
              </w:rPr>
              <w:t>吨</w:t>
            </w:r>
            <w:r w:rsidRPr="00F13B31">
              <w:t>/</w:t>
            </w:r>
            <w:r w:rsidRPr="00F13B31">
              <w:rPr>
                <w:rFonts w:hAnsi="宋体"/>
              </w:rPr>
              <w:t>小时及以下的锅炉；不含电热锅炉；不含</w:t>
            </w:r>
            <w:r w:rsidRPr="00F13B31">
              <w:rPr>
                <w:szCs w:val="21"/>
              </w:rPr>
              <w:t>现有锅炉升级改造为同等级以下规模的</w:t>
            </w:r>
            <w:r w:rsidRPr="00F13B31">
              <w:rPr>
                <w:rFonts w:hint="eastAsia"/>
                <w:szCs w:val="21"/>
              </w:rPr>
              <w:t>天然气</w:t>
            </w:r>
            <w:r w:rsidRPr="00F13B31">
              <w:rPr>
                <w:szCs w:val="21"/>
              </w:rPr>
              <w:t>锅炉</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四十一、</w:t>
            </w:r>
            <w:r w:rsidRPr="00F13B31">
              <w:rPr>
                <w:rFonts w:eastAsia="黑体" w:hAnsi="黑体"/>
                <w:bCs/>
              </w:rPr>
              <w:t>燃气生产和供应业</w:t>
            </w:r>
            <w:r w:rsidRPr="00F13B31">
              <w:rPr>
                <w:rFonts w:eastAsia="黑体"/>
                <w:bCs/>
              </w:rPr>
              <w:t xml:space="preserve"> 45</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92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燃气生产和供应业</w:t>
            </w:r>
            <w:r w:rsidRPr="00F13B31">
              <w:t xml:space="preserve"> 451</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煤气生产</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不含供应工程</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93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生物质燃气生产和供应业</w:t>
            </w:r>
            <w:r w:rsidRPr="00F13B31">
              <w:t xml:space="preserve"> 452</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不含供应工程</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bCs/>
              </w:rPr>
              <w:t>四十二、水的生产和供应业</w:t>
            </w:r>
            <w:r w:rsidRPr="00F13B31">
              <w:rPr>
                <w:rFonts w:eastAsia="黑体"/>
                <w:bCs/>
              </w:rPr>
              <w:t xml:space="preserve"> 46</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94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自来水生产和供应</w:t>
            </w:r>
            <w:r w:rsidRPr="00F13B31">
              <w:t xml:space="preserve"> 461</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不含供应工程</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r w:rsidRPr="00F13B31">
              <w:rPr>
                <w:rFonts w:hAnsi="宋体"/>
              </w:rPr>
              <w:t>生态敏感区（一）中的全部区域</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95</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污水处理及其再生利用</w:t>
            </w:r>
            <w:r w:rsidRPr="00F13B31">
              <w:t xml:space="preserve"> 462</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新建、扩建日处理</w:t>
            </w:r>
            <w:r w:rsidRPr="00F13B31">
              <w:t>10</w:t>
            </w:r>
            <w:r w:rsidRPr="00F13B31">
              <w:rPr>
                <w:rFonts w:hAnsi="宋体"/>
              </w:rPr>
              <w:t>万吨</w:t>
            </w:r>
            <w:r w:rsidRPr="00F13B31">
              <w:rPr>
                <w:rFonts w:hAnsi="宋体"/>
                <w:bCs/>
              </w:rPr>
              <w:t>及</w:t>
            </w:r>
            <w:r w:rsidRPr="00F13B31">
              <w:rPr>
                <w:rFonts w:hAnsi="宋体"/>
              </w:rPr>
              <w:t>以上生活污水的；新建、扩建</w:t>
            </w:r>
            <w:r w:rsidRPr="00F13B31">
              <w:rPr>
                <w:rFonts w:hAnsi="宋体" w:hint="eastAsia"/>
              </w:rPr>
              <w:t>工业园区</w:t>
            </w:r>
            <w:r w:rsidRPr="00F13B31">
              <w:rPr>
                <w:rFonts w:hAnsi="宋体"/>
              </w:rPr>
              <w:t>集中工业废水处理的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新建、扩建日处理</w:t>
            </w:r>
            <w:r w:rsidRPr="00F13B31">
              <w:t>10</w:t>
            </w:r>
            <w:r w:rsidRPr="00F13B31">
              <w:rPr>
                <w:rFonts w:hAnsi="宋体"/>
              </w:rPr>
              <w:t>万吨</w:t>
            </w:r>
            <w:r w:rsidRPr="00F13B31">
              <w:rPr>
                <w:rFonts w:hAnsi="宋体"/>
                <w:bCs/>
              </w:rPr>
              <w:t>以下</w:t>
            </w:r>
            <w:r w:rsidRPr="00F13B31">
              <w:t>500</w:t>
            </w:r>
            <w:r w:rsidRPr="00F13B31">
              <w:rPr>
                <w:rFonts w:hAnsi="宋体"/>
              </w:rPr>
              <w:t>吨及以上生活污水的；新建、扩建其他工业废水处理的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不含农村分散式生活污水处理设施</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96</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海水淡化处理</w:t>
            </w:r>
            <w:r w:rsidRPr="00F13B31">
              <w:t xml:space="preserve"> 463</w:t>
            </w:r>
            <w:r w:rsidRPr="00F13B31">
              <w:rPr>
                <w:rFonts w:hAnsi="宋体"/>
              </w:rPr>
              <w:t>；其他水的处理、利用与分配</w:t>
            </w:r>
            <w:r w:rsidRPr="00F13B31">
              <w:t xml:space="preserve"> 469</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不含非食用冰制造</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bCs/>
              </w:rPr>
              <w:t>四十</w:t>
            </w:r>
            <w:r w:rsidRPr="00F13B31">
              <w:rPr>
                <w:rFonts w:eastAsia="黑体" w:hAnsi="黑体" w:hint="eastAsia"/>
                <w:bCs/>
              </w:rPr>
              <w:t>三</w:t>
            </w:r>
            <w:r w:rsidRPr="00F13B31">
              <w:rPr>
                <w:rFonts w:eastAsia="黑体" w:hAnsi="黑体"/>
                <w:bCs/>
              </w:rPr>
              <w:t>、研究和试验发展</w:t>
            </w:r>
            <w:r w:rsidRPr="00F13B31">
              <w:rPr>
                <w:rFonts w:eastAsia="黑体"/>
                <w:bCs/>
              </w:rPr>
              <w:t xml:space="preserve"> 73</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9</w:t>
            </w:r>
            <w:r w:rsidRPr="00F13B31">
              <w:rPr>
                <w:rFonts w:hint="eastAsia"/>
              </w:rPr>
              <w:t>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专业实验室</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P3</w:t>
            </w:r>
            <w:r w:rsidRPr="00F13B31">
              <w:rPr>
                <w:rFonts w:hAnsi="宋体"/>
              </w:rPr>
              <w:t>、</w:t>
            </w:r>
            <w:r w:rsidRPr="00F13B31">
              <w:t>P4</w:t>
            </w:r>
            <w:r w:rsidRPr="00F13B31">
              <w:rPr>
                <w:rFonts w:hAnsi="宋体"/>
              </w:rPr>
              <w:t>生物安全实验室；转基因实验室</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int="eastAsia"/>
              </w:rPr>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bCs/>
              </w:rPr>
            </w:pPr>
            <w:r w:rsidRPr="00F13B31">
              <w:rPr>
                <w:rFonts w:hint="eastAsia"/>
                <w:bCs/>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EF17EE">
            <w:pPr>
              <w:topLinePunct/>
              <w:autoSpaceDE w:val="0"/>
              <w:autoSpaceDN w:val="0"/>
              <w:adjustRightInd w:val="0"/>
              <w:snapToGrid w:val="0"/>
              <w:rPr>
                <w:rFonts w:hAnsi="宋体"/>
              </w:rPr>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9</w:t>
            </w:r>
            <w:r w:rsidRPr="00F13B31">
              <w:rPr>
                <w:rFonts w:hint="eastAsia"/>
              </w:rPr>
              <w:t>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研发（试验）基地</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int="eastAsia"/>
                <w:szCs w:val="21"/>
              </w:rPr>
              <w:t>含医药、化工类等专业中试内容的；</w:t>
            </w:r>
            <w:r w:rsidRPr="00F13B31">
              <w:rPr>
                <w:szCs w:val="21"/>
              </w:rPr>
              <w:t>有研发废水、废气产生需要配套污染防治设施的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bCs/>
              </w:rPr>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EF17EE">
            <w:pPr>
              <w:topLinePunct/>
              <w:autoSpaceDE w:val="0"/>
              <w:autoSpaceDN w:val="0"/>
              <w:adjustRightInd w:val="0"/>
              <w:snapToGrid w:val="0"/>
              <w:rPr>
                <w:rFonts w:hAnsi="宋体"/>
              </w:rPr>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bCs/>
              </w:rPr>
              <w:t>四十</w:t>
            </w:r>
            <w:r w:rsidRPr="00F13B31">
              <w:rPr>
                <w:rFonts w:eastAsia="黑体" w:hAnsi="黑体" w:hint="eastAsia"/>
                <w:bCs/>
              </w:rPr>
              <w:t>四</w:t>
            </w:r>
            <w:r w:rsidRPr="00F13B31">
              <w:rPr>
                <w:rFonts w:eastAsia="黑体" w:hAnsi="黑体"/>
                <w:bCs/>
              </w:rPr>
              <w:t>、专业技术服务业</w:t>
            </w:r>
            <w:r w:rsidRPr="00F13B31">
              <w:rPr>
                <w:rFonts w:eastAsia="黑体"/>
                <w:bCs/>
              </w:rPr>
              <w:t xml:space="preserve"> 74</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int="eastAsia"/>
              </w:rPr>
              <w:t>99</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陆地矿产</w:t>
            </w:r>
            <w:r w:rsidRPr="00F13B31">
              <w:rPr>
                <w:rFonts w:hAnsi="宋体"/>
                <w:bCs/>
              </w:rPr>
              <w:t>资源</w:t>
            </w:r>
            <w:r w:rsidRPr="00F13B31">
              <w:rPr>
                <w:rFonts w:hAnsi="宋体"/>
              </w:rPr>
              <w:t>地质勘查</w:t>
            </w:r>
            <w:r w:rsidRPr="00F13B31">
              <w:rPr>
                <w:rFonts w:hAnsi="宋体"/>
                <w:bCs/>
              </w:rPr>
              <w:t>（含勘探活动和油气资源</w:t>
            </w:r>
            <w:r w:rsidRPr="00F13B31">
              <w:rPr>
                <w:rFonts w:hAnsi="宋体"/>
              </w:rPr>
              <w:t>勘探</w:t>
            </w:r>
            <w:r w:rsidRPr="00F13B31">
              <w:rPr>
                <w:rFonts w:hAnsi="宋体"/>
                <w:bCs/>
              </w:rPr>
              <w:t>）</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四十</w:t>
            </w:r>
            <w:r w:rsidRPr="00F13B31">
              <w:rPr>
                <w:rFonts w:eastAsia="黑体" w:hAnsi="黑体" w:hint="eastAsia"/>
              </w:rPr>
              <w:t>五</w:t>
            </w:r>
            <w:r w:rsidRPr="00F13B31">
              <w:rPr>
                <w:rFonts w:eastAsia="黑体" w:hAnsi="黑体"/>
              </w:rPr>
              <w:t>、</w:t>
            </w:r>
            <w:r w:rsidRPr="00F13B31">
              <w:rPr>
                <w:rFonts w:eastAsia="黑体"/>
                <w:bCs/>
              </w:rPr>
              <w:t xml:space="preserve"> </w:t>
            </w:r>
            <w:r w:rsidRPr="00F13B31">
              <w:rPr>
                <w:rFonts w:eastAsia="黑体" w:hAnsi="黑体"/>
                <w:bCs/>
              </w:rPr>
              <w:t>生态保护和环境治理业</w:t>
            </w:r>
            <w:r w:rsidRPr="00F13B31">
              <w:rPr>
                <w:rFonts w:eastAsia="黑体"/>
                <w:bCs/>
              </w:rPr>
              <w:t xml:space="preserve"> 77</w:t>
            </w: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10</w:t>
            </w:r>
            <w:r w:rsidRPr="00F13B31">
              <w:rPr>
                <w:rFonts w:hint="eastAsia"/>
              </w:rPr>
              <w:t>0</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危险废物（不含医疗废物）利用及处置</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利用及处置的（单纯收集、贮存除外</w:t>
            </w:r>
            <w:r w:rsidRPr="00F13B31">
              <w:rPr>
                <w:rFonts w:hAnsi="宋体" w:hint="eastAsia"/>
              </w:rPr>
              <w:t>；在现有厂区红线范围内的改扩建项目除外</w:t>
            </w:r>
            <w:r w:rsidRPr="00F13B31">
              <w:rPr>
                <w:rFonts w:hAnsi="宋体"/>
              </w:rPr>
              <w:t>）</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r w:rsidRPr="00F13B31">
              <w:rPr>
                <w:rFonts w:hAnsi="宋体" w:hint="eastAsia"/>
              </w:rPr>
              <w:t>；在现有厂区红线范围内的改扩建项目</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10</w:t>
            </w:r>
            <w:r w:rsidRPr="00F13B31">
              <w:rPr>
                <w:rFonts w:hint="eastAsia"/>
              </w:rPr>
              <w:t>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医疗废物处置；病死及病害动物无害化处理</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单独收集、贮存的（病死及病害动物无害化处理除外</w:t>
            </w:r>
            <w:r w:rsidRPr="00F13B31">
              <w:rPr>
                <w:rFonts w:hAnsi="宋体" w:hint="eastAsia"/>
              </w:rPr>
              <w:t>；在现有厂区红线范围内的改扩建项目除外</w:t>
            </w:r>
            <w:r w:rsidRPr="00F13B31">
              <w:rPr>
                <w:rFonts w:hAnsi="宋体"/>
              </w:rPr>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r w:rsidRPr="00F13B31">
              <w:rPr>
                <w:rFonts w:hAnsi="宋体" w:hint="eastAsia"/>
              </w:rPr>
              <w:t>；在现有厂区红线范围内的改扩建项目</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10</w:t>
            </w:r>
            <w:r w:rsidRPr="00F13B31">
              <w:rPr>
                <w:rFonts w:hint="eastAsia"/>
              </w:rPr>
              <w:t>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一般工业固体废物（含污泥）处置及综合利用</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采取填埋和焚烧方式的</w:t>
            </w:r>
            <w:r w:rsidRPr="00F13B31">
              <w:rPr>
                <w:rFonts w:hAnsi="宋体" w:hint="eastAsia"/>
              </w:rPr>
              <w:t>（在现有厂区红线范围内的改扩建项目除外</w:t>
            </w:r>
            <w:r w:rsidRPr="00F13B31">
              <w:rPr>
                <w:rFonts w:hAnsi="宋体"/>
              </w:rPr>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r w:rsidRPr="00F13B31">
              <w:rPr>
                <w:rFonts w:hAnsi="宋体" w:hint="eastAsia"/>
              </w:rPr>
              <w:t>；在现有厂区红线范围内的改扩建项目</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10</w:t>
            </w:r>
            <w:r w:rsidRPr="00F13B31">
              <w:rPr>
                <w:rFonts w:hint="eastAsia"/>
              </w:rPr>
              <w:t>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泥石流等地质灾害治理工程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rFonts w:hAnsi="宋体"/>
              </w:rPr>
            </w:pPr>
            <w:r w:rsidRPr="00F13B31">
              <w:rPr>
                <w:rFonts w:hAnsi="宋体" w:hint="eastAsia"/>
              </w:rPr>
              <w:t>涉及环境敏感区的特大型泥石流地质灾害治理工程</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10"/>
              </w:rPr>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hAnsi="宋体"/>
                <w:szCs w:val="21"/>
              </w:rPr>
            </w:pPr>
            <w:r w:rsidRPr="00F13B31">
              <w:rPr>
                <w:rFonts w:hAnsi="宋体"/>
                <w:szCs w:val="21"/>
              </w:rPr>
              <w:t>不含不涉及环境敏感区的小型泥石流地质灾害治理工程</w:t>
            </w:r>
            <w:r w:rsidRPr="00F13B31">
              <w:rPr>
                <w:rFonts w:hAnsi="宋体" w:hint="eastAsia"/>
                <w:szCs w:val="21"/>
              </w:rPr>
              <w:t>；</w:t>
            </w:r>
          </w:p>
          <w:p w:rsidR="00F13B31" w:rsidRPr="00F13B31" w:rsidRDefault="00F13B31">
            <w:pPr>
              <w:topLinePunct/>
              <w:autoSpaceDE w:val="0"/>
              <w:autoSpaceDN w:val="0"/>
              <w:adjustRightInd w:val="0"/>
              <w:snapToGrid w:val="0"/>
              <w:rPr>
                <w:spacing w:val="-10"/>
              </w:rPr>
            </w:pPr>
            <w:r w:rsidRPr="00F13B31">
              <w:rPr>
                <w:rFonts w:hAnsi="宋体" w:hint="eastAsia"/>
                <w:szCs w:val="21"/>
              </w:rPr>
              <w:t>“特大型”、“小型”的认定标准依据《地质灾害分类分级标准</w:t>
            </w:r>
            <w:r w:rsidRPr="00F13B31">
              <w:rPr>
                <w:rFonts w:hAnsi="宋体" w:hint="eastAsia"/>
                <w:szCs w:val="21"/>
              </w:rPr>
              <w:t>(</w:t>
            </w:r>
            <w:r w:rsidRPr="00F13B31">
              <w:rPr>
                <w:rFonts w:hAnsi="宋体" w:hint="eastAsia"/>
                <w:szCs w:val="21"/>
              </w:rPr>
              <w:t>试行</w:t>
            </w:r>
            <w:r w:rsidRPr="00F13B31">
              <w:rPr>
                <w:rFonts w:hAnsi="宋体" w:hint="eastAsia"/>
                <w:szCs w:val="21"/>
              </w:rPr>
              <w:t>)</w:t>
            </w:r>
            <w:r w:rsidRPr="00F13B31">
              <w:rPr>
                <w:rFonts w:hAnsi="宋体" w:hint="eastAsia"/>
                <w:szCs w:val="21"/>
              </w:rPr>
              <w:t>》（</w:t>
            </w:r>
            <w:r w:rsidRPr="00F13B31">
              <w:rPr>
                <w:rFonts w:hAnsi="宋体" w:hint="eastAsia"/>
                <w:szCs w:val="21"/>
              </w:rPr>
              <w:t>TCAGHP 001-2018</w:t>
            </w:r>
            <w:r w:rsidRPr="00F13B31">
              <w:rPr>
                <w:rFonts w:hAnsi="宋体" w:hint="eastAsia"/>
                <w:szCs w:val="21"/>
              </w:rPr>
              <w:t>）：</w:t>
            </w:r>
            <w:r w:rsidRPr="00F13B31">
              <w:rPr>
                <w:rFonts w:hint="eastAsia"/>
                <w:szCs w:val="21"/>
              </w:rPr>
              <w:t>泥石流一次堆积总方量≥</w:t>
            </w:r>
            <w:r w:rsidRPr="00F13B31">
              <w:rPr>
                <w:rFonts w:hint="eastAsia"/>
                <w:szCs w:val="21"/>
              </w:rPr>
              <w:t>50</w:t>
            </w:r>
            <w:r w:rsidRPr="00F13B31">
              <w:rPr>
                <w:rFonts w:hint="eastAsia"/>
                <w:szCs w:val="21"/>
              </w:rPr>
              <w:t>万</w:t>
            </w:r>
            <w:r w:rsidRPr="00F13B31">
              <w:rPr>
                <w:rFonts w:hint="eastAsia"/>
                <w:szCs w:val="21"/>
              </w:rPr>
              <w:t>m</w:t>
            </w:r>
            <w:r w:rsidRPr="00F13B31">
              <w:rPr>
                <w:rFonts w:hint="eastAsia"/>
                <w:szCs w:val="21"/>
                <w:vertAlign w:val="superscript"/>
              </w:rPr>
              <w:t>3</w:t>
            </w:r>
            <w:r w:rsidRPr="00F13B31">
              <w:rPr>
                <w:rFonts w:hint="eastAsia"/>
                <w:szCs w:val="21"/>
              </w:rPr>
              <w:t>或泥石流洪峰流量≥</w:t>
            </w:r>
            <w:r w:rsidRPr="00F13B31">
              <w:rPr>
                <w:rFonts w:hint="eastAsia"/>
                <w:szCs w:val="21"/>
              </w:rPr>
              <w:t>200m</w:t>
            </w:r>
            <w:r w:rsidRPr="00F13B31">
              <w:rPr>
                <w:rFonts w:hint="eastAsia"/>
                <w:szCs w:val="21"/>
                <w:vertAlign w:val="superscript"/>
              </w:rPr>
              <w:t>3</w:t>
            </w:r>
            <w:r w:rsidRPr="00F13B31">
              <w:rPr>
                <w:rFonts w:hint="eastAsia"/>
                <w:szCs w:val="21"/>
              </w:rPr>
              <w:t>/s</w:t>
            </w:r>
            <w:r w:rsidRPr="00F13B31">
              <w:rPr>
                <w:rFonts w:hint="eastAsia"/>
                <w:szCs w:val="21"/>
              </w:rPr>
              <w:t>为特大型；</w:t>
            </w:r>
            <w:r w:rsidRPr="00F13B31">
              <w:rPr>
                <w:rFonts w:hAnsi="宋体" w:hint="eastAsia"/>
                <w:szCs w:val="21"/>
              </w:rPr>
              <w:t>泥石流一次堆积总方量＜</w:t>
            </w:r>
            <w:r w:rsidRPr="00F13B31">
              <w:rPr>
                <w:rFonts w:hAnsi="宋体" w:hint="eastAsia"/>
                <w:szCs w:val="21"/>
              </w:rPr>
              <w:t>1</w:t>
            </w:r>
            <w:r w:rsidRPr="00F13B31">
              <w:rPr>
                <w:rFonts w:hAnsi="宋体" w:hint="eastAsia"/>
                <w:szCs w:val="21"/>
              </w:rPr>
              <w:t>万</w:t>
            </w:r>
            <w:r w:rsidRPr="00F13B31">
              <w:rPr>
                <w:rFonts w:hAnsi="宋体" w:hint="eastAsia"/>
                <w:szCs w:val="21"/>
              </w:rPr>
              <w:t>m</w:t>
            </w:r>
            <w:r w:rsidRPr="00F13B31">
              <w:rPr>
                <w:rFonts w:hAnsi="宋体" w:hint="eastAsia"/>
                <w:szCs w:val="21"/>
                <w:vertAlign w:val="superscript"/>
              </w:rPr>
              <w:t>3</w:t>
            </w:r>
            <w:r w:rsidRPr="00F13B31">
              <w:rPr>
                <w:rFonts w:hAnsi="宋体" w:hint="eastAsia"/>
                <w:szCs w:val="21"/>
              </w:rPr>
              <w:t>或泥石流洪峰流量＜</w:t>
            </w:r>
            <w:r w:rsidRPr="00F13B31">
              <w:rPr>
                <w:rFonts w:hAnsi="宋体" w:hint="eastAsia"/>
                <w:szCs w:val="21"/>
              </w:rPr>
              <w:t>50m</w:t>
            </w:r>
            <w:r w:rsidRPr="00F13B31">
              <w:rPr>
                <w:rFonts w:hAnsi="宋体" w:hint="eastAsia"/>
                <w:szCs w:val="21"/>
                <w:vertAlign w:val="superscript"/>
              </w:rPr>
              <w:t>3</w:t>
            </w:r>
            <w:r w:rsidRPr="00F13B31">
              <w:rPr>
                <w:rFonts w:hAnsi="宋体" w:hint="eastAsia"/>
                <w:szCs w:val="21"/>
              </w:rPr>
              <w:t>/s</w:t>
            </w:r>
            <w:r w:rsidRPr="00F13B31">
              <w:rPr>
                <w:rFonts w:hAnsi="宋体" w:hint="eastAsia"/>
                <w:szCs w:val="21"/>
              </w:rPr>
              <w:t>为小型</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r w:rsidRPr="00F13B31">
              <w:rPr>
                <w:rFonts w:hAnsi="宋体"/>
              </w:rPr>
              <w:t>生态敏感区（一）中的全部区域</w:t>
            </w: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rsidP="00F13B31">
            <w:pPr>
              <w:topLinePunct/>
              <w:adjustRightInd w:val="0"/>
              <w:snapToGrid w:val="0"/>
              <w:rPr>
                <w:rFonts w:eastAsia="黑体"/>
              </w:rPr>
            </w:pPr>
            <w:r w:rsidRPr="00F13B31">
              <w:rPr>
                <w:rFonts w:eastAsia="黑体" w:hAnsi="黑体"/>
              </w:rPr>
              <w:lastRenderedPageBreak/>
              <w:t>四十</w:t>
            </w:r>
            <w:r w:rsidRPr="00F13B31">
              <w:rPr>
                <w:rFonts w:eastAsia="黑体" w:hAnsi="黑体" w:hint="eastAsia"/>
              </w:rPr>
              <w:t>六</w:t>
            </w:r>
            <w:r w:rsidRPr="00F13B31">
              <w:rPr>
                <w:rFonts w:eastAsia="黑体" w:hAnsi="黑体"/>
              </w:rPr>
              <w:t>、</w:t>
            </w:r>
            <w:r w:rsidRPr="00F13B31">
              <w:rPr>
                <w:rFonts w:eastAsia="黑体" w:hAnsi="黑体"/>
                <w:bCs/>
              </w:rPr>
              <w:t>公共设施管理业</w:t>
            </w:r>
            <w:r w:rsidRPr="00F13B31">
              <w:rPr>
                <w:rFonts w:eastAsia="黑体"/>
                <w:bCs/>
              </w:rPr>
              <w:t xml:space="preserve"> 78</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10</w:t>
            </w:r>
            <w:r w:rsidRPr="00F13B31">
              <w:rPr>
                <w:rFonts w:hint="eastAsia"/>
              </w:rPr>
              <w:t>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生活垃圾</w:t>
            </w:r>
            <w:r w:rsidRPr="00F13B31">
              <w:rPr>
                <w:rFonts w:hAnsi="宋体"/>
                <w:bCs/>
              </w:rPr>
              <w:t>（含餐厨废弃物）</w:t>
            </w:r>
            <w:r w:rsidRPr="00F13B31">
              <w:rPr>
                <w:rFonts w:hAnsi="宋体"/>
              </w:rPr>
              <w:t>集中处置</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r w:rsidRPr="00F13B31">
              <w:rPr>
                <w:rFonts w:hAnsi="宋体" w:hint="eastAsia"/>
              </w:rPr>
              <w:t>（在现有厂区红线范围内的改扩建项目除外</w:t>
            </w:r>
            <w:r w:rsidRPr="00F13B31">
              <w:rPr>
                <w:rFonts w:hAnsi="宋体"/>
              </w:rPr>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在现有厂区红线范围内的改扩建项目</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不含</w:t>
            </w:r>
            <w:r w:rsidRPr="00F13B31">
              <w:rPr>
                <w:rFonts w:hAnsi="宋体"/>
              </w:rPr>
              <w:t>村庄生活垃圾分散处置的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10</w:t>
            </w:r>
            <w:r w:rsidRPr="00F13B31">
              <w:rPr>
                <w:rFonts w:hint="eastAsia"/>
              </w:rPr>
              <w:t>5</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粪便处置工程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日处理</w:t>
            </w:r>
            <w:r w:rsidRPr="00F13B31">
              <w:t>50</w:t>
            </w:r>
            <w:r w:rsidRPr="00F13B31">
              <w:rPr>
                <w:rFonts w:hAnsi="宋体"/>
              </w:rPr>
              <w:t>吨</w:t>
            </w:r>
            <w:r w:rsidRPr="00F13B31">
              <w:rPr>
                <w:rFonts w:hAnsi="宋体"/>
                <w:bCs/>
              </w:rPr>
              <w:t>及</w:t>
            </w:r>
            <w:r w:rsidRPr="00F13B31">
              <w:rPr>
                <w:rFonts w:hAnsi="宋体"/>
              </w:rPr>
              <w:t>以上</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int="eastAsia"/>
              </w:rPr>
              <w:t>不含沼气池、化粪池</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四十</w:t>
            </w:r>
            <w:r w:rsidRPr="00F13B31">
              <w:rPr>
                <w:rFonts w:eastAsia="黑体" w:hAnsi="黑体" w:hint="eastAsia"/>
              </w:rPr>
              <w:t>七</w:t>
            </w:r>
            <w:r w:rsidRPr="00F13B31">
              <w:rPr>
                <w:rFonts w:eastAsia="黑体" w:hAnsi="黑体"/>
              </w:rPr>
              <w:t>、</w:t>
            </w:r>
            <w:r w:rsidRPr="00F13B31">
              <w:rPr>
                <w:rFonts w:eastAsia="黑体" w:hAnsi="黑体"/>
                <w:bCs/>
              </w:rPr>
              <w:t>其他服务业</w:t>
            </w:r>
            <w:r w:rsidRPr="00F13B31">
              <w:rPr>
                <w:rFonts w:eastAsia="黑体"/>
                <w:bCs/>
              </w:rPr>
              <w:t xml:space="preserve"> 82</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10</w:t>
            </w:r>
            <w:r w:rsidRPr="00F13B31">
              <w:rPr>
                <w:rFonts w:hint="eastAsia"/>
              </w:rPr>
              <w:t>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宠物医院</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spacing w:val="-6"/>
              </w:rPr>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spacing w:val="-6"/>
              </w:rPr>
              <w:t>全部</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spacing w:val="-6"/>
              </w:rPr>
              <w:t>不含不具备动物颅腔、胸腔或腹腔手术能力的</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四十</w:t>
            </w:r>
            <w:r w:rsidRPr="00F13B31">
              <w:rPr>
                <w:rFonts w:eastAsia="黑体" w:hAnsi="黑体" w:hint="eastAsia"/>
              </w:rPr>
              <w:t>八</w:t>
            </w:r>
            <w:r w:rsidRPr="00F13B31">
              <w:rPr>
                <w:rFonts w:eastAsia="黑体" w:hAnsi="黑体"/>
              </w:rPr>
              <w:t>、</w:t>
            </w:r>
            <w:r w:rsidRPr="00F13B31">
              <w:rPr>
                <w:rFonts w:eastAsia="黑体" w:hAnsi="黑体"/>
                <w:bCs/>
              </w:rPr>
              <w:t>卫生</w:t>
            </w:r>
            <w:r w:rsidRPr="00F13B31">
              <w:rPr>
                <w:rFonts w:eastAsia="黑体"/>
                <w:bCs/>
              </w:rPr>
              <w:t xml:space="preserve"> 84</w:t>
            </w: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07</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医院</w:t>
            </w:r>
            <w:r w:rsidRPr="00F13B31">
              <w:t xml:space="preserve"> 841</w:t>
            </w:r>
            <w:r w:rsidRPr="00F13B31">
              <w:rPr>
                <w:rFonts w:hAnsi="宋体"/>
                <w:bCs/>
              </w:rPr>
              <w:t>；专科疾病防治院（所、站</w:t>
            </w:r>
            <w:r w:rsidRPr="00F13B31">
              <w:rPr>
                <w:bCs/>
              </w:rPr>
              <w:t>) 8432</w:t>
            </w:r>
            <w:r w:rsidRPr="00F13B31">
              <w:rPr>
                <w:rFonts w:hAnsi="宋体"/>
                <w:bCs/>
              </w:rPr>
              <w:t>；妇幼保健院（所、站）</w:t>
            </w:r>
            <w:r w:rsidRPr="00F13B31">
              <w:rPr>
                <w:bCs/>
              </w:rPr>
              <w:t xml:space="preserve"> 8433</w:t>
            </w:r>
            <w:r w:rsidRPr="00F13B31">
              <w:rPr>
                <w:rFonts w:hAnsi="宋体"/>
                <w:bCs/>
              </w:rPr>
              <w:t>；急救中心（站）服务</w:t>
            </w:r>
            <w:r w:rsidRPr="00F13B31">
              <w:rPr>
                <w:bCs/>
              </w:rPr>
              <w:t xml:space="preserve"> 8434</w:t>
            </w:r>
            <w:r w:rsidRPr="00F13B31">
              <w:rPr>
                <w:rFonts w:hAnsi="宋体"/>
                <w:bCs/>
              </w:rPr>
              <w:t>；采供血机构服务</w:t>
            </w:r>
            <w:r w:rsidRPr="00F13B31">
              <w:rPr>
                <w:bCs/>
              </w:rPr>
              <w:t xml:space="preserve"> 8435</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spacing w:val="-6"/>
              </w:rPr>
              <w:t>/</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新建、扩建住院床位</w:t>
            </w:r>
            <w:r w:rsidRPr="00F13B31">
              <w:t>500</w:t>
            </w:r>
            <w:r w:rsidRPr="00F13B31">
              <w:rPr>
                <w:rFonts w:hAnsi="宋体"/>
              </w:rPr>
              <w:t>张及以上的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不含住院床位</w:t>
            </w:r>
            <w:r w:rsidRPr="00F13B31">
              <w:t>20</w:t>
            </w:r>
            <w:r w:rsidRPr="00F13B31">
              <w:rPr>
                <w:rFonts w:hAnsi="宋体"/>
              </w:rPr>
              <w:t>张以下的</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65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08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疾病预防控制中心</w:t>
            </w:r>
            <w:r w:rsidRPr="00F13B31">
              <w:t xml:space="preserve"> 8431</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rsidP="00F13B31">
            <w:pPr>
              <w:topLinePunct/>
              <w:adjustRightInd w:val="0"/>
              <w:snapToGrid w:val="0"/>
              <w:rPr>
                <w:rFonts w:eastAsia="黑体"/>
              </w:rPr>
            </w:pPr>
            <w:r w:rsidRPr="00F13B31">
              <w:rPr>
                <w:rFonts w:eastAsia="黑体" w:hAnsi="黑体" w:hint="eastAsia"/>
                <w:bCs/>
              </w:rPr>
              <w:t>四十九</w:t>
            </w:r>
            <w:r w:rsidRPr="00F13B31">
              <w:rPr>
                <w:rFonts w:eastAsia="黑体" w:hAnsi="黑体"/>
                <w:bCs/>
              </w:rPr>
              <w:t>、社会事业与服务业</w:t>
            </w:r>
          </w:p>
        </w:tc>
      </w:tr>
      <w:tr w:rsidR="00F13B31" w:rsidRPr="00F13B31" w:rsidTr="00F13B31">
        <w:trPr>
          <w:cantSplit/>
          <w:trHeight w:val="1601"/>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w:t>
            </w:r>
            <w:r w:rsidRPr="00F13B31">
              <w:rPr>
                <w:rFonts w:hint="eastAsia"/>
              </w:rPr>
              <w:t>09</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学校、幼儿园、托儿所、福利院、养</w:t>
            </w:r>
            <w:r w:rsidRPr="00F13B31">
              <w:rPr>
                <w:rFonts w:hAnsi="宋体"/>
                <w:bCs/>
              </w:rPr>
              <w:t>老院</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hAnsi="宋体"/>
              </w:rPr>
              <w:t>新建、扩建涉及环境敏感区的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rPr>
                <w:spacing w:val="-10"/>
              </w:rPr>
            </w:pPr>
            <w:r w:rsidRPr="00F13B31">
              <w:rPr>
                <w:rFonts w:hAnsi="宋体"/>
              </w:rPr>
              <w:t>有化学、生物等实验室的</w:t>
            </w:r>
            <w:r w:rsidRPr="00F13B31">
              <w:rPr>
                <w:rFonts w:hAnsi="宋体" w:hint="eastAsia"/>
                <w:kern w:val="0"/>
                <w:szCs w:val="21"/>
              </w:rPr>
              <w:t>大学或高等专科学校</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spacing w:val="-10"/>
              </w:rPr>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BD6D6C">
            <w:pPr>
              <w:topLinePunct/>
              <w:autoSpaceDE w:val="0"/>
              <w:autoSpaceDN w:val="0"/>
              <w:adjustRightInd w:val="0"/>
              <w:snapToGrid w:val="0"/>
              <w:rPr>
                <w:spacing w:val="-6"/>
              </w:rPr>
            </w:pPr>
            <w:r w:rsidRPr="00F13B31">
              <w:rPr>
                <w:rFonts w:hAnsi="宋体"/>
                <w:spacing w:val="-6"/>
              </w:rPr>
              <w:t>生态敏感区（一）中的全部区域；生态敏感区（二）中的基本农田保护区、基本草原、重要湿地、天然林、野生动物重要栖息地、重点保护野生植物生长繁殖地</w:t>
            </w:r>
          </w:p>
        </w:tc>
      </w:tr>
      <w:tr w:rsidR="00F13B31" w:rsidRPr="00F13B31" w:rsidTr="00F13B31">
        <w:trPr>
          <w:cantSplit/>
          <w:trHeight w:val="1601"/>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11</w:t>
            </w:r>
            <w:r w:rsidRPr="00F13B31">
              <w:rPr>
                <w:rFonts w:hint="eastAsia"/>
              </w:rPr>
              <w:t>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宾馆饭店及医疗机构衣物集中洗涤、餐具集中清洗消毒</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trike/>
              </w:rPr>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需自建配套污水处理设施的</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p>
        </w:tc>
      </w:tr>
      <w:tr w:rsidR="00F13B31" w:rsidRPr="00F13B31" w:rsidTr="00F13B31">
        <w:trPr>
          <w:cantSplit/>
          <w:trHeight w:val="1266"/>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int="eastAsia"/>
              </w:rPr>
              <w:t>111</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高尔夫球场、滑雪场、狩猎场、赛车场、跑马场、射击场、水上运动中心等</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高尔夫球场</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不含运动场地维修</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r w:rsidRPr="00F13B31">
              <w:rPr>
                <w:rFonts w:hAnsi="宋体"/>
                <w:spacing w:val="-6"/>
              </w:rPr>
              <w:t>生态敏感区</w:t>
            </w:r>
            <w:r w:rsidRPr="00F13B31">
              <w:rPr>
                <w:rFonts w:hAnsi="宋体"/>
              </w:rPr>
              <w:t>（一）中的全部区域；</w:t>
            </w:r>
            <w:r w:rsidRPr="00F13B31">
              <w:rPr>
                <w:rFonts w:hAnsi="宋体"/>
                <w:spacing w:val="-6"/>
              </w:rPr>
              <w:t>生态敏感区</w:t>
            </w:r>
            <w:r w:rsidRPr="00F13B31">
              <w:rPr>
                <w:rFonts w:hAnsi="宋体"/>
              </w:rPr>
              <w:t>（二）中的全部区域；人居敏感区中的文物保护单位</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11</w:t>
            </w:r>
            <w:r w:rsidRPr="00F13B31">
              <w:rPr>
                <w:rFonts w:hint="eastAsia"/>
              </w:rPr>
              <w:t>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公园</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特大型、大型主题公园</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autoSpaceDE w:val="0"/>
              <w:autoSpaceDN w:val="0"/>
              <w:spacing w:line="260" w:lineRule="exact"/>
              <w:rPr>
                <w:szCs w:val="21"/>
              </w:rPr>
            </w:pPr>
            <w:r w:rsidRPr="00F13B31">
              <w:rPr>
                <w:szCs w:val="21"/>
              </w:rPr>
              <w:t>涉及环境敏感区的其他</w:t>
            </w:r>
            <w:r w:rsidRPr="00F13B31">
              <w:rPr>
                <w:rFonts w:hint="eastAsia"/>
                <w:szCs w:val="21"/>
              </w:rPr>
              <w:t>主题公园</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autoSpaceDE w:val="0"/>
              <w:autoSpaceDN w:val="0"/>
              <w:spacing w:line="260" w:lineRule="exact"/>
              <w:rPr>
                <w:szCs w:val="21"/>
              </w:rPr>
            </w:pPr>
            <w:r w:rsidRPr="00F13B31">
              <w:rPr>
                <w:szCs w:val="21"/>
              </w:rPr>
              <w:t>不涉及环境敏感区的其他</w:t>
            </w:r>
            <w:r w:rsidRPr="00F13B31">
              <w:rPr>
                <w:rFonts w:hint="eastAsia"/>
                <w:szCs w:val="21"/>
              </w:rPr>
              <w:t>主题公园</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C5116D">
            <w:pPr>
              <w:topLinePunct/>
              <w:autoSpaceDE w:val="0"/>
              <w:autoSpaceDN w:val="0"/>
              <w:adjustRightInd w:val="0"/>
              <w:snapToGrid w:val="0"/>
              <w:rPr>
                <w:rFonts w:hAnsi="宋体"/>
                <w:spacing w:val="-6"/>
              </w:rPr>
            </w:pPr>
            <w:r w:rsidRPr="00F13B31">
              <w:rPr>
                <w:rFonts w:hAnsi="宋体" w:hint="eastAsia"/>
                <w:spacing w:val="-6"/>
              </w:rPr>
              <w:t>主题公园定义及规模界定依据《关于规范主题公园建设发展的指导意见》</w:t>
            </w:r>
            <w:r w:rsidRPr="00F13B31">
              <w:rPr>
                <w:rFonts w:hAnsi="宋体" w:hint="eastAsia"/>
                <w:spacing w:val="-6"/>
              </w:rPr>
              <w:br/>
            </w:r>
            <w:r w:rsidRPr="00F13B31">
              <w:rPr>
                <w:rFonts w:hAnsi="宋体" w:hint="eastAsia"/>
                <w:spacing w:val="-6"/>
              </w:rPr>
              <w:t>（发改社会规〔</w:t>
            </w:r>
            <w:r w:rsidRPr="00F13B31">
              <w:rPr>
                <w:rFonts w:hAnsi="宋体" w:hint="eastAsia"/>
                <w:spacing w:val="-6"/>
              </w:rPr>
              <w:t>2018</w:t>
            </w:r>
            <w:r w:rsidRPr="00F13B31">
              <w:rPr>
                <w:rFonts w:hAnsi="宋体" w:hint="eastAsia"/>
                <w:spacing w:val="-6"/>
              </w:rPr>
              <w:t>〕</w:t>
            </w:r>
            <w:r w:rsidRPr="00F13B31">
              <w:rPr>
                <w:rFonts w:hAnsi="宋体" w:hint="eastAsia"/>
                <w:spacing w:val="-6"/>
              </w:rPr>
              <w:t>400</w:t>
            </w:r>
            <w:r w:rsidRPr="00F13B31">
              <w:rPr>
                <w:rFonts w:hAnsi="宋体" w:hint="eastAsia"/>
                <w:spacing w:val="-6"/>
              </w:rPr>
              <w:t>号）</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b/>
              </w:rPr>
            </w:pPr>
            <w:r w:rsidRPr="00F13B31">
              <w:rPr>
                <w:rFonts w:hAnsi="宋体"/>
                <w:spacing w:val="-6"/>
              </w:rPr>
              <w:t>生态敏感区（一）中的全部区域</w:t>
            </w:r>
          </w:p>
        </w:tc>
      </w:tr>
      <w:tr w:rsidR="00F13B31" w:rsidRPr="00F13B31" w:rsidTr="00F13B31">
        <w:trPr>
          <w:cantSplit/>
          <w:trHeight w:val="2453"/>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11</w:t>
            </w:r>
            <w:r w:rsidRPr="00F13B31">
              <w:rPr>
                <w:rFonts w:hint="eastAsia"/>
              </w:rPr>
              <w:t>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旅游开发</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涉及环境敏感区的缆车、索道建设；</w:t>
            </w:r>
            <w:r w:rsidRPr="00F13B31">
              <w:rPr>
                <w:rFonts w:hAnsi="宋体"/>
                <w:kern w:val="0"/>
              </w:rPr>
              <w:t>污水日排放量</w:t>
            </w:r>
            <w:r w:rsidRPr="00F13B31">
              <w:rPr>
                <w:kern w:val="0"/>
              </w:rPr>
              <w:t>200</w:t>
            </w:r>
            <w:r w:rsidRPr="00F13B31">
              <w:rPr>
                <w:rFonts w:hAnsi="宋体"/>
                <w:kern w:val="0"/>
              </w:rPr>
              <w:t>立方米及以上的</w:t>
            </w:r>
            <w:r w:rsidRPr="00F13B31">
              <w:rPr>
                <w:rFonts w:hAnsi="宋体"/>
              </w:rPr>
              <w:t>海上娱乐及运动、海上景观开发</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涉及环境敏感区的其他项目</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BD6D6C">
            <w:pPr>
              <w:topLinePunct/>
              <w:autoSpaceDE w:val="0"/>
              <w:autoSpaceDN w:val="0"/>
              <w:adjustRightInd w:val="0"/>
              <w:snapToGrid w:val="0"/>
            </w:pPr>
            <w:r w:rsidRPr="00F13B31">
              <w:rPr>
                <w:rFonts w:hAnsi="宋体"/>
              </w:rPr>
              <w:t>生态敏感区（一）中的全部区域；生态敏感区（二）中的海洋公园、重要湿地、天然林、野生动物重要栖息地、重点保护野生植物生长繁殖地、重要水生生物的自然产卵场、索饵场、越冬场和洄游通道、封闭及半封闭海域；人居敏感区中的文物保护单位</w:t>
            </w:r>
          </w:p>
        </w:tc>
      </w:tr>
      <w:tr w:rsidR="00F13B31" w:rsidRPr="00F13B31" w:rsidTr="00F13B31">
        <w:trPr>
          <w:cantSplit/>
          <w:trHeight w:val="1909"/>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14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影视基地建设</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BD6D6C">
            <w:pPr>
              <w:topLinePunct/>
              <w:autoSpaceDE w:val="0"/>
              <w:autoSpaceDN w:val="0"/>
              <w:adjustRightInd w:val="0"/>
              <w:snapToGrid w:val="0"/>
            </w:pPr>
            <w:r w:rsidRPr="00F13B31">
              <w:rPr>
                <w:rFonts w:hAnsi="宋体"/>
              </w:rPr>
              <w:t>生态敏感区（一）中的全部区域；生态敏感区（二）中的基本草原、重要湿地、天然林、野生动物重要栖息地、重点保护野生植物生长繁殖地；人居敏感区中的全部区域</w:t>
            </w: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15</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胶片洗印厂</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16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加油、加气站</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bCs/>
              </w:rPr>
            </w:pPr>
            <w:r w:rsidRPr="00F13B31">
              <w:rPr>
                <w:rFonts w:hAnsi="宋体" w:hint="eastAsia"/>
              </w:rPr>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bCs/>
              </w:rPr>
            </w:pPr>
            <w:r w:rsidRPr="00F13B31">
              <w:rPr>
                <w:rFonts w:hAnsi="宋体" w:hint="eastAsia"/>
                <w:bCs/>
              </w:rPr>
              <w:t>新建、扩建</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bCs/>
              </w:rPr>
            </w:pPr>
            <w:r w:rsidRPr="00F13B31">
              <w:rPr>
                <w:szCs w:val="21"/>
              </w:rPr>
              <w:t>不含充电桩、加油站地下油罐防渗改造工程</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bCs/>
              </w:rPr>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17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洗车场</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r w:rsidRPr="00F13B31">
              <w:rPr>
                <w:rFonts w:hAnsi="宋体"/>
                <w:kern w:val="0"/>
              </w:rPr>
              <w:t>危险化学品运输车辆清洗</w:t>
            </w:r>
            <w:r w:rsidRPr="00F13B31">
              <w:rPr>
                <w:rFonts w:hAnsi="宋体"/>
              </w:rPr>
              <w:t>场</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BD6D6C">
            <w:pPr>
              <w:topLinePunct/>
              <w:autoSpaceDE w:val="0"/>
              <w:autoSpaceDN w:val="0"/>
              <w:adjustRightInd w:val="0"/>
              <w:snapToGrid w:val="0"/>
            </w:pPr>
            <w:r w:rsidRPr="00F13B31">
              <w:rPr>
                <w:rFonts w:hAnsi="宋体"/>
                <w:spacing w:val="-6"/>
              </w:rPr>
              <w:t>生态敏感区</w:t>
            </w:r>
            <w:r w:rsidRPr="00F13B31">
              <w:rPr>
                <w:rFonts w:hAnsi="宋体"/>
              </w:rPr>
              <w:t>（一）中的全部区域；</w:t>
            </w:r>
            <w:r w:rsidRPr="00F13B31">
              <w:rPr>
                <w:rFonts w:hAnsi="宋体"/>
                <w:spacing w:val="-6"/>
              </w:rPr>
              <w:t>生态敏感区</w:t>
            </w:r>
            <w:r w:rsidRPr="00F13B31">
              <w:rPr>
                <w:rFonts w:hAnsi="宋体"/>
              </w:rPr>
              <w:t>（二）中的基本农田保护区</w:t>
            </w:r>
            <w:r w:rsidRPr="00F13B31">
              <w:rPr>
                <w:rFonts w:hAnsi="宋体"/>
                <w:kern w:val="0"/>
              </w:rPr>
              <w:t>、基本草原、重要湿地、天然林、野生动物重要栖息地、重点保护野生植物生长繁殖地</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18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汽车、摩托车维修场所</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int="eastAsia"/>
              </w:rPr>
              <w:t>全部</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w:t>
            </w:r>
            <w:r w:rsidRPr="00F13B31">
              <w:rPr>
                <w:rFonts w:hint="eastAsia"/>
              </w:rPr>
              <w:t>19</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殡仪馆、陵园、公墓</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殡仪馆；涉及环境敏感区的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spacing w:val="-6"/>
              </w:rPr>
              <w:t>生态敏感区</w:t>
            </w:r>
            <w:r w:rsidRPr="00F13B31">
              <w:rPr>
                <w:rFonts w:hAnsi="宋体"/>
              </w:rPr>
              <w:t>（一）中的全部区域；生态敏感区（二）中的基本农田保护区；人居敏感区中的全部区域</w:t>
            </w: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五十、</w:t>
            </w:r>
            <w:r w:rsidRPr="00F13B31">
              <w:rPr>
                <w:rFonts w:eastAsia="黑体" w:hAnsi="黑体"/>
                <w:bCs/>
              </w:rPr>
              <w:t>水利</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12</w:t>
            </w:r>
            <w:r w:rsidRPr="00F13B31">
              <w:rPr>
                <w:rFonts w:hint="eastAsia"/>
              </w:rPr>
              <w:t>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水库</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库容</w:t>
            </w:r>
            <w:r w:rsidRPr="00F13B31">
              <w:t>1000</w:t>
            </w:r>
            <w:r w:rsidRPr="00F13B31">
              <w:rPr>
                <w:rFonts w:hAnsi="宋体"/>
              </w:rPr>
              <w:t>万立方米</w:t>
            </w:r>
            <w:r w:rsidRPr="00F13B31">
              <w:rPr>
                <w:rFonts w:hAnsi="宋体"/>
                <w:bCs/>
              </w:rPr>
              <w:t>及</w:t>
            </w:r>
            <w:r w:rsidRPr="00F13B31">
              <w:rPr>
                <w:rFonts w:hAnsi="宋体"/>
              </w:rPr>
              <w:t>以上的；涉及环境敏感区的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bCs/>
                <w:szCs w:val="21"/>
              </w:rPr>
              <w:t>不含已建成水库的维修、除险加固</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spacing w:val="-6"/>
              </w:rPr>
              <w:t>生态敏感区</w:t>
            </w:r>
            <w:r w:rsidRPr="00F13B31">
              <w:rPr>
                <w:rFonts w:hAnsi="宋体"/>
              </w:rPr>
              <w:t>（一）中的全部区域；</w:t>
            </w:r>
            <w:r w:rsidRPr="00F13B31">
              <w:rPr>
                <w:rFonts w:hAnsi="宋体"/>
                <w:spacing w:val="-6"/>
              </w:rPr>
              <w:t>生态敏感区</w:t>
            </w:r>
            <w:r w:rsidRPr="00F13B31">
              <w:rPr>
                <w:rFonts w:hAnsi="宋体"/>
              </w:rPr>
              <w:t>（二）中的重要湿地、野生动物重要栖息地、重点保护野生植物生长繁殖地、重要水生生物的自然产卵场、索饵场、越冬场和洄游通道</w:t>
            </w: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12</w:t>
            </w:r>
            <w:r w:rsidRPr="00F13B31">
              <w:rPr>
                <w:rFonts w:hint="eastAsia"/>
              </w:rPr>
              <w:t>1</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灌区工程</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kern w:val="0"/>
              </w:rPr>
              <w:t>新建</w:t>
            </w:r>
            <w:r w:rsidRPr="00F13B31">
              <w:rPr>
                <w:kern w:val="0"/>
              </w:rPr>
              <w:t>5</w:t>
            </w:r>
            <w:r w:rsidRPr="00F13B31">
              <w:rPr>
                <w:rFonts w:hAnsi="宋体"/>
                <w:kern w:val="0"/>
              </w:rPr>
              <w:t>万亩及以上的；改造</w:t>
            </w:r>
            <w:r w:rsidRPr="00F13B31">
              <w:rPr>
                <w:kern w:val="0"/>
              </w:rPr>
              <w:t>30</w:t>
            </w:r>
            <w:r w:rsidRPr="00F13B31">
              <w:rPr>
                <w:rFonts w:hAnsi="宋体"/>
                <w:kern w:val="0"/>
              </w:rPr>
              <w:t>万亩及以上的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kern w:val="0"/>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167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12</w:t>
            </w:r>
            <w:r w:rsidRPr="00F13B31">
              <w:rPr>
                <w:rFonts w:hint="eastAsia"/>
              </w:rPr>
              <w:t>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引水工程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跨流域调水；大中型河流引水；小型河流年总引水量占天然坝址处年径流量</w:t>
            </w:r>
            <w:r w:rsidRPr="00F13B31">
              <w:t>1/4</w:t>
            </w:r>
            <w:r w:rsidRPr="00F13B31">
              <w:rPr>
                <w:rFonts w:hAnsi="宋体"/>
                <w:bCs/>
              </w:rPr>
              <w:t>及</w:t>
            </w:r>
            <w:r w:rsidRPr="00F13B31">
              <w:rPr>
                <w:rFonts w:hAnsi="宋体"/>
              </w:rPr>
              <w:t>以上；涉及环境敏感区的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spacing w:val="-6"/>
              </w:rPr>
              <w:t>生态敏感区</w:t>
            </w:r>
            <w:r w:rsidRPr="00F13B31">
              <w:rPr>
                <w:rFonts w:hAnsi="宋体"/>
              </w:rPr>
              <w:t>（一）中的全部区域；</w:t>
            </w:r>
            <w:r w:rsidRPr="00F13B31">
              <w:rPr>
                <w:rFonts w:hAnsi="宋体"/>
                <w:spacing w:val="-6"/>
              </w:rPr>
              <w:t>生态敏感区</w:t>
            </w:r>
            <w:r w:rsidRPr="00F13B31">
              <w:rPr>
                <w:rFonts w:hAnsi="宋体"/>
              </w:rPr>
              <w:t>（二）中的重要湿地、野生动物重要栖息地、重点保护野生植物生长繁殖地、重要水生生物的自然产卵场、索饵场、越冬场和洄游通道</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w:t>
            </w:r>
            <w:r w:rsidRPr="00F13B31">
              <w:rPr>
                <w:rFonts w:hint="eastAsia"/>
              </w:rPr>
              <w:t>23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防洪</w:t>
            </w:r>
            <w:r w:rsidRPr="00F13B31">
              <w:rPr>
                <w:rFonts w:hAnsi="宋体"/>
                <w:bCs/>
              </w:rPr>
              <w:t>除涝</w:t>
            </w:r>
            <w:r w:rsidRPr="00F13B31">
              <w:rPr>
                <w:rFonts w:hAnsi="宋体"/>
              </w:rPr>
              <w:t>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新建大中型防洪</w:t>
            </w:r>
            <w:r w:rsidRPr="00F13B31">
              <w:rPr>
                <w:rFonts w:hAnsi="宋体"/>
                <w:bCs/>
              </w:rPr>
              <w:t>除涝</w:t>
            </w:r>
            <w:r w:rsidRPr="00F13B31">
              <w:rPr>
                <w:rFonts w:hAnsi="宋体"/>
              </w:rPr>
              <w:t>工程</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int="eastAsia"/>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hAnsi="宋体"/>
              </w:rPr>
            </w:pPr>
            <w:r w:rsidRPr="00F13B31">
              <w:rPr>
                <w:rFonts w:hAnsi="宋体"/>
              </w:rPr>
              <w:t>不含小型沟渠的护坡、城镇排涝河流水闸、排涝泵站、</w:t>
            </w:r>
            <w:r w:rsidRPr="00F13B31">
              <w:rPr>
                <w:szCs w:val="21"/>
              </w:rPr>
              <w:t>超级堤、多级堤；不含维修、除险加固</w:t>
            </w:r>
            <w:r w:rsidRPr="00F13B31">
              <w:rPr>
                <w:rFonts w:hint="eastAsia"/>
                <w:szCs w:val="21"/>
              </w:rPr>
              <w:t>；</w:t>
            </w:r>
          </w:p>
          <w:p w:rsidR="00F13B31" w:rsidRPr="00F13B31" w:rsidRDefault="00F13B31">
            <w:pPr>
              <w:topLinePunct/>
              <w:autoSpaceDE w:val="0"/>
              <w:autoSpaceDN w:val="0"/>
              <w:adjustRightInd w:val="0"/>
              <w:snapToGrid w:val="0"/>
            </w:pPr>
            <w:r w:rsidRPr="00F13B31">
              <w:rPr>
                <w:rFonts w:hAnsi="宋体" w:hint="eastAsia"/>
              </w:rPr>
              <w:t>“大中型”的认定标准依据《</w:t>
            </w:r>
            <w:r w:rsidRPr="00F13B31">
              <w:rPr>
                <w:rFonts w:hAnsi="宋体"/>
              </w:rPr>
              <w:t>SL 252-2017</w:t>
            </w:r>
            <w:r w:rsidRPr="00F13B31">
              <w:rPr>
                <w:rFonts w:hAnsi="宋体"/>
              </w:rPr>
              <w:t>水利水电工程等级划分及洪水标准</w:t>
            </w:r>
            <w:r w:rsidRPr="00F13B31">
              <w:rPr>
                <w:rFonts w:hAnsi="宋体" w:hint="eastAsia"/>
              </w:rPr>
              <w:t>》</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djustRightInd w:val="0"/>
              <w:snapToGrid w:val="0"/>
            </w:pPr>
          </w:p>
        </w:tc>
      </w:tr>
      <w:tr w:rsidR="00F13B31" w:rsidRPr="00F13B31" w:rsidTr="00F13B31">
        <w:trPr>
          <w:cantSplit/>
          <w:trHeight w:val="2090"/>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24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河湖整治</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szCs w:val="21"/>
              </w:rPr>
              <w:t>不含河道清淤、堤岸整治、绿化工程、景观工程、水闸建设、泵站建设、控源截污设施、湿地公园、生态拦截沟、缓冲带、生态氧化塘；</w:t>
            </w:r>
            <w:r w:rsidRPr="00F13B31">
              <w:rPr>
                <w:rFonts w:hAnsi="宋体"/>
              </w:rPr>
              <w:t>不含</w:t>
            </w:r>
            <w:r w:rsidRPr="00F13B31">
              <w:rPr>
                <w:szCs w:val="21"/>
              </w:rPr>
              <w:t>中小河流整治</w:t>
            </w:r>
            <w:r w:rsidRPr="00F13B31">
              <w:rPr>
                <w:rFonts w:hAnsi="宋体"/>
              </w:rPr>
              <w:t>；</w:t>
            </w:r>
            <w:r w:rsidRPr="00F13B31">
              <w:rPr>
                <w:szCs w:val="21"/>
              </w:rPr>
              <w:t>不含</w:t>
            </w:r>
            <w:r w:rsidRPr="00F13B31">
              <w:rPr>
                <w:rFonts w:hAnsi="宋体"/>
              </w:rPr>
              <w:t>农村塘堰、水渠整治</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生态敏感区（一）中的全部区域；生态敏感区（二）中的重要湿地、野生动物重要栖息地、重点保护野生植物生长繁殖地、重要水生生物的自然产卵场、索饵场、越冬场和洄游通道；人居敏感区中的文物保护单位</w:t>
            </w:r>
          </w:p>
        </w:tc>
      </w:tr>
      <w:tr w:rsidR="00F13B31" w:rsidRPr="00F13B31" w:rsidTr="00F13B31">
        <w:trPr>
          <w:cantSplit/>
          <w:trHeight w:val="749"/>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25</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地下水开采</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日取水量</w:t>
            </w:r>
            <w:r w:rsidRPr="00F13B31">
              <w:t>1</w:t>
            </w:r>
            <w:r w:rsidRPr="00F13B31">
              <w:rPr>
                <w:rFonts w:hAnsi="宋体"/>
              </w:rPr>
              <w:t>万立方米</w:t>
            </w:r>
            <w:r w:rsidRPr="00F13B31">
              <w:rPr>
                <w:rFonts w:hAnsi="宋体"/>
                <w:bCs/>
              </w:rPr>
              <w:t>及</w:t>
            </w:r>
            <w:r w:rsidRPr="00F13B31">
              <w:rPr>
                <w:rFonts w:hAnsi="宋体"/>
              </w:rPr>
              <w:t>以上的；涉及环境敏感区的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生态敏感区（一）中的全部区域；生态敏感区（二）中的重要湿地</w:t>
            </w: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五十</w:t>
            </w:r>
            <w:r w:rsidRPr="00F13B31">
              <w:rPr>
                <w:rFonts w:eastAsia="黑体" w:hAnsi="黑体" w:hint="eastAsia"/>
              </w:rPr>
              <w:t>一</w:t>
            </w:r>
            <w:r w:rsidRPr="00F13B31">
              <w:rPr>
                <w:rFonts w:eastAsia="黑体" w:hAnsi="黑体"/>
              </w:rPr>
              <w:t>、农业、林业</w:t>
            </w:r>
          </w:p>
        </w:tc>
      </w:tr>
      <w:tr w:rsidR="00F13B31" w:rsidRPr="00F13B31" w:rsidTr="00F13B31">
        <w:trPr>
          <w:cantSplit/>
          <w:trHeight w:val="1028"/>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w:t>
            </w:r>
            <w:r w:rsidRPr="00F13B31">
              <w:rPr>
                <w:rFonts w:hint="eastAsia"/>
              </w:rPr>
              <w:t>26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农产品基地项目（含药材基地）</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不含大棚农作物</w:t>
            </w:r>
            <w:r w:rsidRPr="00F13B31">
              <w:rPr>
                <w:rFonts w:hAnsi="宋体" w:hint="eastAsia"/>
              </w:rPr>
              <w:t>；不含以观光旅游为目的的农产品种植园项目</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生态敏感区（一）中的全部区域；生态敏感区（二）中的基本草原、重要湿地、水土流失重点防治区</w:t>
            </w:r>
          </w:p>
        </w:tc>
      </w:tr>
      <w:tr w:rsidR="00F13B31" w:rsidRPr="00F13B31" w:rsidTr="00F13B31">
        <w:trPr>
          <w:cantSplit/>
          <w:trHeight w:val="609"/>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27</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经济林基地</w:t>
            </w:r>
            <w:r w:rsidRPr="00F13B31">
              <w:rPr>
                <w:rFonts w:hAnsi="宋体"/>
                <w:bCs/>
              </w:rPr>
              <w:t>项目</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涉及环境敏感区的原料林基地</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其他原料林基地</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不含绿化造林</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rsidP="00DF45E4">
            <w:pPr>
              <w:topLinePunct/>
              <w:autoSpaceDE w:val="0"/>
              <w:autoSpaceDN w:val="0"/>
              <w:adjustRightInd w:val="0"/>
              <w:snapToGrid w:val="0"/>
            </w:pPr>
            <w:r w:rsidRPr="00F13B31">
              <w:rPr>
                <w:rFonts w:hAnsi="宋体"/>
              </w:rPr>
              <w:t>生态敏感区（一）中的全部区域</w:t>
            </w:r>
            <w:r w:rsidRPr="00F13B31">
              <w:rPr>
                <w:rFonts w:hAnsi="宋体" w:hint="eastAsia"/>
              </w:rPr>
              <w:t>；</w:t>
            </w:r>
            <w:r w:rsidRPr="00F13B31">
              <w:rPr>
                <w:szCs w:val="21"/>
              </w:rPr>
              <w:t>生态敏感区（二）</w:t>
            </w:r>
            <w:r w:rsidRPr="00F13B31">
              <w:rPr>
                <w:rFonts w:hint="eastAsia"/>
                <w:szCs w:val="21"/>
              </w:rPr>
              <w:t>中的</w:t>
            </w:r>
            <w:r w:rsidRPr="00F13B31">
              <w:rPr>
                <w:szCs w:val="21"/>
              </w:rPr>
              <w:t>基本农田保护区、基本草原、天然林、野生动物重要栖息地、重点保护野生植物生长繁殖地、水土流失重点防治区、沙化土地封禁保护区</w:t>
            </w: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五十</w:t>
            </w:r>
            <w:r w:rsidRPr="00F13B31">
              <w:rPr>
                <w:rFonts w:eastAsia="黑体" w:hAnsi="黑体" w:hint="eastAsia"/>
              </w:rPr>
              <w:t>二</w:t>
            </w:r>
            <w:r w:rsidRPr="00F13B31">
              <w:rPr>
                <w:rFonts w:eastAsia="黑体" w:hAnsi="黑体"/>
              </w:rPr>
              <w:t>、</w:t>
            </w:r>
            <w:r w:rsidRPr="00F13B31">
              <w:rPr>
                <w:rFonts w:eastAsia="黑体" w:hAnsi="黑体"/>
                <w:bCs/>
              </w:rPr>
              <w:t>交通运输业、管道运输业和仓储业</w:t>
            </w:r>
          </w:p>
        </w:tc>
      </w:tr>
      <w:tr w:rsidR="00F13B31" w:rsidRPr="00F13B31" w:rsidTr="00F13B31">
        <w:trPr>
          <w:cantSplit/>
          <w:trHeight w:val="1169"/>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28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等级公路</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bCs/>
              </w:rPr>
              <w:t>新建</w:t>
            </w:r>
            <w:r w:rsidRPr="00F13B31">
              <w:rPr>
                <w:bCs/>
              </w:rPr>
              <w:t>30</w:t>
            </w:r>
            <w:r w:rsidRPr="00F13B31">
              <w:rPr>
                <w:rFonts w:hAnsi="宋体"/>
                <w:bCs/>
              </w:rPr>
              <w:t>公里（不含）以上的</w:t>
            </w:r>
            <w:r w:rsidRPr="00F13B31">
              <w:rPr>
                <w:rFonts w:hAnsi="宋体"/>
              </w:rPr>
              <w:t>三级及以上等级公路；新建涉及环境敏感区的</w:t>
            </w:r>
            <w:r w:rsidRPr="00F13B31">
              <w:rPr>
                <w:kern w:val="0"/>
              </w:rPr>
              <w:t>1</w:t>
            </w:r>
            <w:r w:rsidRPr="00F13B31">
              <w:rPr>
                <w:rFonts w:hAnsi="宋体"/>
                <w:kern w:val="0"/>
              </w:rPr>
              <w:t>公里</w:t>
            </w:r>
            <w:r w:rsidRPr="00F13B31">
              <w:rPr>
                <w:rFonts w:hAnsi="宋体"/>
                <w:bCs/>
              </w:rPr>
              <w:t>及</w:t>
            </w:r>
            <w:r w:rsidRPr="00F13B31">
              <w:rPr>
                <w:rFonts w:hAnsi="宋体"/>
              </w:rPr>
              <w:t>以上的隧道；新建涉及环境敏感区的主桥长度</w:t>
            </w:r>
            <w:r w:rsidRPr="00F13B31">
              <w:rPr>
                <w:kern w:val="0"/>
              </w:rPr>
              <w:t>1</w:t>
            </w:r>
            <w:r w:rsidRPr="00F13B31">
              <w:rPr>
                <w:rFonts w:hAnsi="宋体"/>
                <w:kern w:val="0"/>
              </w:rPr>
              <w:t>公里</w:t>
            </w:r>
            <w:r w:rsidRPr="00F13B31">
              <w:rPr>
                <w:rFonts w:hAnsi="宋体"/>
                <w:bCs/>
              </w:rPr>
              <w:t>及</w:t>
            </w:r>
            <w:r w:rsidRPr="00F13B31">
              <w:rPr>
                <w:rFonts w:hAnsi="宋体"/>
              </w:rPr>
              <w:t>以上的桥梁</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涉及环境敏感区的其他项目</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不含维护；不含配套设施；不含不涉及环境敏感区的四级公路；不含</w:t>
            </w:r>
            <w:r w:rsidRPr="00F13B31">
              <w:rPr>
                <w:rFonts w:hAnsi="宋体"/>
                <w:spacing w:val="-6"/>
              </w:rPr>
              <w:t>改扩建四级公路</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生态敏感区（一）中的全部区域；生态敏感区（二）中的全部区域；人居敏感区中的全部区域</w:t>
            </w:r>
          </w:p>
        </w:tc>
      </w:tr>
      <w:tr w:rsidR="00F13B31" w:rsidRPr="00F13B31" w:rsidTr="00F13B31">
        <w:trPr>
          <w:cantSplit/>
          <w:trHeight w:val="917"/>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29</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新建、增建铁路</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新建、增建铁路（</w:t>
            </w:r>
            <w:r w:rsidRPr="00F13B31">
              <w:t>30</w:t>
            </w:r>
            <w:r w:rsidRPr="00F13B31">
              <w:rPr>
                <w:rFonts w:hAnsi="宋体"/>
              </w:rPr>
              <w:t>公里</w:t>
            </w:r>
            <w:r w:rsidRPr="00F13B31">
              <w:rPr>
                <w:rFonts w:hAnsi="宋体"/>
                <w:bCs/>
              </w:rPr>
              <w:t>及</w:t>
            </w:r>
            <w:r w:rsidRPr="00F13B31">
              <w:rPr>
                <w:rFonts w:hAnsi="宋体"/>
              </w:rPr>
              <w:t>以下铁路联络线和</w:t>
            </w:r>
            <w:r w:rsidRPr="00F13B31">
              <w:t>30</w:t>
            </w:r>
            <w:r w:rsidRPr="00F13B31">
              <w:rPr>
                <w:rFonts w:hAnsi="宋体"/>
              </w:rPr>
              <w:t>公里</w:t>
            </w:r>
            <w:r w:rsidRPr="00F13B31">
              <w:rPr>
                <w:rFonts w:hAnsi="宋体"/>
                <w:bCs/>
              </w:rPr>
              <w:t>及</w:t>
            </w:r>
            <w:r w:rsidRPr="00F13B31">
              <w:rPr>
                <w:rFonts w:hAnsi="宋体"/>
              </w:rPr>
              <w:t>以下铁路专用线除外）；涉及环境敏感区的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30</w:t>
            </w:r>
            <w:r w:rsidRPr="00F13B31">
              <w:rPr>
                <w:rFonts w:hAnsi="宋体"/>
              </w:rPr>
              <w:t>公里及以下铁路联络线和</w:t>
            </w:r>
            <w:r w:rsidRPr="00F13B31">
              <w:t>30</w:t>
            </w:r>
            <w:r w:rsidRPr="00F13B31">
              <w:rPr>
                <w:rFonts w:hAnsi="宋体"/>
              </w:rPr>
              <w:t>公里及以下铁路专用线</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生态敏感区（一）中的全部区域；生态敏感区（二）中的全部区域；人居敏感区中的全部区域</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13</w:t>
            </w:r>
            <w:r w:rsidRPr="00F13B31">
              <w:rPr>
                <w:rFonts w:hint="eastAsia"/>
              </w:rPr>
              <w:t>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改建铁路</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200</w:t>
            </w:r>
            <w:r w:rsidRPr="00F13B31">
              <w:rPr>
                <w:rFonts w:hAnsi="宋体"/>
              </w:rPr>
              <w:t>公里</w:t>
            </w:r>
            <w:r w:rsidRPr="00F13B31">
              <w:rPr>
                <w:rFonts w:hAnsi="宋体"/>
                <w:bCs/>
              </w:rPr>
              <w:t>及</w:t>
            </w:r>
            <w:r w:rsidRPr="00F13B31">
              <w:rPr>
                <w:rFonts w:hAnsi="宋体"/>
              </w:rPr>
              <w:t>以上的电气化改造（线路和站场不发生调整的除外）</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djustRightInd w:val="0"/>
              <w:snapToGrid w:val="0"/>
            </w:pPr>
            <w:r w:rsidRPr="00F13B31">
              <w:rPr>
                <w:rFonts w:hAnsi="宋体"/>
              </w:rPr>
              <w:t>生态敏感区（一）中的全部区域</w:t>
            </w:r>
            <w:r w:rsidRPr="00F13B31">
              <w:rPr>
                <w:rFonts w:hAnsi="宋体" w:hint="eastAsia"/>
              </w:rPr>
              <w:t>；</w:t>
            </w:r>
            <w:r w:rsidRPr="00F13B31">
              <w:rPr>
                <w:rFonts w:hAnsi="宋体"/>
              </w:rPr>
              <w:t>生态敏感区（二）中的全部区域；人居敏感区中的全部区域</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13</w:t>
            </w:r>
            <w:r w:rsidRPr="00F13B31">
              <w:rPr>
                <w:rFonts w:hint="eastAsia"/>
              </w:rPr>
              <w:t>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铁路枢纽</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大型枢纽</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djustRightInd w:val="0"/>
              <w:snapToGrid w:val="0"/>
            </w:pPr>
            <w:r w:rsidRPr="00F13B31">
              <w:rPr>
                <w:rFonts w:hAnsi="宋体"/>
              </w:rPr>
              <w:t>生态敏感区（一）中的全部区域</w:t>
            </w:r>
            <w:r w:rsidRPr="00F13B31">
              <w:rPr>
                <w:rFonts w:hAnsi="宋体" w:hint="eastAsia"/>
              </w:rPr>
              <w:t>；</w:t>
            </w:r>
            <w:r w:rsidRPr="00F13B31">
              <w:rPr>
                <w:rFonts w:hAnsi="宋体"/>
              </w:rPr>
              <w:t>生态敏感区（二）中的全部区域；人居敏感区中的全部区域</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13</w:t>
            </w:r>
            <w:r w:rsidRPr="00F13B31">
              <w:rPr>
                <w:rFonts w:hint="eastAsia"/>
              </w:rPr>
              <w:t>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机场</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新建；迁建；飞行区扩建</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int="eastAsia"/>
              </w:rPr>
              <w:t>不含直升机停机坪；不含</w:t>
            </w:r>
            <w:r w:rsidRPr="00F13B31">
              <w:rPr>
                <w:rFonts w:hAnsi="宋体" w:hint="eastAsia"/>
              </w:rPr>
              <w:t>现有机场红线范围内停机坪建设</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djustRightInd w:val="0"/>
              <w:snapToGrid w:val="0"/>
            </w:pPr>
          </w:p>
        </w:tc>
      </w:tr>
      <w:tr w:rsidR="00F13B31" w:rsidRPr="00F13B31" w:rsidTr="00F13B31">
        <w:trPr>
          <w:cantSplit/>
          <w:trHeight w:val="888"/>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33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导航台站、供油工程、维修保障等配套工程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不涉及环境敏感区的供油工程</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人居敏感区中的以居住、医疗卫生、文化教育、科研、行政办公等为主要功能的区域</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34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油气、液体化工码头</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新建；扩建</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r>
      <w:tr w:rsidR="00F13B31" w:rsidRPr="00F13B31" w:rsidTr="00F13B31">
        <w:trPr>
          <w:cantSplit/>
          <w:trHeight w:val="986"/>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35</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干散货</w:t>
            </w:r>
            <w:r w:rsidRPr="00F13B31">
              <w:rPr>
                <w:rFonts w:hAnsi="宋体"/>
                <w:bCs/>
              </w:rPr>
              <w:t>（含煤炭、矿石）</w:t>
            </w:r>
            <w:r w:rsidRPr="00F13B31">
              <w:rPr>
                <w:rFonts w:hAnsi="宋体"/>
              </w:rPr>
              <w:t>、件杂、多用途、通用码头</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单个泊位</w:t>
            </w:r>
            <w:r w:rsidRPr="00F13B31">
              <w:t>1000</w:t>
            </w:r>
            <w:r w:rsidRPr="00F13B31">
              <w:rPr>
                <w:rFonts w:hAnsi="宋体"/>
              </w:rPr>
              <w:t>吨级</w:t>
            </w:r>
            <w:r w:rsidRPr="00F13B31">
              <w:rPr>
                <w:rFonts w:hAnsi="宋体"/>
                <w:bCs/>
              </w:rPr>
              <w:t>及</w:t>
            </w:r>
            <w:r w:rsidRPr="00F13B31">
              <w:rPr>
                <w:rFonts w:hAnsi="宋体"/>
              </w:rPr>
              <w:t>以上的内河港口；单个泊位</w:t>
            </w:r>
            <w:r w:rsidRPr="00F13B31">
              <w:t>1</w:t>
            </w:r>
            <w:r w:rsidRPr="00F13B31">
              <w:rPr>
                <w:rFonts w:hAnsi="宋体"/>
              </w:rPr>
              <w:t>万吨级</w:t>
            </w:r>
            <w:r w:rsidRPr="00F13B31">
              <w:rPr>
                <w:rFonts w:hAnsi="宋体"/>
                <w:bCs/>
              </w:rPr>
              <w:t>及</w:t>
            </w:r>
            <w:r w:rsidRPr="00F13B31">
              <w:rPr>
                <w:rFonts w:hAnsi="宋体"/>
              </w:rPr>
              <w:t>以上的沿海港口；涉及环境敏感区的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rPr>
              <w:t>生态敏感区</w:t>
            </w:r>
            <w:r w:rsidRPr="00F13B31">
              <w:rPr>
                <w:rFonts w:hAnsi="宋体"/>
                <w:spacing w:val="-6"/>
              </w:rPr>
              <w:t>（一）中的全部区域；</w:t>
            </w:r>
            <w:r w:rsidRPr="00F13B31">
              <w:rPr>
                <w:rFonts w:hAnsi="宋体"/>
              </w:rPr>
              <w:t>生态敏感区</w:t>
            </w:r>
            <w:r w:rsidRPr="00F13B31">
              <w:rPr>
                <w:rFonts w:hAnsi="宋体"/>
                <w:spacing w:val="-6"/>
              </w:rPr>
              <w:t>（二）中的重要水生生物的自然产卵场、索饵场、越冬场和洄游通道</w:t>
            </w:r>
          </w:p>
        </w:tc>
      </w:tr>
      <w:tr w:rsidR="00F13B31" w:rsidRPr="00F13B31" w:rsidTr="00F13B31">
        <w:trPr>
          <w:cantSplit/>
          <w:trHeight w:val="986"/>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36</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集装箱专用码头</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单个泊位</w:t>
            </w:r>
            <w:r w:rsidRPr="00F13B31">
              <w:t>3000</w:t>
            </w:r>
            <w:r w:rsidRPr="00F13B31">
              <w:rPr>
                <w:rFonts w:hAnsi="宋体"/>
              </w:rPr>
              <w:t>吨级</w:t>
            </w:r>
            <w:r w:rsidRPr="00F13B31">
              <w:rPr>
                <w:rFonts w:hAnsi="宋体"/>
                <w:bCs/>
              </w:rPr>
              <w:t>及</w:t>
            </w:r>
            <w:r w:rsidRPr="00F13B31">
              <w:rPr>
                <w:rFonts w:hAnsi="宋体"/>
              </w:rPr>
              <w:t>以上的内河港口；单个泊位</w:t>
            </w:r>
            <w:r w:rsidRPr="00F13B31">
              <w:t>3</w:t>
            </w:r>
            <w:r w:rsidRPr="00F13B31">
              <w:rPr>
                <w:rFonts w:hAnsi="宋体"/>
              </w:rPr>
              <w:t>万吨级</w:t>
            </w:r>
            <w:r w:rsidRPr="00F13B31">
              <w:rPr>
                <w:rFonts w:hAnsi="宋体"/>
                <w:bCs/>
              </w:rPr>
              <w:t>及</w:t>
            </w:r>
            <w:r w:rsidRPr="00F13B31">
              <w:rPr>
                <w:rFonts w:hAnsi="宋体"/>
              </w:rPr>
              <w:t>以上的海港；</w:t>
            </w:r>
            <w:r w:rsidRPr="00F13B31">
              <w:rPr>
                <w:rFonts w:hAnsi="宋体"/>
                <w:bCs/>
              </w:rPr>
              <w:t>涉及危险品、化学品的；</w:t>
            </w:r>
            <w:r w:rsidRPr="00F13B31">
              <w:rPr>
                <w:rFonts w:hAnsi="宋体"/>
              </w:rPr>
              <w:t>涉及环境敏感区的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rPr>
              <w:t>生态敏感区</w:t>
            </w:r>
            <w:r w:rsidRPr="00F13B31">
              <w:rPr>
                <w:rFonts w:hAnsi="宋体"/>
                <w:spacing w:val="-6"/>
              </w:rPr>
              <w:t>（一）中的全部区域；</w:t>
            </w:r>
            <w:r w:rsidRPr="00F13B31">
              <w:rPr>
                <w:rFonts w:hAnsi="宋体"/>
              </w:rPr>
              <w:t>生态敏感区</w:t>
            </w:r>
            <w:r w:rsidRPr="00F13B31">
              <w:rPr>
                <w:rFonts w:hAnsi="宋体"/>
                <w:spacing w:val="-6"/>
              </w:rPr>
              <w:t>（二）中的重要水生生物的自然产卵场、索饵场、越冬场和洄游通道</w:t>
            </w:r>
          </w:p>
        </w:tc>
      </w:tr>
      <w:tr w:rsidR="00F13B31" w:rsidRPr="00F13B31" w:rsidTr="00F13B31">
        <w:trPr>
          <w:cantSplit/>
          <w:trHeight w:val="931"/>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37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滚装、客运、</w:t>
            </w:r>
            <w:r w:rsidRPr="00F13B31">
              <w:rPr>
                <w:rFonts w:hAnsi="宋体"/>
                <w:bCs/>
              </w:rPr>
              <w:t>工作船、游艇码头</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rPr>
              <w:t>生态敏感区</w:t>
            </w:r>
            <w:r w:rsidRPr="00F13B31">
              <w:rPr>
                <w:rFonts w:hAnsi="宋体"/>
                <w:spacing w:val="-6"/>
              </w:rPr>
              <w:t>（一）中的全部区域；</w:t>
            </w:r>
            <w:r w:rsidRPr="00F13B31">
              <w:rPr>
                <w:rFonts w:hAnsi="宋体"/>
              </w:rPr>
              <w:t>生态敏感区</w:t>
            </w:r>
            <w:r w:rsidRPr="00F13B31">
              <w:rPr>
                <w:rFonts w:hAnsi="宋体"/>
                <w:spacing w:val="-6"/>
              </w:rPr>
              <w:t>（二）中的重要水生生物的自然产卵场、索饵场、越冬场和洄游通道</w:t>
            </w:r>
          </w:p>
        </w:tc>
      </w:tr>
      <w:tr w:rsidR="00F13B31" w:rsidRPr="00F13B31" w:rsidTr="00F13B31">
        <w:trPr>
          <w:cantSplit/>
          <w:trHeight w:val="945"/>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38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铁路轮渡码头</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rPr>
              <w:t>生态敏感区</w:t>
            </w:r>
            <w:r w:rsidRPr="00F13B31">
              <w:rPr>
                <w:rFonts w:hAnsi="宋体"/>
                <w:spacing w:val="-6"/>
              </w:rPr>
              <w:t>（一）中的全部区域；</w:t>
            </w:r>
            <w:r w:rsidRPr="00F13B31">
              <w:rPr>
                <w:rFonts w:hAnsi="宋体"/>
              </w:rPr>
              <w:t>生态敏感区</w:t>
            </w:r>
            <w:r w:rsidRPr="00F13B31">
              <w:rPr>
                <w:rFonts w:hAnsi="宋体"/>
                <w:spacing w:val="-6"/>
              </w:rPr>
              <w:t>（二）中的重要水生生物的自然产卵场、索饵场、越冬场和洄游通道</w:t>
            </w:r>
          </w:p>
        </w:tc>
      </w:tr>
      <w:tr w:rsidR="00F13B31" w:rsidRPr="00F13B31" w:rsidTr="00F13B31">
        <w:trPr>
          <w:cantSplit/>
          <w:trHeight w:val="944"/>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w:t>
            </w:r>
            <w:r w:rsidRPr="00F13B31">
              <w:rPr>
                <w:rFonts w:hint="eastAsia"/>
              </w:rPr>
              <w:t>39</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航道工程、水运辅助工程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航道工程；涉及环境敏感区的防波堤、船闸、通航建筑物</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rPr>
              <w:t>生态敏感区</w:t>
            </w:r>
            <w:r w:rsidRPr="00F13B31">
              <w:rPr>
                <w:rFonts w:hAnsi="宋体"/>
                <w:spacing w:val="-6"/>
              </w:rPr>
              <w:t>（一）中的全部区域；</w:t>
            </w:r>
            <w:r w:rsidRPr="00F13B31">
              <w:rPr>
                <w:rFonts w:hAnsi="宋体"/>
              </w:rPr>
              <w:t>生态敏感区</w:t>
            </w:r>
            <w:r w:rsidRPr="00F13B31">
              <w:rPr>
                <w:rFonts w:hAnsi="宋体"/>
                <w:spacing w:val="-6"/>
              </w:rPr>
              <w:t>（二）中的重要水生生物的自然产卵场、索饵场、越冬场和洄游通道</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14</w:t>
            </w:r>
            <w:r w:rsidRPr="00F13B31">
              <w:rPr>
                <w:rFonts w:hint="eastAsia"/>
              </w:rPr>
              <w:t>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航电枢纽工程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p>
        </w:tc>
      </w:tr>
      <w:tr w:rsidR="00F13B31" w:rsidRPr="00F13B31" w:rsidTr="00F13B31">
        <w:trPr>
          <w:cantSplit/>
          <w:trHeight w:val="97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14</w:t>
            </w:r>
            <w:r w:rsidRPr="00F13B31">
              <w:rPr>
                <w:rFonts w:hint="eastAsia"/>
              </w:rPr>
              <w:t>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中心渔港码头</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rPr>
              <w:t>生态敏感区</w:t>
            </w:r>
            <w:r w:rsidRPr="00F13B31">
              <w:rPr>
                <w:rFonts w:hAnsi="宋体"/>
                <w:spacing w:val="-6"/>
              </w:rPr>
              <w:t>（一）中的全部区域；</w:t>
            </w:r>
            <w:r w:rsidRPr="00F13B31">
              <w:rPr>
                <w:rFonts w:hAnsi="宋体"/>
              </w:rPr>
              <w:t>生态敏感区</w:t>
            </w:r>
            <w:r w:rsidRPr="00F13B31">
              <w:rPr>
                <w:rFonts w:hAnsi="宋体"/>
                <w:spacing w:val="-6"/>
              </w:rPr>
              <w:t>（二）中的重要水生生物的自然产卵场、索饵场、越冬场和洄游通道</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14</w:t>
            </w:r>
            <w:r w:rsidRPr="00F13B31">
              <w:rPr>
                <w:rFonts w:hint="eastAsia"/>
              </w:rPr>
              <w:t>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城市轨道交通</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int="eastAsia"/>
              </w:rPr>
              <w:t>含云轨、空中巴士</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636"/>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43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城市道路（</w:t>
            </w:r>
            <w:r w:rsidRPr="00F13B31">
              <w:rPr>
                <w:szCs w:val="21"/>
              </w:rPr>
              <w:t>含匝道项目</w:t>
            </w:r>
            <w:r w:rsidRPr="00F13B31">
              <w:rPr>
                <w:rFonts w:hAnsi="宋体"/>
              </w:rPr>
              <w:t>）</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hint="eastAsia"/>
              </w:rPr>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新建快速路、干道</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autoSpaceDE w:val="0"/>
              <w:autoSpaceDN w:val="0"/>
              <w:spacing w:line="260" w:lineRule="exact"/>
              <w:rPr>
                <w:szCs w:val="21"/>
              </w:rPr>
            </w:pPr>
            <w:r w:rsidRPr="00F13B31">
              <w:rPr>
                <w:rFonts w:hAnsi="宋体"/>
              </w:rPr>
              <w:t>不含维护；不含支路</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553354">
            <w:pPr>
              <w:tabs>
                <w:tab w:val="center" w:pos="4153"/>
                <w:tab w:val="right" w:pos="8306"/>
              </w:tabs>
              <w:topLinePunct/>
              <w:adjustRightInd w:val="0"/>
              <w:snapToGrid w:val="0"/>
            </w:pPr>
          </w:p>
        </w:tc>
      </w:tr>
      <w:tr w:rsidR="00F13B31" w:rsidRPr="00F13B31" w:rsidTr="00F13B31">
        <w:trPr>
          <w:cantSplit/>
          <w:trHeight w:val="664"/>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44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城市桥梁、隧道</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553354">
            <w:pPr>
              <w:topLinePunct/>
              <w:autoSpaceDE w:val="0"/>
              <w:autoSpaceDN w:val="0"/>
              <w:adjustRightInd w:val="0"/>
              <w:snapToGrid w:val="0"/>
            </w:pPr>
            <w:r w:rsidRPr="00F13B31">
              <w:rPr>
                <w:rFonts w:hAnsi="宋体" w:hint="eastAsia"/>
              </w:rPr>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全部</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bCs/>
              </w:rPr>
            </w:pPr>
            <w:r w:rsidRPr="00F13B31">
              <w:rPr>
                <w:rFonts w:hAnsi="宋体"/>
                <w:spacing w:val="-6"/>
              </w:rPr>
              <w:t>不含人行天桥、人行地道</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rsidP="00553354">
            <w:pPr>
              <w:tabs>
                <w:tab w:val="center" w:pos="4153"/>
                <w:tab w:val="right" w:pos="8306"/>
              </w:tabs>
              <w:topLinePunct/>
              <w:adjustRightInd w:val="0"/>
              <w:snapToGrid w:val="0"/>
            </w:pPr>
          </w:p>
        </w:tc>
      </w:tr>
      <w:tr w:rsidR="00F13B31" w:rsidRPr="00F13B31" w:rsidTr="00F13B31">
        <w:trPr>
          <w:cantSplit/>
          <w:trHeight w:val="875"/>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45</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城镇管网及管廊建设</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DF45E4">
            <w:pPr>
              <w:topLinePunct/>
              <w:autoSpaceDE w:val="0"/>
              <w:autoSpaceDN w:val="0"/>
              <w:adjustRightInd w:val="0"/>
              <w:snapToGrid w:val="0"/>
            </w:pPr>
            <w:r w:rsidRPr="00F13B31">
              <w:rPr>
                <w:rFonts w:hAnsi="宋体"/>
              </w:rPr>
              <w:t>涉及环境敏感区的</w:t>
            </w:r>
            <w:r w:rsidRPr="00F13B31">
              <w:rPr>
                <w:rFonts w:hAnsi="宋体" w:hint="eastAsia"/>
              </w:rPr>
              <w:t>污水泵站</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DF45E4">
            <w:pPr>
              <w:topLinePunct/>
              <w:autoSpaceDE w:val="0"/>
              <w:autoSpaceDN w:val="0"/>
              <w:adjustRightInd w:val="0"/>
              <w:snapToGrid w:val="0"/>
            </w:pPr>
            <w:r w:rsidRPr="00F13B31">
              <w:rPr>
                <w:rFonts w:hAnsi="宋体"/>
              </w:rPr>
              <w:t>其他</w:t>
            </w:r>
            <w:r w:rsidRPr="00F13B31">
              <w:rPr>
                <w:rFonts w:hAnsi="宋体" w:hint="eastAsia"/>
              </w:rPr>
              <w:t>污水泵站</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rsidP="00DF45E4">
            <w:pPr>
              <w:tabs>
                <w:tab w:val="center" w:pos="4153"/>
                <w:tab w:val="right" w:pos="8306"/>
              </w:tabs>
              <w:topLinePunct/>
              <w:adjustRightInd w:val="0"/>
              <w:snapToGrid w:val="0"/>
            </w:pPr>
            <w:r w:rsidRPr="00F13B31">
              <w:rPr>
                <w:rFonts w:hint="eastAsia"/>
                <w:szCs w:val="21"/>
              </w:rPr>
              <w:t>生态敏感区（一）中的全部区域；</w:t>
            </w:r>
            <w:r w:rsidRPr="00F13B31">
              <w:rPr>
                <w:rFonts w:hAnsi="宋体"/>
                <w:kern w:val="0"/>
              </w:rPr>
              <w:t>人居敏感区</w:t>
            </w:r>
            <w:r w:rsidRPr="00F13B31">
              <w:rPr>
                <w:rFonts w:hAnsi="宋体"/>
              </w:rPr>
              <w:t>中的全部区域</w:t>
            </w:r>
          </w:p>
        </w:tc>
      </w:tr>
      <w:tr w:rsidR="00F13B31" w:rsidRPr="00F13B31" w:rsidTr="00F13B31">
        <w:trPr>
          <w:cantSplit/>
          <w:trHeight w:val="1323"/>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46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石油、天然气、页岩气、</w:t>
            </w:r>
            <w:r w:rsidRPr="00F13B31">
              <w:rPr>
                <w:rFonts w:hAnsi="宋体"/>
                <w:bCs/>
              </w:rPr>
              <w:t>成品油管线（不含城市天然气管线）</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200</w:t>
            </w:r>
            <w:r w:rsidRPr="00F13B31">
              <w:rPr>
                <w:rFonts w:hAnsi="宋体"/>
              </w:rPr>
              <w:t>公里及以上的；涉及环境敏感区的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r w:rsidRPr="00F13B31">
              <w:rPr>
                <w:szCs w:val="21"/>
              </w:rPr>
              <w:t>生态敏感区</w:t>
            </w:r>
            <w:r w:rsidRPr="00F13B31">
              <w:rPr>
                <w:rFonts w:hAnsi="宋体"/>
                <w:kern w:val="0"/>
              </w:rPr>
              <w:t>（一）中的全部区域</w:t>
            </w:r>
            <w:r w:rsidRPr="00F13B31">
              <w:rPr>
                <w:rFonts w:hAnsi="宋体"/>
              </w:rPr>
              <w:t>；</w:t>
            </w:r>
            <w:r w:rsidRPr="00F13B31">
              <w:rPr>
                <w:szCs w:val="21"/>
              </w:rPr>
              <w:t>生态敏感区</w:t>
            </w:r>
            <w:r w:rsidRPr="00F13B31">
              <w:rPr>
                <w:rFonts w:hAnsi="宋体"/>
                <w:kern w:val="0"/>
              </w:rPr>
              <w:t>（二）中的基本农田保护区、地质公园、重要湿地、天然林；人居敏感区</w:t>
            </w:r>
            <w:r w:rsidRPr="00F13B31">
              <w:rPr>
                <w:rFonts w:hAnsi="宋体"/>
              </w:rPr>
              <w:t>中的全部区域</w:t>
            </w: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47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bCs/>
              </w:rPr>
              <w:t>化学品输送管线</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厂际间埋地化学品管线</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int="eastAsia"/>
                <w:szCs w:val="21"/>
              </w:rPr>
              <w:t>不含</w:t>
            </w:r>
            <w:r w:rsidRPr="00F13B31">
              <w:rPr>
                <w:szCs w:val="21"/>
              </w:rPr>
              <w:t>氮气、压缩空气、惰性气体输送管线</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djustRightInd w:val="0"/>
              <w:snapToGrid w:val="0"/>
            </w:pPr>
          </w:p>
        </w:tc>
      </w:tr>
      <w:tr w:rsidR="00F13B31" w:rsidRPr="00F13B31" w:rsidTr="00F13B31">
        <w:trPr>
          <w:cantSplit/>
          <w:trHeight w:val="693"/>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48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油库（</w:t>
            </w:r>
            <w:r w:rsidRPr="00F13B31">
              <w:rPr>
                <w:rFonts w:hAnsi="宋体"/>
                <w:bCs/>
              </w:rPr>
              <w:t>不含加油站的油库）</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总容量</w:t>
            </w:r>
            <w:r w:rsidRPr="00F13B31">
              <w:t>20</w:t>
            </w:r>
            <w:r w:rsidRPr="00F13B31">
              <w:rPr>
                <w:rFonts w:hAnsi="宋体"/>
              </w:rPr>
              <w:t>万立方米及以上的；地下洞库</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DF45E4">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djustRightInd w:val="0"/>
              <w:snapToGrid w:val="0"/>
            </w:pPr>
            <w:r w:rsidRPr="00F13B31">
              <w:rPr>
                <w:rFonts w:hint="eastAsia"/>
                <w:szCs w:val="21"/>
              </w:rPr>
              <w:t>生态敏感区（一）中的全部区域；</w:t>
            </w:r>
            <w:r w:rsidRPr="00F13B31">
              <w:rPr>
                <w:rFonts w:hAnsi="宋体"/>
                <w:kern w:val="0"/>
              </w:rPr>
              <w:t>人居敏感区</w:t>
            </w:r>
            <w:r w:rsidRPr="00F13B31">
              <w:rPr>
                <w:rFonts w:hAnsi="宋体"/>
              </w:rPr>
              <w:t>中的全部区域</w:t>
            </w:r>
          </w:p>
        </w:tc>
      </w:tr>
      <w:tr w:rsidR="00F13B31" w:rsidRPr="00F13B31" w:rsidTr="00F13B31">
        <w:trPr>
          <w:cantSplit/>
          <w:trHeight w:val="664"/>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w:t>
            </w:r>
            <w:r w:rsidRPr="00F13B31">
              <w:rPr>
                <w:rFonts w:hint="eastAsia"/>
              </w:rPr>
              <w:t>49</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气库（含</w:t>
            </w:r>
            <w:r w:rsidRPr="00F13B31">
              <w:t>LNG</w:t>
            </w:r>
            <w:r w:rsidRPr="00F13B31">
              <w:rPr>
                <w:rFonts w:hAnsi="宋体"/>
              </w:rPr>
              <w:t>库，</w:t>
            </w:r>
            <w:r w:rsidRPr="00F13B31">
              <w:rPr>
                <w:rFonts w:hAnsi="宋体"/>
                <w:bCs/>
              </w:rPr>
              <w:t>不含加气站的气库）</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地下气库</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rsidP="00DF45E4">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djustRightInd w:val="0"/>
              <w:snapToGrid w:val="0"/>
            </w:pPr>
            <w:r w:rsidRPr="00F13B31">
              <w:rPr>
                <w:rFonts w:hint="eastAsia"/>
                <w:szCs w:val="21"/>
              </w:rPr>
              <w:t>生态敏感区（一）中的全部区域；</w:t>
            </w:r>
            <w:r w:rsidRPr="00F13B31">
              <w:rPr>
                <w:rFonts w:hAnsi="宋体"/>
                <w:kern w:val="0"/>
              </w:rPr>
              <w:t>人居敏感区</w:t>
            </w:r>
            <w:r w:rsidRPr="00F13B31">
              <w:rPr>
                <w:rFonts w:hAnsi="宋体"/>
              </w:rPr>
              <w:t>中的全部区域</w:t>
            </w:r>
          </w:p>
        </w:tc>
      </w:tr>
      <w:tr w:rsidR="00F13B31" w:rsidRPr="00F13B31" w:rsidTr="00F13B31">
        <w:trPr>
          <w:cantSplit/>
          <w:trHeight w:val="721"/>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15</w:t>
            </w:r>
            <w:r w:rsidRPr="00F13B31">
              <w:rPr>
                <w:rFonts w:hint="eastAsia"/>
              </w:rPr>
              <w:t>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仓储</w:t>
            </w:r>
            <w:r w:rsidRPr="00F13B31">
              <w:rPr>
                <w:rFonts w:hAnsi="宋体"/>
                <w:bCs/>
              </w:rPr>
              <w:t>（不含油库、气库、煤炭储存）</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有毒、有害、危险品的仓储及物流配送项目</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5000" w:type="pct"/>
            <w:gridSpan w:val="7"/>
            <w:tcBorders>
              <w:top w:val="single" w:sz="4" w:space="0" w:color="auto"/>
              <w:left w:val="single" w:sz="8"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r w:rsidRPr="00F13B31">
              <w:rPr>
                <w:rFonts w:eastAsia="黑体" w:hAnsi="黑体"/>
              </w:rPr>
              <w:t>五十</w:t>
            </w:r>
            <w:r w:rsidRPr="00F13B31">
              <w:rPr>
                <w:rFonts w:eastAsia="黑体" w:hAnsi="黑体" w:hint="eastAsia"/>
              </w:rPr>
              <w:t>三</w:t>
            </w:r>
            <w:r w:rsidRPr="00F13B31">
              <w:rPr>
                <w:rFonts w:eastAsia="黑体" w:hAnsi="黑体"/>
              </w:rPr>
              <w:t>、海洋工程</w:t>
            </w:r>
          </w:p>
        </w:tc>
      </w:tr>
      <w:tr w:rsidR="00F13B31" w:rsidRPr="00F13B31" w:rsidTr="00F13B31">
        <w:trPr>
          <w:cantSplit/>
          <w:trHeight w:val="2314"/>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15</w:t>
            </w:r>
            <w:r w:rsidRPr="00F13B31">
              <w:rPr>
                <w:rFonts w:hint="eastAsia"/>
              </w:rPr>
              <w:t>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海洋人工鱼礁工程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固体物质（虚方）投放量</w:t>
            </w:r>
            <w:r w:rsidRPr="00F13B31">
              <w:rPr>
                <w:spacing w:val="-6"/>
              </w:rPr>
              <w:t>5</w:t>
            </w:r>
            <w:r w:rsidRPr="00F13B31">
              <w:rPr>
                <w:rFonts w:hAnsi="宋体"/>
                <w:spacing w:val="-6"/>
              </w:rPr>
              <w:t>万立方米及以上的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hint="eastAsia"/>
              </w:rPr>
              <w:t>不涉及环境敏感区</w:t>
            </w:r>
            <w:r w:rsidRPr="00F13B31">
              <w:rPr>
                <w:rFonts w:hAnsi="宋体"/>
              </w:rPr>
              <w:t>固体物质（虚方）投放量</w:t>
            </w:r>
            <w:r w:rsidRPr="00F13B31">
              <w:t>5</w:t>
            </w:r>
            <w:r w:rsidRPr="00F13B31">
              <w:rPr>
                <w:rFonts w:hAnsi="宋体"/>
              </w:rPr>
              <w:t>万立方米以下</w:t>
            </w:r>
            <w:r w:rsidRPr="00F13B31">
              <w:t>5000</w:t>
            </w:r>
            <w:r w:rsidRPr="00F13B31">
              <w:rPr>
                <w:rFonts w:hAnsi="宋体"/>
              </w:rPr>
              <w:t>立方米及以上的</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rPr>
                <w:spacing w:val="-6"/>
              </w:rPr>
            </w:pPr>
            <w:r w:rsidRPr="00F13B31">
              <w:rPr>
                <w:rFonts w:hAnsi="宋体"/>
                <w:spacing w:val="-6"/>
              </w:rPr>
              <w:t>生态敏感区（一）中的生态保护红线、自然保护区、海洋特别保护区；生态敏感区（二）中的海洋公园、野生动物重要栖息地、重点保护野生植物生长繁殖地、重要水生生物的自然产卵场、索饵场、封闭及半封闭海域</w:t>
            </w:r>
          </w:p>
        </w:tc>
      </w:tr>
      <w:tr w:rsidR="00F13B31" w:rsidRPr="00F13B31" w:rsidTr="00F13B31">
        <w:trPr>
          <w:cantSplit/>
          <w:trHeight w:val="763"/>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52</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围填海工程及海上堤坝工程</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围填海工程；长度</w:t>
            </w:r>
            <w:r w:rsidRPr="00F13B31">
              <w:t>0.5</w:t>
            </w:r>
            <w:r w:rsidRPr="00F13B31">
              <w:rPr>
                <w:rFonts w:hAnsi="宋体"/>
              </w:rPr>
              <w:t>公里及以上的海上堤坝工程</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r w:rsidRPr="00F13B31">
              <w:rPr>
                <w:rFonts w:hAnsi="宋体"/>
                <w:spacing w:val="-6"/>
              </w:rPr>
              <w:t>生态敏感区（一）中的生态保护红线、自然保护区、海洋特别保护区；生态敏感区（二）中的海洋公园、野生动物重要栖息地、重点保护野生植物生长繁殖地、重要水生生物的自然产卵场、索饵场、封闭及半封闭海域</w:t>
            </w:r>
          </w:p>
        </w:tc>
      </w:tr>
      <w:tr w:rsidR="00F13B31" w:rsidRPr="00F13B31" w:rsidTr="00F13B31">
        <w:trPr>
          <w:cantSplit/>
          <w:trHeight w:val="2217"/>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w:t>
            </w:r>
            <w:r w:rsidRPr="00F13B31">
              <w:rPr>
                <w:rFonts w:hint="eastAsia"/>
              </w:rPr>
              <w:t>53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海上和海底物资储藏设施工程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widowControl/>
              <w:topLinePunct/>
              <w:adjustRightInd w:val="0"/>
              <w:snapToGrid w:val="0"/>
            </w:pPr>
            <w:r w:rsidRPr="00F13B31">
              <w:rPr>
                <w:rFonts w:hAnsi="宋体"/>
              </w:rPr>
              <w:t>海上和海底物资储藏设施等工程及其废弃和拆除等；</w:t>
            </w:r>
            <w:r w:rsidRPr="00F13B31">
              <w:rPr>
                <w:rFonts w:hAnsi="宋体"/>
                <w:kern w:val="0"/>
              </w:rPr>
              <w:t>原油、成品油、天然气（含</w:t>
            </w:r>
            <w:r w:rsidRPr="00F13B31">
              <w:rPr>
                <w:kern w:val="0"/>
              </w:rPr>
              <w:t>LNG</w:t>
            </w:r>
            <w:r w:rsidRPr="00F13B31">
              <w:rPr>
                <w:rFonts w:hAnsi="宋体"/>
                <w:kern w:val="0"/>
              </w:rPr>
              <w:t>、</w:t>
            </w:r>
            <w:r w:rsidRPr="00F13B31">
              <w:rPr>
                <w:kern w:val="0"/>
              </w:rPr>
              <w:t>LPG</w:t>
            </w:r>
            <w:r w:rsidRPr="00F13B31">
              <w:rPr>
                <w:rFonts w:hAnsi="宋体"/>
                <w:kern w:val="0"/>
              </w:rPr>
              <w:t>）、化学品及其他危险品、其他物质的仓储、储运、输送等</w:t>
            </w:r>
            <w:r w:rsidRPr="00F13B31">
              <w:rPr>
                <w:rFonts w:hAnsi="宋体"/>
              </w:rPr>
              <w:t>工程及其</w:t>
            </w:r>
            <w:r w:rsidRPr="00F13B31">
              <w:rPr>
                <w:rFonts w:hAnsi="宋体"/>
                <w:kern w:val="0"/>
              </w:rPr>
              <w:t>废弃和拆除等；吞吐（储）</w:t>
            </w:r>
            <w:r w:rsidRPr="00F13B31">
              <w:rPr>
                <w:kern w:val="0"/>
              </w:rPr>
              <w:t>50</w:t>
            </w:r>
            <w:r w:rsidRPr="00F13B31">
              <w:rPr>
                <w:rFonts w:hAnsi="宋体"/>
                <w:kern w:val="0"/>
              </w:rPr>
              <w:t>万吨（万立方米）及以上的粉煤灰和废弃物储藏工程、海洋空间资源利用等工程</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djustRightInd w:val="0"/>
              <w:snapToGrid w:val="0"/>
            </w:pPr>
            <w:r w:rsidRPr="00F13B31">
              <w:rPr>
                <w:rFonts w:hAnsi="宋体"/>
                <w:spacing w:val="-6"/>
              </w:rPr>
              <w:t>生态敏感区（一）中的生态保护红线、自然保护区、海洋特别保护区；生态敏感区（二）中的海洋公园、野生动物重要栖息地、重点保护野生植物生长繁殖地、重要水生生物的自然产卵场、索饵场、封闭及半封闭海域</w:t>
            </w:r>
          </w:p>
        </w:tc>
      </w:tr>
      <w:tr w:rsidR="00F13B31" w:rsidRPr="00F13B31" w:rsidTr="00F13B31">
        <w:trPr>
          <w:cantSplit/>
          <w:trHeight w:val="707"/>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54</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跨海桥梁工程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非单跨、长度</w:t>
            </w:r>
            <w:r w:rsidRPr="00F13B31">
              <w:t>0.1</w:t>
            </w:r>
            <w:r w:rsidRPr="00F13B31">
              <w:rPr>
                <w:rFonts w:hAnsi="宋体"/>
              </w:rPr>
              <w:t>公里及以上的公路、铁路桥梁工程</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djustRightInd w:val="0"/>
              <w:snapToGrid w:val="0"/>
              <w:rPr>
                <w:b/>
              </w:rPr>
            </w:pPr>
            <w:r w:rsidRPr="00F13B31">
              <w:rPr>
                <w:rFonts w:hAnsi="宋体"/>
                <w:spacing w:val="-6"/>
              </w:rPr>
              <w:t>生态敏感区（一）中的生态保护红线、自然保护区、海洋特别保护区；生态敏感区（二）中的海洋公园、野生动物重要栖息地、重点保护野生植物生长繁殖地、重要水生生物的自然产卵场、索饵场、封闭及半封闭海域</w:t>
            </w:r>
          </w:p>
        </w:tc>
      </w:tr>
      <w:tr w:rsidR="00F13B31" w:rsidRPr="00F13B31" w:rsidTr="00F13B31">
        <w:trPr>
          <w:cantSplit/>
          <w:trHeight w:val="4648"/>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w:t>
            </w:r>
            <w:r w:rsidRPr="00F13B31">
              <w:rPr>
                <w:rFonts w:hint="eastAsia"/>
              </w:rPr>
              <w:t>55</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海底隧道、管道、电（光）缆工程</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kern w:val="0"/>
              </w:rPr>
              <w:t>海底隧道工程；长度</w:t>
            </w:r>
            <w:r w:rsidRPr="00F13B31">
              <w:rPr>
                <w:kern w:val="0"/>
              </w:rPr>
              <w:t>10</w:t>
            </w:r>
            <w:r w:rsidRPr="00F13B31">
              <w:rPr>
                <w:rFonts w:hAnsi="宋体"/>
                <w:kern w:val="0"/>
              </w:rPr>
              <w:t>公里及以上的海上和海底电（光）缆工程，海上和海底输水管道工程，天然气及无毒无害物质输送管道工程；长度</w:t>
            </w:r>
            <w:r w:rsidRPr="00F13B31">
              <w:rPr>
                <w:kern w:val="0"/>
              </w:rPr>
              <w:t>10</w:t>
            </w:r>
            <w:r w:rsidRPr="00F13B31">
              <w:rPr>
                <w:rFonts w:hAnsi="宋体"/>
                <w:kern w:val="0"/>
              </w:rPr>
              <w:t>公里及以上的海上和海底石油等输送管道工程；长度</w:t>
            </w:r>
            <w:r w:rsidRPr="00F13B31">
              <w:rPr>
                <w:kern w:val="0"/>
              </w:rPr>
              <w:t>1</w:t>
            </w:r>
            <w:r w:rsidRPr="00F13B31">
              <w:rPr>
                <w:rFonts w:hAnsi="宋体"/>
                <w:kern w:val="0"/>
              </w:rPr>
              <w:t>公里及以上的海上和海底有毒有害及危险品物质输送管道等工程及废弃拆除工程；涉及环境敏感区的</w:t>
            </w:r>
            <w:r w:rsidRPr="00F13B31">
              <w:rPr>
                <w:rFonts w:hAnsi="宋体" w:hint="eastAsia"/>
                <w:kern w:val="0"/>
              </w:rPr>
              <w:t>（</w:t>
            </w:r>
            <w:r w:rsidRPr="00F13B31">
              <w:rPr>
                <w:rFonts w:hAnsi="宋体"/>
                <w:spacing w:val="6"/>
              </w:rPr>
              <w:t>海洋电（光）缆废弃拆除工程、一般管道废弃拆除工程</w:t>
            </w:r>
            <w:r w:rsidRPr="00F13B31">
              <w:rPr>
                <w:rFonts w:hAnsi="宋体" w:hint="eastAsia"/>
                <w:spacing w:val="6"/>
              </w:rPr>
              <w:t>除外</w:t>
            </w:r>
            <w:r w:rsidRPr="00F13B31">
              <w:rPr>
                <w:rFonts w:hAnsi="宋体" w:hint="eastAsia"/>
                <w:kern w:val="0"/>
              </w:rPr>
              <w:t>）</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spacing w:val="-6"/>
              </w:rPr>
              <w:t>/</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rsidP="00D73E98">
            <w:pPr>
              <w:topLinePunct/>
              <w:autoSpaceDE w:val="0"/>
              <w:autoSpaceDN w:val="0"/>
              <w:adjustRightInd w:val="0"/>
              <w:snapToGrid w:val="0"/>
              <w:rPr>
                <w:spacing w:val="-6"/>
              </w:rPr>
            </w:pPr>
            <w:r w:rsidRPr="00F13B31">
              <w:rPr>
                <w:rFonts w:hAnsi="宋体"/>
                <w:spacing w:val="6"/>
              </w:rPr>
              <w:t>海洋电（光）缆废弃拆除工程、一般管道废弃拆除工程不涉及环境敏感区</w:t>
            </w:r>
            <w:r w:rsidRPr="00F13B31">
              <w:rPr>
                <w:rFonts w:hAnsi="宋体" w:hint="eastAsia"/>
                <w:spacing w:val="6"/>
              </w:rPr>
              <w:t>且</w:t>
            </w:r>
            <w:r w:rsidRPr="00F13B31">
              <w:rPr>
                <w:rFonts w:hAnsi="宋体"/>
                <w:spacing w:val="6"/>
              </w:rPr>
              <w:t>长度</w:t>
            </w:r>
            <w:r w:rsidRPr="00F13B31">
              <w:rPr>
                <w:spacing w:val="6"/>
              </w:rPr>
              <w:t>10</w:t>
            </w:r>
            <w:r w:rsidRPr="00F13B31">
              <w:rPr>
                <w:rFonts w:hAnsi="宋体"/>
                <w:spacing w:val="6"/>
              </w:rPr>
              <w:t>公里以下的海上和海底电（光）缆工程、海上和海底输水管道工程、天然气及无毒无害物质输送管道工程等；不涉及环境敏感区</w:t>
            </w:r>
            <w:r w:rsidRPr="00F13B31">
              <w:rPr>
                <w:rFonts w:hAnsi="宋体" w:hint="eastAsia"/>
                <w:spacing w:val="6"/>
              </w:rPr>
              <w:t>且</w:t>
            </w:r>
            <w:r w:rsidRPr="00F13B31">
              <w:rPr>
                <w:rFonts w:hAnsi="宋体"/>
                <w:spacing w:val="6"/>
              </w:rPr>
              <w:t>长度</w:t>
            </w:r>
            <w:r w:rsidRPr="00F13B31">
              <w:rPr>
                <w:spacing w:val="6"/>
              </w:rPr>
              <w:t>10</w:t>
            </w:r>
            <w:r w:rsidRPr="00F13B31">
              <w:rPr>
                <w:rFonts w:hAnsi="宋体"/>
                <w:spacing w:val="6"/>
              </w:rPr>
              <w:t>公里以下的海上和海底石油等输送管道工程；不涉及环境敏感区</w:t>
            </w:r>
            <w:r w:rsidRPr="00F13B31">
              <w:rPr>
                <w:rFonts w:hAnsi="宋体" w:hint="eastAsia"/>
                <w:spacing w:val="6"/>
              </w:rPr>
              <w:t>且</w:t>
            </w:r>
            <w:r w:rsidRPr="00F13B31">
              <w:rPr>
                <w:rFonts w:hAnsi="宋体"/>
                <w:spacing w:val="6"/>
              </w:rPr>
              <w:t>长度</w:t>
            </w:r>
            <w:r w:rsidRPr="00F13B31">
              <w:rPr>
                <w:spacing w:val="6"/>
              </w:rPr>
              <w:t>1</w:t>
            </w:r>
            <w:r w:rsidRPr="00F13B31">
              <w:rPr>
                <w:rFonts w:hAnsi="宋体"/>
                <w:spacing w:val="6"/>
              </w:rPr>
              <w:t>公里以下的有毒有害及危险品物质输送管道等工程及废弃拆除工程；</w:t>
            </w:r>
            <w:r w:rsidRPr="00F13B31">
              <w:rPr>
                <w:spacing w:val="-6"/>
              </w:rPr>
              <w:t xml:space="preserve"> </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rsidP="00C84638">
            <w:pPr>
              <w:topLinePunct/>
              <w:autoSpaceDE w:val="0"/>
              <w:autoSpaceDN w:val="0"/>
              <w:adjustRightInd w:val="0"/>
              <w:snapToGrid w:val="0"/>
              <w:rPr>
                <w:spacing w:val="-6"/>
              </w:rPr>
            </w:pPr>
            <w:r w:rsidRPr="00F13B31">
              <w:rPr>
                <w:rFonts w:hint="eastAsia"/>
                <w:spacing w:val="-6"/>
              </w:rPr>
              <w:t>不含</w:t>
            </w:r>
            <w:r w:rsidRPr="00F13B31">
              <w:rPr>
                <w:rFonts w:hAnsi="宋体"/>
              </w:rPr>
              <w:t>电（光）缆、</w:t>
            </w:r>
            <w:r w:rsidRPr="00F13B31">
              <w:rPr>
                <w:rFonts w:hint="eastAsia"/>
                <w:spacing w:val="-6"/>
              </w:rPr>
              <w:t>管道</w:t>
            </w:r>
            <w:r w:rsidRPr="00F13B31">
              <w:rPr>
                <w:rFonts w:hAnsi="宋体" w:hint="eastAsia"/>
              </w:rPr>
              <w:t>原地弃置工程</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rPr>
                <w:spacing w:val="6"/>
              </w:rPr>
            </w:pPr>
            <w:r w:rsidRPr="00F13B31">
              <w:rPr>
                <w:rFonts w:hAnsi="宋体"/>
                <w:spacing w:val="6"/>
              </w:rPr>
              <w:t>生态敏感区（一）中的生态保护红线、自然保护区、海洋特别保护区；生态敏感区（二）中的海洋公园、野生动物重要栖息地、重点保护野生植物生长繁殖地、重要水生生物的自然产卵场、索饵场、封闭及半封闭海域</w:t>
            </w:r>
          </w:p>
        </w:tc>
      </w:tr>
      <w:tr w:rsidR="00F13B31" w:rsidRPr="00F13B31" w:rsidTr="00F13B31">
        <w:trPr>
          <w:cantSplit/>
          <w:trHeight w:val="2385"/>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56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kern w:val="0"/>
              </w:rPr>
              <w:t>海洋矿产资源勘探开发及其附属工程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新区块油气开发及其附属工程；污水日排放量</w:t>
            </w:r>
            <w:r w:rsidRPr="00F13B31">
              <w:t>1000</w:t>
            </w:r>
            <w:r w:rsidRPr="00F13B31">
              <w:rPr>
                <w:rFonts w:hAnsi="宋体"/>
              </w:rPr>
              <w:t>立方米及以上或年产油量</w:t>
            </w:r>
            <w:r w:rsidRPr="00F13B31">
              <w:t>20</w:t>
            </w:r>
            <w:r w:rsidRPr="00F13B31">
              <w:rPr>
                <w:rFonts w:hAnsi="宋体"/>
              </w:rPr>
              <w:t>万吨及以上的海洋油气开发及其附属工程（其中附属工程中的管道类按管道工程执行第</w:t>
            </w:r>
            <w:r w:rsidRPr="00F13B31">
              <w:t>163</w:t>
            </w:r>
            <w:r w:rsidRPr="00F13B31">
              <w:rPr>
                <w:rFonts w:hAnsi="宋体"/>
              </w:rPr>
              <w:t>条款，与油气开发工程类别取严执行）；海洋（海底）矿产资源开发（包括天然气水合物开发；海砂开采；矿盐卤水开发；海床底温泉开发；海底地下水开发等工程）</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kern w:val="0"/>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kern w:val="0"/>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kern w:val="0"/>
              </w:rPr>
              <w:t>不含海洋油气勘探工程、不在环境敏感区内且排污量未超出原环评批复排放总量的海洋油气调整井工程</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rPr>
                <w:spacing w:val="-6"/>
              </w:rPr>
            </w:pPr>
            <w:r w:rsidRPr="00F13B31">
              <w:rPr>
                <w:rFonts w:hAnsi="宋体"/>
                <w:spacing w:val="-6"/>
              </w:rPr>
              <w:t>生态敏感区（一）中的生态保护红线、自然保护区、海洋特别保护区；生态敏感区（二）中的海洋公园、野生动物重要栖息地、重点保护野生植物生长繁殖地、重要水生生物的自然产卵场、索饵场、封闭及半封闭海域</w:t>
            </w:r>
          </w:p>
        </w:tc>
      </w:tr>
      <w:tr w:rsidR="00F13B31" w:rsidRPr="00F13B31" w:rsidTr="00F13B31">
        <w:trPr>
          <w:cantSplit/>
          <w:trHeight w:val="2691"/>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w:t>
            </w:r>
            <w:r w:rsidRPr="00F13B31">
              <w:rPr>
                <w:rFonts w:hint="eastAsia"/>
              </w:rPr>
              <w:t>57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kern w:val="0"/>
              </w:rPr>
              <w:t>海洋能源开发利用类工程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装机容量在</w:t>
            </w:r>
            <w:r w:rsidRPr="00F13B31">
              <w:t>20</w:t>
            </w:r>
            <w:r w:rsidRPr="00F13B31">
              <w:rPr>
                <w:rFonts w:hAnsi="宋体"/>
              </w:rPr>
              <w:t>兆瓦及以上的</w:t>
            </w:r>
            <w:r w:rsidRPr="00F13B31">
              <w:rPr>
                <w:rFonts w:hAnsi="宋体"/>
                <w:kern w:val="0"/>
              </w:rPr>
              <w:t>潮汐发电、波浪发电、温差发电、海洋生物质能等海洋能源开发利用、输送设施及网络工程；总装机容量</w:t>
            </w:r>
            <w:r w:rsidRPr="00F13B31">
              <w:rPr>
                <w:kern w:val="0"/>
              </w:rPr>
              <w:t>50</w:t>
            </w:r>
            <w:r w:rsidRPr="00F13B31">
              <w:rPr>
                <w:rFonts w:hAnsi="宋体"/>
                <w:kern w:val="0"/>
              </w:rPr>
              <w:t>兆瓦及以上的海洋风力发电工程及其输送设施及网络工程；涉及环境敏感区的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其他潮汐发电、波浪发电、温差发电、海洋生物质能等海洋能源开发利用、输送设施及网络工程；地热发电；太阳能发电工程及其输送设施及网络工程；其他海洋风力发电工程及其输送设施及网络工程</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spacing w:val="-6"/>
              </w:rPr>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生态敏感区（一）中的生态保护红线、自然保护区、海洋特别保护区；生态敏感区（二）中的海洋公园、野生动物重要栖息地、重点保护野生植物生长繁殖地、重要水生生物的自然产卵场、索饵场、封闭及半封闭海域</w:t>
            </w:r>
          </w:p>
        </w:tc>
      </w:tr>
      <w:tr w:rsidR="00F13B31" w:rsidRPr="00F13B31" w:rsidTr="00F13B31">
        <w:trPr>
          <w:cantSplit/>
          <w:trHeight w:val="241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58</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kern w:val="0"/>
              </w:rPr>
              <w:t>海洋生态修复工程</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工程量在</w:t>
            </w:r>
            <w:r w:rsidRPr="00F13B31">
              <w:rPr>
                <w:spacing w:val="-6"/>
              </w:rPr>
              <w:t>10</w:t>
            </w:r>
            <w:r w:rsidRPr="00F13B31">
              <w:rPr>
                <w:rFonts w:hAnsi="宋体"/>
                <w:spacing w:val="-6"/>
              </w:rPr>
              <w:t>万立方米及以上的清淤疏浚、海滩人工补沙、水下基础开挖等工程；涉及环境敏感区的改变水动力的海洋生态修复工程</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涉及环境敏感区的工程量在</w:t>
            </w:r>
            <w:r w:rsidRPr="00F13B31">
              <w:t>10</w:t>
            </w:r>
            <w:r w:rsidRPr="00F13B31">
              <w:rPr>
                <w:rFonts w:hAnsi="宋体"/>
              </w:rPr>
              <w:t>万立方米以下的清淤疏浚、海滩人工补沙、水下基础开挖等工程；涉及环境敏感区的其他海洋生态修复工程</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rPr>
              <w:t>不涉及环境敏感区的工程量在</w:t>
            </w:r>
            <w:r w:rsidRPr="00F13B31">
              <w:t>10</w:t>
            </w:r>
            <w:r w:rsidRPr="00F13B31">
              <w:rPr>
                <w:rFonts w:hAnsi="宋体"/>
              </w:rPr>
              <w:t>万立方米以下的清淤疏浚、海滩人工补沙、水下基础开挖等工程</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r w:rsidRPr="00F13B31">
              <w:rPr>
                <w:rFonts w:hint="eastAsia"/>
                <w:spacing w:val="-6"/>
              </w:rPr>
              <w:t>不含不涉及环境敏感区的退围、退养、退堤还海等近岸构筑物拆除工程；不含种植红树林、海草床、碱蓬等植被；不含修复移植珊瑚礁、牡蛎礁等</w:t>
            </w: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生态敏感区（一）中的生态保护红线、自然保护区、海洋特别保护区；生态敏感区（二）中的海洋公园、野生动物重要栖息地、重点保护野生植物生长繁殖地、重要水生生物的自然产卵场、索饵场、封闭及半封闭海域</w:t>
            </w:r>
          </w:p>
        </w:tc>
      </w:tr>
      <w:tr w:rsidR="00F13B31" w:rsidRPr="00F13B31" w:rsidTr="00F13B31">
        <w:trPr>
          <w:cantSplit/>
          <w:trHeight w:val="1448"/>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59</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kern w:val="0"/>
              </w:rPr>
              <w:t>排海工程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低放射性废液排海；污水日排放量</w:t>
            </w:r>
            <w:r w:rsidRPr="00F13B31">
              <w:t>10</w:t>
            </w:r>
            <w:r w:rsidRPr="00F13B31">
              <w:rPr>
                <w:rFonts w:hAnsi="宋体"/>
              </w:rPr>
              <w:t>万立方米及以上的城镇生活污水排污管道工程；日排放量</w:t>
            </w:r>
            <w:r w:rsidRPr="00F13B31">
              <w:t>0.5</w:t>
            </w:r>
            <w:r w:rsidRPr="00F13B31">
              <w:rPr>
                <w:rFonts w:hAnsi="宋体"/>
              </w:rPr>
              <w:t>万立方米及以上的工业废水排放工程</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djustRightInd w:val="0"/>
              <w:snapToGrid w:val="0"/>
            </w:pPr>
            <w:r w:rsidRPr="00F13B31">
              <w:rPr>
                <w:rFonts w:hAnsi="宋体"/>
                <w:spacing w:val="-6"/>
              </w:rPr>
              <w:t>生态敏感区（一）中的生态保护红线、自然保护区、海洋特别保护区；生态敏感区（二）中的海洋公园、野生动物重要栖息地、重点保护野生植物生长繁殖地、重要水生生物的自然产卵场、索饵场、封闭及半封闭海域</w:t>
            </w:r>
          </w:p>
        </w:tc>
      </w:tr>
      <w:tr w:rsidR="00F13B31" w:rsidRPr="00F13B31" w:rsidTr="00F13B31">
        <w:trPr>
          <w:cantSplit/>
          <w:trHeight w:val="139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16</w:t>
            </w:r>
            <w:r w:rsidRPr="00F13B31">
              <w:rPr>
                <w:rFonts w:hint="eastAsia"/>
              </w:rPr>
              <w:t>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kern w:val="0"/>
              </w:rPr>
              <w:t>其他海洋工程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kern w:val="0"/>
              </w:rPr>
              <w:t>工程量在</w:t>
            </w:r>
            <w:r w:rsidRPr="00F13B31">
              <w:rPr>
                <w:kern w:val="0"/>
              </w:rPr>
              <w:t>10</w:t>
            </w:r>
            <w:r w:rsidRPr="00F13B31">
              <w:rPr>
                <w:rFonts w:hAnsi="宋体"/>
                <w:kern w:val="0"/>
              </w:rPr>
              <w:t>万立方米及以上的疏浚、取土（沙）等水下开挖工程；爆破挤淤、炸礁（岩）量在</w:t>
            </w:r>
            <w:r w:rsidRPr="00F13B31">
              <w:rPr>
                <w:kern w:val="0"/>
              </w:rPr>
              <w:t>0.2</w:t>
            </w:r>
            <w:r w:rsidRPr="00F13B31">
              <w:rPr>
                <w:rFonts w:hAnsi="宋体"/>
                <w:kern w:val="0"/>
              </w:rPr>
              <w:t>万立方米及以上的水下炸礁（岩）</w:t>
            </w:r>
            <w:r w:rsidRPr="00F13B31">
              <w:rPr>
                <w:rFonts w:hAnsi="宋体"/>
              </w:rPr>
              <w:t>及爆破工程</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kern w:val="0"/>
              </w:rPr>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djustRightInd w:val="0"/>
              <w:snapToGrid w:val="0"/>
            </w:pPr>
            <w:r w:rsidRPr="00F13B31">
              <w:rPr>
                <w:rFonts w:hAnsi="宋体"/>
                <w:spacing w:val="-6"/>
              </w:rPr>
              <w:t>生态敏感区（一）中的生态保护红线、自然保护区、海洋特别保护区；生态敏感区（二）中的海洋公园、野生动物重要栖息地、重点保护野生植物生长繁殖地、重要水生生物的自然产卵场、索饵场、封闭及半封闭海域</w:t>
            </w:r>
          </w:p>
        </w:tc>
      </w:tr>
      <w:tr w:rsidR="00F13B31" w:rsidRPr="00F13B31" w:rsidTr="00F13B31">
        <w:trPr>
          <w:cantSplit/>
          <w:trHeight w:val="482"/>
          <w:jc w:val="center"/>
        </w:trPr>
        <w:tc>
          <w:tcPr>
            <w:tcW w:w="3429" w:type="pct"/>
            <w:gridSpan w:val="5"/>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rFonts w:eastAsia="黑体"/>
              </w:rPr>
            </w:pPr>
            <w:r w:rsidRPr="00F13B31">
              <w:rPr>
                <w:rFonts w:eastAsia="黑体" w:hAnsi="黑体"/>
              </w:rPr>
              <w:t>五十</w:t>
            </w:r>
            <w:r w:rsidRPr="00F13B31">
              <w:rPr>
                <w:rFonts w:eastAsia="黑体" w:hAnsi="黑体" w:hint="eastAsia"/>
              </w:rPr>
              <w:t>四</w:t>
            </w:r>
            <w:r w:rsidRPr="00F13B31">
              <w:rPr>
                <w:rFonts w:eastAsia="黑体" w:hAnsi="黑体"/>
              </w:rPr>
              <w:t>、核与辐射</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rFonts w:eastAsia="黑体"/>
              </w:rPr>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rPr>
                <w:rFonts w:eastAsia="黑体"/>
              </w:rPr>
            </w:pPr>
          </w:p>
        </w:tc>
      </w:tr>
      <w:tr w:rsidR="00F13B31" w:rsidRPr="00F13B31" w:rsidTr="00F13B31">
        <w:trPr>
          <w:cantSplit/>
          <w:trHeight w:val="1280"/>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16</w:t>
            </w:r>
            <w:r w:rsidRPr="00F13B31">
              <w:rPr>
                <w:rFonts w:hint="eastAsia"/>
              </w:rPr>
              <w:t>1</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输变电工程</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500</w:t>
            </w:r>
            <w:r w:rsidRPr="00F13B31">
              <w:rPr>
                <w:rFonts w:hAnsi="宋体"/>
              </w:rPr>
              <w:t>千伏</w:t>
            </w:r>
            <w:r w:rsidRPr="00F13B31">
              <w:rPr>
                <w:rFonts w:hAnsi="宋体"/>
                <w:bCs/>
              </w:rPr>
              <w:t>及</w:t>
            </w:r>
            <w:r w:rsidRPr="00F13B31">
              <w:rPr>
                <w:rFonts w:hAnsi="宋体"/>
              </w:rPr>
              <w:t>以上的；涉及环境敏感区的</w:t>
            </w:r>
            <w:r w:rsidRPr="00F13B31">
              <w:t>330</w:t>
            </w:r>
            <w:r w:rsidRPr="00F13B31">
              <w:rPr>
                <w:rFonts w:hAnsi="宋体"/>
              </w:rPr>
              <w:t>千伏</w:t>
            </w:r>
            <w:r w:rsidRPr="00F13B31">
              <w:rPr>
                <w:rFonts w:hAnsi="宋体"/>
                <w:bCs/>
              </w:rPr>
              <w:t>及</w:t>
            </w:r>
            <w:r w:rsidRPr="00F13B31">
              <w:rPr>
                <w:rFonts w:hAnsi="宋体"/>
              </w:rPr>
              <w:t>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涉及环境敏感区的其他项目</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不含</w:t>
            </w:r>
            <w:r w:rsidRPr="00F13B31">
              <w:t>100</w:t>
            </w:r>
            <w:r w:rsidRPr="00F13B31">
              <w:rPr>
                <w:rFonts w:hAnsi="宋体"/>
              </w:rPr>
              <w:t>千伏以下</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r w:rsidRPr="00F13B31">
              <w:rPr>
                <w:rFonts w:hAnsi="宋体"/>
              </w:rPr>
              <w:t>生态敏感区（一）中的全部区域；人居敏感区中的以居住、医疗卫生、文化教育、科研、行政办公等为主要功能的区域</w:t>
            </w:r>
          </w:p>
        </w:tc>
      </w:tr>
      <w:tr w:rsidR="00F13B31" w:rsidRPr="00F13B31" w:rsidTr="00F13B31">
        <w:trPr>
          <w:cantSplit/>
          <w:trHeight w:val="916"/>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62</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广播电台、差转台</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中波</w:t>
            </w:r>
            <w:r w:rsidRPr="00F13B31">
              <w:t>50</w:t>
            </w:r>
            <w:r w:rsidRPr="00F13B31">
              <w:rPr>
                <w:rFonts w:hAnsi="宋体"/>
              </w:rPr>
              <w:t>千瓦</w:t>
            </w:r>
            <w:r w:rsidRPr="00F13B31">
              <w:rPr>
                <w:rFonts w:hAnsi="宋体"/>
                <w:bCs/>
              </w:rPr>
              <w:t>及</w:t>
            </w:r>
            <w:r w:rsidRPr="00F13B31">
              <w:rPr>
                <w:rFonts w:hAnsi="宋体"/>
              </w:rPr>
              <w:t>以上的；短波</w:t>
            </w:r>
            <w:r w:rsidRPr="00F13B31">
              <w:t>100</w:t>
            </w:r>
            <w:r w:rsidRPr="00F13B31">
              <w:rPr>
                <w:rFonts w:hAnsi="宋体"/>
              </w:rPr>
              <w:t>千瓦</w:t>
            </w:r>
            <w:r w:rsidRPr="00F13B31">
              <w:rPr>
                <w:rFonts w:hAnsi="宋体"/>
                <w:bCs/>
              </w:rPr>
              <w:t>及</w:t>
            </w:r>
            <w:r w:rsidRPr="00F13B31">
              <w:rPr>
                <w:rFonts w:hAnsi="宋体"/>
              </w:rPr>
              <w:t>以上的；涉及环境敏感区的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utoSpaceDE w:val="0"/>
              <w:autoSpaceDN w:val="0"/>
              <w:adjustRightInd w:val="0"/>
              <w:snapToGrid w:val="0"/>
            </w:pPr>
            <w:r w:rsidRPr="00F13B31">
              <w:rPr>
                <w:rFonts w:hAnsi="宋体"/>
              </w:rPr>
              <w:t>人居敏感区中的以居住、医疗卫生、文化教育、科研、行政办公等为主要功能的区域</w:t>
            </w:r>
          </w:p>
        </w:tc>
      </w:tr>
      <w:tr w:rsidR="00F13B31" w:rsidRPr="00F13B31" w:rsidTr="00F13B31">
        <w:trPr>
          <w:cantSplit/>
          <w:trHeight w:val="945"/>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63</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电视塔台</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r w:rsidRPr="00F13B31">
              <w:t>100</w:t>
            </w:r>
            <w:r w:rsidRPr="00F13B31">
              <w:rPr>
                <w:rFonts w:hAnsi="宋体"/>
              </w:rPr>
              <w:t>千瓦及以上的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utoSpaceDE w:val="0"/>
              <w:autoSpaceDN w:val="0"/>
              <w:adjustRightInd w:val="0"/>
              <w:snapToGrid w:val="0"/>
            </w:pPr>
            <w:r w:rsidRPr="00F13B31">
              <w:rPr>
                <w:rFonts w:hAnsi="宋体"/>
              </w:rPr>
              <w:t>人居敏感区中的以居住、医疗卫生、文化教育、科研、行政办公等为主要功能的区域</w:t>
            </w:r>
          </w:p>
        </w:tc>
      </w:tr>
      <w:tr w:rsidR="00F13B31" w:rsidRPr="00F13B31" w:rsidTr="00F13B31">
        <w:trPr>
          <w:cantSplit/>
          <w:trHeight w:val="1014"/>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64</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卫星地球上行站</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abs>
                <w:tab w:val="center" w:pos="4153"/>
                <w:tab w:val="right" w:pos="8306"/>
              </w:tabs>
              <w:topLinePunct/>
              <w:autoSpaceDE w:val="0"/>
              <w:autoSpaceDN w:val="0"/>
              <w:adjustRightInd w:val="0"/>
              <w:snapToGrid w:val="0"/>
            </w:pPr>
            <w:r w:rsidRPr="00F13B31">
              <w:rPr>
                <w:rFonts w:hAnsi="宋体"/>
              </w:rPr>
              <w:t>人居敏感区中的以居住、医疗卫生、文化教育、科研、行政办公等为主要功能的区域</w:t>
            </w:r>
          </w:p>
        </w:tc>
      </w:tr>
      <w:tr w:rsidR="00F13B31" w:rsidRPr="00F13B31" w:rsidTr="00F13B31">
        <w:trPr>
          <w:cantSplit/>
          <w:trHeight w:val="987"/>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65</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雷达</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涉及环境敏感区的</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abs>
                <w:tab w:val="center" w:pos="4153"/>
                <w:tab w:val="right" w:pos="8306"/>
              </w:tabs>
              <w:topLinePunct/>
              <w:autoSpaceDE w:val="0"/>
              <w:autoSpaceDN w:val="0"/>
              <w:adjustRightInd w:val="0"/>
              <w:snapToGrid w:val="0"/>
            </w:pPr>
            <w:r w:rsidRPr="00F13B31">
              <w:rPr>
                <w:rFonts w:hAnsi="宋体"/>
              </w:rPr>
              <w:t>人居敏感区中的以居住、医疗卫生、文化教育、科研、行政办公等为主要功能的区域</w:t>
            </w:r>
          </w:p>
        </w:tc>
      </w:tr>
      <w:tr w:rsidR="00F13B31" w:rsidRPr="00F13B31" w:rsidTr="00F13B31">
        <w:trPr>
          <w:cantSplit/>
          <w:trHeight w:val="3529"/>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w:t>
            </w:r>
            <w:r w:rsidRPr="00F13B31">
              <w:rPr>
                <w:rFonts w:hint="eastAsia"/>
              </w:rPr>
              <w:t>66</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核动力厂（核电厂、核热电厂、核供汽供热厂等）；反应堆（研究堆、实验堆、临界装置等）；核燃料生产、加工、贮存、后处理设施；放射性废物贮存、处理或处置设施；上述项目的退役。放射性污染治理项目</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新建、扩建（</w:t>
            </w:r>
            <w:r w:rsidRPr="00F13B31">
              <w:rPr>
                <w:rFonts w:hAnsi="宋体"/>
                <w:bCs/>
              </w:rPr>
              <w:t>独立</w:t>
            </w:r>
            <w:r w:rsidRPr="00F13B31">
              <w:rPr>
                <w:rFonts w:hAnsi="宋体"/>
              </w:rPr>
              <w:t>的放射性废物贮存设施除外</w:t>
            </w:r>
            <w:r w:rsidRPr="00F13B31">
              <w:rPr>
                <w:rFonts w:hAnsi="宋体"/>
                <w:bCs/>
              </w:rPr>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bCs/>
              </w:rPr>
              <w:t>主生产工艺或安全重要构筑物的重大变更，但源项不显著增加；次临界装置的新建、扩建；独立</w:t>
            </w:r>
            <w:r w:rsidRPr="00F13B31">
              <w:rPr>
                <w:rFonts w:hAnsi="宋体"/>
              </w:rPr>
              <w:t>的放射性废物贮存设施</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bCs/>
              </w:rPr>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rPr>
                <w:bCs/>
              </w:rPr>
            </w:pPr>
            <w:r w:rsidRPr="00F13B31">
              <w:rPr>
                <w:rFonts w:hint="eastAsia"/>
                <w:bCs/>
              </w:rPr>
              <w:t>不含核设施控制区范围内新增的不带放射性的实验室、试验装置、维修车间、仓库、办公设施等</w:t>
            </w: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67</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铀矿开采、冶炼</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新建、扩建及退役</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其他（含工业试验）</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846"/>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68</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铀矿地质勘查、退役治理</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全部</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1140"/>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69</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伴生放射性矿产资源的采选、冶炼及废渣再利用</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新建、扩建、提铀</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其他（含放射性污染治理）</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lastRenderedPageBreak/>
              <w:t>17</w:t>
            </w:r>
            <w:r w:rsidRPr="00F13B31">
              <w:rPr>
                <w:rFonts w:hint="eastAsia"/>
              </w:rPr>
              <w:t>0</w:t>
            </w:r>
          </w:p>
        </w:tc>
        <w:tc>
          <w:tcPr>
            <w:tcW w:w="596"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rPr>
                <w:bCs/>
                <w:shd w:val="pct10" w:color="auto" w:fill="FFFFFF"/>
              </w:rPr>
            </w:pPr>
            <w:r w:rsidRPr="00F13B31">
              <w:rPr>
                <w:rFonts w:hAnsi="宋体"/>
              </w:rPr>
              <w:t>核技术利用建设项目（不含在已许可场所增加不超出已许可活动种类和不高于已许可范围等级的核素或射线装置）</w:t>
            </w:r>
          </w:p>
        </w:tc>
        <w:tc>
          <w:tcPr>
            <w:tcW w:w="917"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生产放射性同位素的（制备</w:t>
            </w:r>
            <w:r w:rsidRPr="00F13B31">
              <w:t>PET</w:t>
            </w:r>
            <w:r w:rsidRPr="00F13B31">
              <w:rPr>
                <w:rFonts w:hAnsi="宋体"/>
              </w:rPr>
              <w:t>用放射性药物的除外）；使用</w:t>
            </w:r>
            <w:r w:rsidRPr="00F13B31">
              <w:t>I</w:t>
            </w:r>
            <w:r w:rsidRPr="00F13B31">
              <w:rPr>
                <w:rFonts w:hAnsi="宋体"/>
              </w:rPr>
              <w:t>类放射源的（医疗使用的除外）；销售（含建造）、使用</w:t>
            </w:r>
            <w:r w:rsidRPr="00F13B31">
              <w:t>I</w:t>
            </w:r>
            <w:r w:rsidRPr="00F13B31">
              <w:rPr>
                <w:rFonts w:hAnsi="宋体"/>
              </w:rPr>
              <w:t>类射线装置的；甲级非密封放射性物质工作场所。以上项目的改、扩建（不含在已许可场所增加不超出已许可活动种类和不高于已许可范围等级的核素或射线装置，且新增规模不超过原有规模的</w:t>
            </w:r>
            <w:r w:rsidRPr="00F13B31">
              <w:t>50%</w:t>
            </w:r>
            <w:r w:rsidRPr="00F13B31">
              <w:rPr>
                <w:rFonts w:hAnsi="宋体"/>
              </w:rPr>
              <w:t>）</w:t>
            </w:r>
          </w:p>
        </w:tc>
        <w:tc>
          <w:tcPr>
            <w:tcW w:w="882"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制备</w:t>
            </w:r>
            <w:r w:rsidRPr="00F13B31">
              <w:t>PET</w:t>
            </w:r>
            <w:r w:rsidRPr="00F13B31">
              <w:rPr>
                <w:rFonts w:hAnsi="宋体"/>
              </w:rPr>
              <w:t>用放射性药物的；医疗使用Ⅰ类放射源的；使用Ⅱ类、Ⅲ类放射源的；生产、使用Ⅱ类射线装置的；乙、丙级非密封放射性物质工作场所（医疗机构使用植入治疗用放射性粒子源的除外）；在野外进行放射性同位素示踪试验的。以上项目的改、扩建（不含在已许可场所增加不超出已许可活动种类和不高于已许可范围等级的核素或射线装置的）</w:t>
            </w:r>
          </w:p>
        </w:tc>
        <w:tc>
          <w:tcPr>
            <w:tcW w:w="804" w:type="pct"/>
            <w:tcBorders>
              <w:top w:val="single" w:sz="4" w:space="0" w:color="auto"/>
              <w:left w:val="single" w:sz="4" w:space="0" w:color="auto"/>
              <w:bottom w:val="single" w:sz="4" w:space="0" w:color="auto"/>
              <w:right w:val="single" w:sz="4" w:space="0" w:color="auto"/>
            </w:tcBorders>
            <w:vAlign w:val="center"/>
          </w:tcPr>
          <w:p w:rsidR="00F13B31" w:rsidRPr="00F13B31" w:rsidRDefault="00F13B31">
            <w:pPr>
              <w:topLinePunct/>
              <w:autoSpaceDE w:val="0"/>
              <w:autoSpaceDN w:val="0"/>
              <w:adjustRightInd w:val="0"/>
              <w:snapToGrid w:val="0"/>
            </w:pPr>
            <w:r w:rsidRPr="00F13B31">
              <w:t>/</w:t>
            </w:r>
          </w:p>
        </w:tc>
        <w:tc>
          <w:tcPr>
            <w:tcW w:w="600"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utoSpaceDE w:val="0"/>
              <w:autoSpaceDN w:val="0"/>
              <w:adjustRightInd w:val="0"/>
              <w:snapToGrid w:val="0"/>
            </w:pPr>
          </w:p>
        </w:tc>
        <w:tc>
          <w:tcPr>
            <w:tcW w:w="971" w:type="pct"/>
            <w:tcBorders>
              <w:top w:val="single" w:sz="4" w:space="0" w:color="auto"/>
              <w:left w:val="single" w:sz="4" w:space="0" w:color="auto"/>
              <w:bottom w:val="single" w:sz="4" w:space="0" w:color="auto"/>
              <w:right w:val="single" w:sz="8" w:space="0" w:color="auto"/>
            </w:tcBorders>
            <w:vAlign w:val="center"/>
          </w:tcPr>
          <w:p w:rsidR="00F13B31" w:rsidRPr="00F13B31" w:rsidRDefault="00F13B31">
            <w:pPr>
              <w:topLinePunct/>
              <w:adjustRightInd w:val="0"/>
              <w:snapToGrid w:val="0"/>
            </w:pPr>
          </w:p>
        </w:tc>
      </w:tr>
      <w:tr w:rsidR="00F13B31" w:rsidRPr="00F13B31" w:rsidTr="00F13B31">
        <w:trPr>
          <w:cantSplit/>
          <w:trHeight w:val="482"/>
          <w:jc w:val="center"/>
        </w:trPr>
        <w:tc>
          <w:tcPr>
            <w:tcW w:w="230" w:type="pct"/>
            <w:tcBorders>
              <w:top w:val="single" w:sz="4" w:space="0" w:color="auto"/>
              <w:left w:val="single" w:sz="8"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t>1</w:t>
            </w:r>
            <w:r w:rsidRPr="00F13B31">
              <w:rPr>
                <w:rFonts w:hint="eastAsia"/>
              </w:rPr>
              <w:t>71</w:t>
            </w:r>
          </w:p>
        </w:tc>
        <w:tc>
          <w:tcPr>
            <w:tcW w:w="596"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rPr>
                <w:bCs/>
                <w:shd w:val="pct10" w:color="auto" w:fill="FFFFFF"/>
              </w:rPr>
            </w:pPr>
            <w:r w:rsidRPr="00F13B31">
              <w:rPr>
                <w:rFonts w:hAnsi="宋体"/>
              </w:rPr>
              <w:t>核技术利用项目退役</w:t>
            </w:r>
          </w:p>
        </w:tc>
        <w:tc>
          <w:tcPr>
            <w:tcW w:w="917"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rPr>
                <w:spacing w:val="-6"/>
              </w:rPr>
            </w:pPr>
            <w:r w:rsidRPr="00F13B31">
              <w:rPr>
                <w:rFonts w:hAnsi="宋体"/>
                <w:spacing w:val="-6"/>
              </w:rPr>
              <w:t>生产放射性同位素的（制备</w:t>
            </w:r>
            <w:r w:rsidRPr="00F13B31">
              <w:rPr>
                <w:spacing w:val="-6"/>
              </w:rPr>
              <w:t>PET</w:t>
            </w:r>
            <w:r w:rsidRPr="00F13B31">
              <w:rPr>
                <w:rFonts w:hAnsi="宋体"/>
                <w:spacing w:val="-6"/>
              </w:rPr>
              <w:t>用放射性药物的除外）；甲级非密封放射性物质工作场所</w:t>
            </w:r>
          </w:p>
        </w:tc>
        <w:tc>
          <w:tcPr>
            <w:tcW w:w="882"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utoSpaceDE w:val="0"/>
              <w:autoSpaceDN w:val="0"/>
              <w:adjustRightInd w:val="0"/>
              <w:snapToGrid w:val="0"/>
            </w:pPr>
            <w:r w:rsidRPr="00F13B31">
              <w:rPr>
                <w:rFonts w:hAnsi="宋体"/>
              </w:rPr>
              <w:t>制备</w:t>
            </w:r>
            <w:r w:rsidRPr="00F13B31">
              <w:t>PET</w:t>
            </w:r>
            <w:r w:rsidRPr="00F13B31">
              <w:rPr>
                <w:rFonts w:hAnsi="宋体"/>
              </w:rPr>
              <w:t>用放射性药物的；乙级非密封放射性物质工作场所</w:t>
            </w:r>
            <w:r w:rsidRPr="00F13B31">
              <w:rPr>
                <w:rFonts w:hAnsi="宋体"/>
                <w:bCs/>
              </w:rPr>
              <w:t>使用Ⅰ类、Ⅱ类、Ⅲ类放射源场所存在污染的；</w:t>
            </w:r>
            <w:r w:rsidRPr="00F13B31">
              <w:rPr>
                <w:rFonts w:hAnsi="宋体"/>
              </w:rPr>
              <w:t>使用Ⅰ类、Ⅱ类射线装置存在污染的</w:t>
            </w:r>
          </w:p>
        </w:tc>
        <w:tc>
          <w:tcPr>
            <w:tcW w:w="804" w:type="pct"/>
            <w:tcBorders>
              <w:top w:val="single" w:sz="4" w:space="0" w:color="auto"/>
              <w:left w:val="single" w:sz="4" w:space="0" w:color="auto"/>
              <w:bottom w:val="single" w:sz="8" w:space="0" w:color="auto"/>
              <w:right w:val="single" w:sz="4" w:space="0" w:color="auto"/>
            </w:tcBorders>
            <w:vAlign w:val="center"/>
          </w:tcPr>
          <w:p w:rsidR="00F13B31" w:rsidRPr="00F13B31" w:rsidRDefault="00F13B31">
            <w:pPr>
              <w:topLinePunct/>
              <w:adjustRightInd w:val="0"/>
              <w:snapToGrid w:val="0"/>
            </w:pPr>
            <w:r w:rsidRPr="00F13B31">
              <w:rPr>
                <w:bCs/>
              </w:rPr>
              <w:t>/</w:t>
            </w:r>
          </w:p>
        </w:tc>
        <w:tc>
          <w:tcPr>
            <w:tcW w:w="600"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rPr>
                <w:bCs/>
              </w:rPr>
            </w:pPr>
          </w:p>
        </w:tc>
        <w:tc>
          <w:tcPr>
            <w:tcW w:w="971" w:type="pct"/>
            <w:tcBorders>
              <w:top w:val="single" w:sz="4" w:space="0" w:color="auto"/>
              <w:left w:val="single" w:sz="4" w:space="0" w:color="auto"/>
              <w:bottom w:val="single" w:sz="8" w:space="0" w:color="auto"/>
              <w:right w:val="single" w:sz="8" w:space="0" w:color="auto"/>
            </w:tcBorders>
            <w:vAlign w:val="center"/>
          </w:tcPr>
          <w:p w:rsidR="00F13B31" w:rsidRPr="00F13B31" w:rsidRDefault="00F13B31">
            <w:pPr>
              <w:topLinePunct/>
              <w:adjustRightInd w:val="0"/>
              <w:snapToGrid w:val="0"/>
            </w:pPr>
          </w:p>
        </w:tc>
      </w:tr>
    </w:tbl>
    <w:p w:rsidR="006B02F2" w:rsidRPr="00F13B31" w:rsidRDefault="00811993">
      <w:pPr>
        <w:tabs>
          <w:tab w:val="left" w:pos="20805"/>
        </w:tabs>
        <w:rPr>
          <w:szCs w:val="21"/>
        </w:rPr>
      </w:pPr>
      <w:r w:rsidRPr="00F13B31">
        <w:rPr>
          <w:szCs w:val="21"/>
        </w:rPr>
        <w:t>说明：</w:t>
      </w:r>
      <w:r w:rsidRPr="00F13B31">
        <w:rPr>
          <w:szCs w:val="21"/>
        </w:rPr>
        <w:t>1</w:t>
      </w:r>
      <w:r w:rsidRPr="00F13B31">
        <w:rPr>
          <w:szCs w:val="21"/>
        </w:rPr>
        <w:t>、名录中涉及规模的，均指新增规模。</w:t>
      </w:r>
    </w:p>
    <w:p w:rsidR="006B02F2" w:rsidRPr="00F13B31" w:rsidRDefault="00811993">
      <w:pPr>
        <w:tabs>
          <w:tab w:val="left" w:pos="20805"/>
        </w:tabs>
        <w:ind w:firstLineChars="250" w:firstLine="525"/>
        <w:rPr>
          <w:szCs w:val="21"/>
        </w:rPr>
      </w:pPr>
      <w:r w:rsidRPr="00F13B31">
        <w:rPr>
          <w:szCs w:val="21"/>
        </w:rPr>
        <w:t xml:space="preserve"> 2</w:t>
      </w:r>
      <w:r w:rsidRPr="00F13B31">
        <w:rPr>
          <w:szCs w:val="21"/>
        </w:rPr>
        <w:t>、单纯混合为不发生化学反应的物理混合过程；分装指由大包装变为小包装。</w:t>
      </w:r>
    </w:p>
    <w:p w:rsidR="006B02F2" w:rsidRPr="00F13B31" w:rsidRDefault="00811993">
      <w:pPr>
        <w:tabs>
          <w:tab w:val="left" w:pos="20805"/>
        </w:tabs>
        <w:ind w:firstLineChars="250" w:firstLine="525"/>
        <w:rPr>
          <w:szCs w:val="21"/>
        </w:rPr>
      </w:pPr>
      <w:r w:rsidRPr="00F13B31">
        <w:rPr>
          <w:szCs w:val="21"/>
        </w:rPr>
        <w:t xml:space="preserve"> 3</w:t>
      </w:r>
      <w:r w:rsidRPr="00F13B31">
        <w:rPr>
          <w:szCs w:val="21"/>
        </w:rPr>
        <w:t>、名录中</w:t>
      </w:r>
      <w:r w:rsidRPr="00F13B31">
        <w:rPr>
          <w:szCs w:val="21"/>
        </w:rPr>
        <w:t>“</w:t>
      </w:r>
      <w:r w:rsidRPr="00F13B31">
        <w:rPr>
          <w:szCs w:val="21"/>
        </w:rPr>
        <w:t>有废水、废气产生且需要配套污染防治设施的</w:t>
      </w:r>
      <w:r w:rsidRPr="00F13B31">
        <w:rPr>
          <w:szCs w:val="21"/>
        </w:rPr>
        <w:t>”</w:t>
      </w:r>
      <w:r w:rsidRPr="00F13B31">
        <w:rPr>
          <w:szCs w:val="21"/>
        </w:rPr>
        <w:t>是指</w:t>
      </w:r>
      <w:r w:rsidRPr="00F13B31">
        <w:rPr>
          <w:rFonts w:hint="eastAsia"/>
          <w:szCs w:val="21"/>
        </w:rPr>
        <w:t>：</w:t>
      </w:r>
    </w:p>
    <w:p w:rsidR="006B02F2" w:rsidRPr="00F13B31" w:rsidRDefault="00811993">
      <w:pPr>
        <w:tabs>
          <w:tab w:val="left" w:pos="20805"/>
        </w:tabs>
        <w:ind w:firstLineChars="250" w:firstLine="525"/>
        <w:rPr>
          <w:szCs w:val="21"/>
        </w:rPr>
      </w:pPr>
      <w:r w:rsidRPr="00F13B31">
        <w:rPr>
          <w:rFonts w:hint="eastAsia"/>
          <w:szCs w:val="21"/>
        </w:rPr>
        <w:t xml:space="preserve"> 1</w:t>
      </w:r>
      <w:r w:rsidRPr="00F13B31">
        <w:rPr>
          <w:rFonts w:hint="eastAsia"/>
          <w:szCs w:val="21"/>
        </w:rPr>
        <w:t>）建设项目</w:t>
      </w:r>
      <w:r w:rsidRPr="00F13B31">
        <w:rPr>
          <w:szCs w:val="21"/>
        </w:rPr>
        <w:t>产生工业废水</w:t>
      </w:r>
      <w:r w:rsidR="00BD6D6C" w:rsidRPr="00F13B31">
        <w:rPr>
          <w:rFonts w:hint="eastAsia"/>
          <w:szCs w:val="21"/>
        </w:rPr>
        <w:t>或</w:t>
      </w:r>
      <w:r w:rsidRPr="00F13B31">
        <w:rPr>
          <w:rFonts w:hint="eastAsia"/>
          <w:szCs w:val="21"/>
        </w:rPr>
        <w:t>研发废水（不含冷却塔排水、锅炉排水和纯水制取尾水），需要配套建设废水处理设施</w:t>
      </w:r>
      <w:r w:rsidRPr="00F13B31">
        <w:rPr>
          <w:szCs w:val="21"/>
        </w:rPr>
        <w:t>或委托第三方拉运处理</w:t>
      </w:r>
      <w:r w:rsidRPr="00F13B31">
        <w:rPr>
          <w:rFonts w:hint="eastAsia"/>
          <w:szCs w:val="21"/>
        </w:rPr>
        <w:t>（废水拉运处理量＜</w:t>
      </w:r>
      <w:r w:rsidRPr="00F13B31">
        <w:rPr>
          <w:rFonts w:hint="eastAsia"/>
          <w:szCs w:val="21"/>
        </w:rPr>
        <w:t>1</w:t>
      </w:r>
      <w:r w:rsidRPr="00F13B31">
        <w:rPr>
          <w:rFonts w:hint="eastAsia"/>
          <w:szCs w:val="21"/>
        </w:rPr>
        <w:t>吨</w:t>
      </w:r>
      <w:r w:rsidRPr="00F13B31">
        <w:rPr>
          <w:rFonts w:hint="eastAsia"/>
          <w:szCs w:val="21"/>
        </w:rPr>
        <w:t>/</w:t>
      </w:r>
      <w:r w:rsidRPr="00F13B31">
        <w:rPr>
          <w:rFonts w:hint="eastAsia"/>
          <w:szCs w:val="21"/>
        </w:rPr>
        <w:t>日的除外）；</w:t>
      </w:r>
    </w:p>
    <w:p w:rsidR="00BD6D6C" w:rsidRPr="00F13B31" w:rsidRDefault="00811993">
      <w:pPr>
        <w:tabs>
          <w:tab w:val="left" w:pos="20805"/>
        </w:tabs>
        <w:ind w:firstLineChars="250" w:firstLine="525"/>
        <w:rPr>
          <w:szCs w:val="21"/>
        </w:rPr>
      </w:pPr>
      <w:r w:rsidRPr="00F13B31">
        <w:rPr>
          <w:rFonts w:hint="eastAsia"/>
          <w:szCs w:val="21"/>
        </w:rPr>
        <w:t xml:space="preserve"> 2</w:t>
      </w:r>
      <w:r w:rsidRPr="00F13B31">
        <w:rPr>
          <w:rFonts w:hint="eastAsia"/>
          <w:szCs w:val="21"/>
        </w:rPr>
        <w:t>）建设项目产生的</w:t>
      </w:r>
      <w:r w:rsidRPr="00F13B31">
        <w:rPr>
          <w:szCs w:val="21"/>
        </w:rPr>
        <w:t>废气不能满足</w:t>
      </w:r>
      <w:r w:rsidRPr="00F13B31">
        <w:rPr>
          <w:rFonts w:hint="eastAsia"/>
          <w:szCs w:val="21"/>
        </w:rPr>
        <w:t>稳定</w:t>
      </w:r>
      <w:r w:rsidRPr="00F13B31">
        <w:rPr>
          <w:szCs w:val="21"/>
        </w:rPr>
        <w:t>达标排放需要配套</w:t>
      </w:r>
      <w:r w:rsidRPr="00F13B31">
        <w:rPr>
          <w:rFonts w:hint="eastAsia"/>
          <w:szCs w:val="21"/>
        </w:rPr>
        <w:t>建设废气处理</w:t>
      </w:r>
      <w:r w:rsidRPr="00F13B31">
        <w:rPr>
          <w:szCs w:val="21"/>
        </w:rPr>
        <w:t>设施</w:t>
      </w:r>
      <w:r w:rsidRPr="00F13B31">
        <w:rPr>
          <w:rFonts w:hint="eastAsia"/>
          <w:szCs w:val="21"/>
        </w:rPr>
        <w:t>（不含仅收集）</w:t>
      </w:r>
      <w:r w:rsidR="00AC272F" w:rsidRPr="00F13B31">
        <w:rPr>
          <w:rFonts w:hint="eastAsia"/>
          <w:szCs w:val="21"/>
        </w:rPr>
        <w:t>；</w:t>
      </w:r>
    </w:p>
    <w:p w:rsidR="006B02F2" w:rsidRPr="00F13B31" w:rsidRDefault="00D85D4B">
      <w:pPr>
        <w:tabs>
          <w:tab w:val="left" w:pos="20805"/>
        </w:tabs>
        <w:ind w:firstLineChars="250" w:firstLine="525"/>
        <w:rPr>
          <w:szCs w:val="21"/>
        </w:rPr>
      </w:pPr>
      <w:r w:rsidRPr="00F13B31">
        <w:rPr>
          <w:rFonts w:hint="eastAsia"/>
          <w:szCs w:val="21"/>
        </w:rPr>
        <w:t xml:space="preserve"> </w:t>
      </w:r>
      <w:r w:rsidR="00BD6D6C" w:rsidRPr="00F13B31">
        <w:rPr>
          <w:rFonts w:hint="eastAsia"/>
          <w:szCs w:val="21"/>
        </w:rPr>
        <w:t>3</w:t>
      </w:r>
      <w:r w:rsidR="00BD6D6C" w:rsidRPr="00F13B31">
        <w:rPr>
          <w:rFonts w:hint="eastAsia"/>
          <w:szCs w:val="21"/>
        </w:rPr>
        <w:t>）建设项目</w:t>
      </w:r>
      <w:r w:rsidR="00AC272F" w:rsidRPr="00F13B31">
        <w:rPr>
          <w:rFonts w:hint="eastAsia"/>
          <w:szCs w:val="21"/>
        </w:rPr>
        <w:t>产生</w:t>
      </w:r>
      <w:r w:rsidR="00AC272F" w:rsidRPr="00F13B31">
        <w:rPr>
          <w:rFonts w:hint="eastAsia"/>
          <w:szCs w:val="21"/>
        </w:rPr>
        <w:t>VOCs</w:t>
      </w:r>
      <w:r w:rsidR="00AC272F" w:rsidRPr="00F13B31">
        <w:rPr>
          <w:rFonts w:hint="eastAsia"/>
          <w:szCs w:val="21"/>
        </w:rPr>
        <w:t>，依据相关法律法规</w:t>
      </w:r>
      <w:r w:rsidR="00943824" w:rsidRPr="00F13B31">
        <w:rPr>
          <w:rFonts w:hint="eastAsia"/>
          <w:szCs w:val="21"/>
        </w:rPr>
        <w:t>、</w:t>
      </w:r>
      <w:r w:rsidR="00AC272F" w:rsidRPr="00F13B31">
        <w:rPr>
          <w:rFonts w:hint="eastAsia"/>
          <w:szCs w:val="21"/>
        </w:rPr>
        <w:t>标准规范</w:t>
      </w:r>
      <w:r w:rsidR="00943824" w:rsidRPr="00F13B31">
        <w:rPr>
          <w:rFonts w:hint="eastAsia"/>
          <w:szCs w:val="21"/>
        </w:rPr>
        <w:t>或管理文件</w:t>
      </w:r>
      <w:r w:rsidR="00AC272F" w:rsidRPr="00F13B31">
        <w:rPr>
          <w:rFonts w:hint="eastAsia"/>
          <w:szCs w:val="21"/>
        </w:rPr>
        <w:t>要求需</w:t>
      </w:r>
      <w:r w:rsidR="00AC272F" w:rsidRPr="00F13B31">
        <w:rPr>
          <w:szCs w:val="21"/>
        </w:rPr>
        <w:t>配套</w:t>
      </w:r>
      <w:r w:rsidR="00AC272F" w:rsidRPr="00F13B31">
        <w:rPr>
          <w:rFonts w:hint="eastAsia"/>
          <w:szCs w:val="21"/>
        </w:rPr>
        <w:t>建设废气处理</w:t>
      </w:r>
      <w:r w:rsidR="00AC272F" w:rsidRPr="00F13B31">
        <w:rPr>
          <w:szCs w:val="21"/>
        </w:rPr>
        <w:t>设施</w:t>
      </w:r>
      <w:r w:rsidR="00AC272F" w:rsidRPr="00F13B31">
        <w:rPr>
          <w:rFonts w:hint="eastAsia"/>
          <w:szCs w:val="21"/>
        </w:rPr>
        <w:t>且</w:t>
      </w:r>
      <w:r w:rsidR="00BD6D6C" w:rsidRPr="00F13B31">
        <w:rPr>
          <w:rFonts w:hint="eastAsia"/>
          <w:szCs w:val="21"/>
        </w:rPr>
        <w:t>VOCs</w:t>
      </w:r>
      <w:r w:rsidR="00BD6D6C" w:rsidRPr="00F13B31">
        <w:rPr>
          <w:rFonts w:hint="eastAsia"/>
          <w:szCs w:val="21"/>
        </w:rPr>
        <w:t>排放量大于</w:t>
      </w:r>
      <w:r w:rsidR="00BD6D6C" w:rsidRPr="00F13B31">
        <w:rPr>
          <w:rFonts w:hint="eastAsia"/>
          <w:szCs w:val="21"/>
        </w:rPr>
        <w:t>100</w:t>
      </w:r>
      <w:r w:rsidR="00BD6D6C" w:rsidRPr="00F13B31">
        <w:rPr>
          <w:rFonts w:hint="eastAsia"/>
          <w:szCs w:val="21"/>
        </w:rPr>
        <w:t>公斤</w:t>
      </w:r>
      <w:r w:rsidR="00BD6D6C" w:rsidRPr="00F13B31">
        <w:rPr>
          <w:rFonts w:hint="eastAsia"/>
          <w:szCs w:val="21"/>
        </w:rPr>
        <w:t>/</w:t>
      </w:r>
      <w:r w:rsidR="00BD6D6C" w:rsidRPr="00F13B31">
        <w:rPr>
          <w:rFonts w:hint="eastAsia"/>
          <w:szCs w:val="21"/>
        </w:rPr>
        <w:t>年</w:t>
      </w:r>
      <w:r w:rsidR="00AC272F" w:rsidRPr="00F13B31">
        <w:rPr>
          <w:rFonts w:hint="eastAsia"/>
          <w:szCs w:val="21"/>
        </w:rPr>
        <w:t>的</w:t>
      </w:r>
      <w:r w:rsidR="00811993" w:rsidRPr="00F13B31">
        <w:rPr>
          <w:szCs w:val="21"/>
        </w:rPr>
        <w:t>。</w:t>
      </w:r>
    </w:p>
    <w:p w:rsidR="006B02F2" w:rsidRPr="00F13B31" w:rsidRDefault="00811993">
      <w:pPr>
        <w:tabs>
          <w:tab w:val="left" w:pos="20805"/>
        </w:tabs>
        <w:ind w:firstLineChars="250" w:firstLine="525"/>
        <w:rPr>
          <w:szCs w:val="21"/>
        </w:rPr>
      </w:pPr>
      <w:r w:rsidRPr="00F13B31">
        <w:rPr>
          <w:szCs w:val="21"/>
        </w:rPr>
        <w:t xml:space="preserve"> 4</w:t>
      </w:r>
      <w:r w:rsidRPr="00F13B31">
        <w:rPr>
          <w:szCs w:val="21"/>
        </w:rPr>
        <w:t>、化学镀、阳极氧化等生产工艺按照本名录中电镀工艺相关规定执行。</w:t>
      </w:r>
    </w:p>
    <w:p w:rsidR="006B02F2" w:rsidRPr="00F13B31" w:rsidRDefault="00811993">
      <w:pPr>
        <w:tabs>
          <w:tab w:val="left" w:pos="20805"/>
        </w:tabs>
        <w:ind w:firstLineChars="250" w:firstLine="525"/>
      </w:pPr>
      <w:r w:rsidRPr="00F13B31">
        <w:rPr>
          <w:rFonts w:hint="eastAsia"/>
          <w:szCs w:val="21"/>
        </w:rPr>
        <w:t xml:space="preserve"> </w:t>
      </w:r>
      <w:r w:rsidRPr="00F13B31">
        <w:t>5</w:t>
      </w:r>
      <w:r w:rsidRPr="00F13B31">
        <w:rPr>
          <w:rFonts w:hAnsi="宋体"/>
        </w:rPr>
        <w:t>、表格中标</w:t>
      </w:r>
      <w:r w:rsidRPr="00F13B31">
        <w:t>“*”</w:t>
      </w:r>
      <w:r w:rsidRPr="00F13B31">
        <w:rPr>
          <w:rFonts w:hAnsi="宋体"/>
        </w:rPr>
        <w:t>号的，是指在工业建筑中生产的建设项目。工业建筑的定义参见《工程结构设计基本术语标准》（</w:t>
      </w:r>
      <w:r w:rsidRPr="00F13B31">
        <w:t>GB/T 50083-2014</w:t>
      </w:r>
      <w:r w:rsidRPr="00F13B31">
        <w:rPr>
          <w:rFonts w:hAnsi="宋体"/>
        </w:rPr>
        <w:t>），是指提供生产用</w:t>
      </w:r>
      <w:r w:rsidRPr="00F13B31">
        <w:rPr>
          <w:rFonts w:hAnsi="宋体"/>
        </w:rPr>
        <w:lastRenderedPageBreak/>
        <w:t>的各种建筑物，如车间、厂前区建筑、生活间、动力站、库房和运输设施等。</w:t>
      </w:r>
    </w:p>
    <w:p w:rsidR="00553354" w:rsidRPr="00F13B31" w:rsidRDefault="00811993">
      <w:pPr>
        <w:tabs>
          <w:tab w:val="left" w:pos="20805"/>
        </w:tabs>
        <w:ind w:firstLineChars="250" w:firstLine="525"/>
        <w:rPr>
          <w:rFonts w:hAnsi="宋体"/>
        </w:rPr>
      </w:pPr>
      <w:r w:rsidRPr="00F13B31">
        <w:t xml:space="preserve"> </w:t>
      </w:r>
      <w:r w:rsidR="00DC1EED" w:rsidRPr="00F13B31">
        <w:rPr>
          <w:rFonts w:hint="eastAsia"/>
        </w:rPr>
        <w:t>6</w:t>
      </w:r>
      <w:r w:rsidRPr="00F13B31">
        <w:rPr>
          <w:rFonts w:hAnsi="宋体"/>
        </w:rPr>
        <w:t>、</w:t>
      </w:r>
      <w:r w:rsidR="00553354" w:rsidRPr="00F13B31">
        <w:rPr>
          <w:rFonts w:hAnsi="宋体"/>
        </w:rPr>
        <w:t>表格中标</w:t>
      </w:r>
      <w:r w:rsidR="00553354" w:rsidRPr="00F13B31">
        <w:t>“*</w:t>
      </w:r>
      <w:r w:rsidR="00553354" w:rsidRPr="00F13B31">
        <w:rPr>
          <w:rFonts w:hint="eastAsia"/>
        </w:rPr>
        <w:t>*</w:t>
      </w:r>
      <w:r w:rsidR="00553354" w:rsidRPr="00F13B31">
        <w:t>”</w:t>
      </w:r>
      <w:r w:rsidR="00553354" w:rsidRPr="00F13B31">
        <w:rPr>
          <w:rFonts w:hAnsi="宋体"/>
        </w:rPr>
        <w:t>号的，</w:t>
      </w:r>
      <w:r w:rsidR="00E52701" w:rsidRPr="00F13B31">
        <w:rPr>
          <w:rFonts w:hAnsi="宋体" w:hint="eastAsia"/>
        </w:rPr>
        <w:t>当建设项目</w:t>
      </w:r>
      <w:r w:rsidR="00E52701" w:rsidRPr="00F13B31">
        <w:rPr>
          <w:rFonts w:ascii="宋体" w:hAnsi="宋体" w:hint="eastAsia"/>
        </w:rPr>
        <w:t>位于已经编制完成规划环境影响报告书并通过审查的产业园区内</w:t>
      </w:r>
      <w:r w:rsidR="00DD4DD3" w:rsidRPr="00F13B31">
        <w:rPr>
          <w:rFonts w:ascii="宋体" w:hAnsi="宋体" w:hint="eastAsia"/>
        </w:rPr>
        <w:t>，</w:t>
      </w:r>
      <w:r w:rsidR="00E52701" w:rsidRPr="00F13B31">
        <w:rPr>
          <w:rFonts w:ascii="宋体" w:hAnsi="宋体" w:hint="eastAsia"/>
        </w:rPr>
        <w:t>且符合规划环评和生态环境准入要求时，管理分类由审批类报告书降为审批类报告表</w:t>
      </w:r>
      <w:r w:rsidR="00553354" w:rsidRPr="00F13B31">
        <w:rPr>
          <w:rFonts w:hAnsi="宋体"/>
        </w:rPr>
        <w:t>。</w:t>
      </w:r>
    </w:p>
    <w:p w:rsidR="006B02F2" w:rsidRPr="00F13B31" w:rsidRDefault="00553354">
      <w:pPr>
        <w:tabs>
          <w:tab w:val="left" w:pos="20805"/>
        </w:tabs>
        <w:ind w:firstLineChars="250" w:firstLine="525"/>
      </w:pPr>
      <w:r w:rsidRPr="00F13B31">
        <w:rPr>
          <w:rFonts w:hAnsi="宋体" w:hint="eastAsia"/>
        </w:rPr>
        <w:t xml:space="preserve"> 7</w:t>
      </w:r>
      <w:r w:rsidRPr="00F13B31">
        <w:rPr>
          <w:rFonts w:hAnsi="宋体" w:hint="eastAsia"/>
        </w:rPr>
        <w:t>、</w:t>
      </w:r>
      <w:r w:rsidR="00811993" w:rsidRPr="00F13B31">
        <w:rPr>
          <w:rFonts w:hAnsi="宋体"/>
        </w:rPr>
        <w:t>表格中备注栏中的</w:t>
      </w:r>
      <w:r w:rsidR="00811993" w:rsidRPr="00F13B31">
        <w:t>“</w:t>
      </w:r>
      <w:r w:rsidR="00811993" w:rsidRPr="00F13B31">
        <w:rPr>
          <w:rFonts w:hAnsi="宋体"/>
        </w:rPr>
        <w:t>不含</w:t>
      </w:r>
      <w:r w:rsidR="00811993" w:rsidRPr="00F13B31">
        <w:t>”</w:t>
      </w:r>
      <w:r w:rsidR="00811993" w:rsidRPr="00F13B31">
        <w:rPr>
          <w:rFonts w:hAnsi="宋体"/>
        </w:rPr>
        <w:t>是指此类项目</w:t>
      </w:r>
      <w:r w:rsidR="00811993" w:rsidRPr="00F13B31">
        <w:rPr>
          <w:szCs w:val="21"/>
        </w:rPr>
        <w:t>无需办理环境影响评价审批或者备案手续。</w:t>
      </w:r>
    </w:p>
    <w:p w:rsidR="006B02F2" w:rsidRPr="00DC1EED" w:rsidRDefault="00811993">
      <w:pPr>
        <w:tabs>
          <w:tab w:val="left" w:pos="20805"/>
        </w:tabs>
        <w:ind w:firstLineChars="250" w:firstLine="525"/>
        <w:rPr>
          <w:szCs w:val="21"/>
        </w:rPr>
      </w:pPr>
      <w:r w:rsidRPr="00F13B31">
        <w:rPr>
          <w:rFonts w:hint="eastAsia"/>
          <w:szCs w:val="21"/>
        </w:rPr>
        <w:t xml:space="preserve"> </w:t>
      </w:r>
      <w:r w:rsidR="00553354" w:rsidRPr="00F13B31">
        <w:rPr>
          <w:rFonts w:hint="eastAsia"/>
          <w:szCs w:val="21"/>
        </w:rPr>
        <w:t>8</w:t>
      </w:r>
      <w:r w:rsidRPr="00F13B31">
        <w:rPr>
          <w:szCs w:val="21"/>
        </w:rPr>
        <w:t>、不涉及新增用地、不增加污染物排放种类和数量且基本不产生生态环境影响的改造项目，无需办理环境影响评价审批或者备案手续。</w:t>
      </w:r>
    </w:p>
    <w:p w:rsidR="006B02F2" w:rsidRPr="00DC1EED" w:rsidRDefault="006B02F2">
      <w:pPr>
        <w:tabs>
          <w:tab w:val="left" w:pos="20805"/>
        </w:tabs>
        <w:spacing w:line="360" w:lineRule="auto"/>
        <w:ind w:firstLineChars="250" w:firstLine="525"/>
        <w:rPr>
          <w:szCs w:val="21"/>
        </w:rPr>
      </w:pPr>
    </w:p>
    <w:sectPr w:rsidR="006B02F2" w:rsidRPr="00DC1EED" w:rsidSect="006B02F2">
      <w:footerReference w:type="even" r:id="rId10"/>
      <w:footerReference w:type="default" r:id="rId11"/>
      <w:pgSz w:w="16839" w:h="11907" w:orient="landscape"/>
      <w:pgMar w:top="1304" w:right="1134" w:bottom="130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807" w:rsidRDefault="008D6807" w:rsidP="006B02F2">
      <w:r>
        <w:separator/>
      </w:r>
    </w:p>
  </w:endnote>
  <w:endnote w:type="continuationSeparator" w:id="0">
    <w:p w:rsidR="008D6807" w:rsidRDefault="008D6807" w:rsidP="006B0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E4" w:rsidRDefault="00DF45E4">
    <w:pPr>
      <w:pStyle w:val="a6"/>
      <w:framePr w:wrap="around" w:vAnchor="text" w:hAnchor="margin" w:xAlign="center" w:y="1"/>
      <w:rPr>
        <w:rStyle w:val="1"/>
      </w:rPr>
    </w:pPr>
    <w:r>
      <w:fldChar w:fldCharType="begin"/>
    </w:r>
    <w:r>
      <w:rPr>
        <w:rStyle w:val="1"/>
      </w:rPr>
      <w:instrText xml:space="preserve">PAGE  </w:instrText>
    </w:r>
    <w:r>
      <w:fldChar w:fldCharType="separate"/>
    </w:r>
    <w:r>
      <w:rPr>
        <w:rStyle w:val="1"/>
      </w:rPr>
      <w:t>3</w:t>
    </w:r>
    <w:r>
      <w:fldChar w:fldCharType="end"/>
    </w:r>
  </w:p>
  <w:p w:rsidR="00DF45E4" w:rsidRDefault="00DF45E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E4" w:rsidRDefault="00DF45E4">
    <w:pPr>
      <w:pStyle w:val="a6"/>
      <w:framePr w:wrap="around" w:vAnchor="text" w:hAnchor="margin" w:xAlign="center" w:y="1"/>
      <w:rPr>
        <w:rStyle w:val="1"/>
        <w:sz w:val="21"/>
        <w:szCs w:val="21"/>
      </w:rPr>
    </w:pPr>
    <w:r>
      <w:rPr>
        <w:rStyle w:val="1"/>
        <w:rFonts w:hint="eastAsia"/>
        <w:sz w:val="21"/>
        <w:szCs w:val="21"/>
      </w:rPr>
      <w:t>—</w:t>
    </w:r>
    <w:r>
      <w:rPr>
        <w:sz w:val="21"/>
        <w:szCs w:val="21"/>
      </w:rPr>
      <w:fldChar w:fldCharType="begin"/>
    </w:r>
    <w:r>
      <w:rPr>
        <w:rStyle w:val="1"/>
        <w:sz w:val="21"/>
        <w:szCs w:val="21"/>
      </w:rPr>
      <w:instrText xml:space="preserve">PAGE  </w:instrText>
    </w:r>
    <w:r>
      <w:rPr>
        <w:sz w:val="21"/>
        <w:szCs w:val="21"/>
      </w:rPr>
      <w:fldChar w:fldCharType="separate"/>
    </w:r>
    <w:r w:rsidR="00F13B31">
      <w:rPr>
        <w:rStyle w:val="1"/>
        <w:noProof/>
        <w:sz w:val="21"/>
        <w:szCs w:val="21"/>
      </w:rPr>
      <w:t>- 3 -</w:t>
    </w:r>
    <w:r>
      <w:rPr>
        <w:sz w:val="21"/>
        <w:szCs w:val="21"/>
      </w:rPr>
      <w:fldChar w:fldCharType="end"/>
    </w:r>
    <w:r>
      <w:rPr>
        <w:rStyle w:val="1"/>
        <w:rFonts w:hint="eastAsia"/>
        <w:sz w:val="21"/>
        <w:szCs w:val="21"/>
      </w:rPr>
      <w:t>—</w:t>
    </w:r>
  </w:p>
  <w:p w:rsidR="00DF45E4" w:rsidRDefault="00DF45E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E4" w:rsidRDefault="00DF45E4">
    <w:pPr>
      <w:pStyle w:val="a6"/>
      <w:framePr w:wrap="around" w:vAnchor="text" w:hAnchor="margin" w:xAlign="center" w:y="1"/>
      <w:rPr>
        <w:rStyle w:val="1"/>
      </w:rPr>
    </w:pPr>
    <w:r>
      <w:fldChar w:fldCharType="begin"/>
    </w:r>
    <w:r>
      <w:rPr>
        <w:rStyle w:val="1"/>
      </w:rPr>
      <w:instrText xml:space="preserve">PAGE  </w:instrText>
    </w:r>
    <w:r>
      <w:fldChar w:fldCharType="separate"/>
    </w:r>
    <w:r>
      <w:rPr>
        <w:rStyle w:val="1"/>
      </w:rPr>
      <w:t>3</w:t>
    </w:r>
    <w:r>
      <w:fldChar w:fldCharType="end"/>
    </w:r>
  </w:p>
  <w:p w:rsidR="00DF45E4" w:rsidRDefault="00DF45E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E4" w:rsidRDefault="00DF45E4">
    <w:pPr>
      <w:pStyle w:val="a6"/>
      <w:framePr w:wrap="around" w:vAnchor="text" w:hAnchor="margin" w:xAlign="center" w:y="1"/>
      <w:rPr>
        <w:rStyle w:val="1"/>
        <w:sz w:val="21"/>
        <w:szCs w:val="21"/>
      </w:rPr>
    </w:pPr>
    <w:r>
      <w:rPr>
        <w:rStyle w:val="1"/>
        <w:rFonts w:hint="eastAsia"/>
        <w:sz w:val="21"/>
        <w:szCs w:val="21"/>
      </w:rPr>
      <w:t>—</w:t>
    </w:r>
    <w:r>
      <w:rPr>
        <w:sz w:val="21"/>
        <w:szCs w:val="21"/>
      </w:rPr>
      <w:fldChar w:fldCharType="begin"/>
    </w:r>
    <w:r>
      <w:rPr>
        <w:rStyle w:val="1"/>
        <w:sz w:val="21"/>
        <w:szCs w:val="21"/>
      </w:rPr>
      <w:instrText xml:space="preserve">PAGE  </w:instrText>
    </w:r>
    <w:r>
      <w:rPr>
        <w:sz w:val="21"/>
        <w:szCs w:val="21"/>
      </w:rPr>
      <w:fldChar w:fldCharType="separate"/>
    </w:r>
    <w:r w:rsidR="00F13B31">
      <w:rPr>
        <w:rStyle w:val="1"/>
        <w:noProof/>
        <w:sz w:val="21"/>
        <w:szCs w:val="21"/>
      </w:rPr>
      <w:t>39</w:t>
    </w:r>
    <w:r>
      <w:rPr>
        <w:sz w:val="21"/>
        <w:szCs w:val="21"/>
      </w:rPr>
      <w:fldChar w:fldCharType="end"/>
    </w:r>
    <w:r>
      <w:rPr>
        <w:rStyle w:val="1"/>
        <w:rFonts w:hint="eastAsia"/>
        <w:sz w:val="21"/>
        <w:szCs w:val="21"/>
      </w:rPr>
      <w:t>—</w:t>
    </w:r>
  </w:p>
  <w:p w:rsidR="00DF45E4" w:rsidRDefault="00DF45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807" w:rsidRDefault="008D6807" w:rsidP="006B02F2">
      <w:r>
        <w:separator/>
      </w:r>
    </w:p>
  </w:footnote>
  <w:footnote w:type="continuationSeparator" w:id="0">
    <w:p w:rsidR="008D6807" w:rsidRDefault="008D6807" w:rsidP="006B02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F9C"/>
    <w:rsid w:val="0000355A"/>
    <w:rsid w:val="00004AEC"/>
    <w:rsid w:val="00011EC7"/>
    <w:rsid w:val="000137CF"/>
    <w:rsid w:val="0001612C"/>
    <w:rsid w:val="00017909"/>
    <w:rsid w:val="00026AB0"/>
    <w:rsid w:val="00027BE7"/>
    <w:rsid w:val="000355E6"/>
    <w:rsid w:val="00042C26"/>
    <w:rsid w:val="000539C6"/>
    <w:rsid w:val="0005636E"/>
    <w:rsid w:val="000623AC"/>
    <w:rsid w:val="000656F4"/>
    <w:rsid w:val="00067BB0"/>
    <w:rsid w:val="00072654"/>
    <w:rsid w:val="0007360D"/>
    <w:rsid w:val="000767BD"/>
    <w:rsid w:val="00076AD0"/>
    <w:rsid w:val="00080520"/>
    <w:rsid w:val="00080C06"/>
    <w:rsid w:val="00090E5B"/>
    <w:rsid w:val="000918B2"/>
    <w:rsid w:val="000955FA"/>
    <w:rsid w:val="0009796A"/>
    <w:rsid w:val="000A3227"/>
    <w:rsid w:val="000B13FD"/>
    <w:rsid w:val="000B3B65"/>
    <w:rsid w:val="000B72B0"/>
    <w:rsid w:val="000D307E"/>
    <w:rsid w:val="000E2076"/>
    <w:rsid w:val="000E2FD8"/>
    <w:rsid w:val="000F5F6E"/>
    <w:rsid w:val="00101181"/>
    <w:rsid w:val="0010311D"/>
    <w:rsid w:val="00103603"/>
    <w:rsid w:val="00105D4E"/>
    <w:rsid w:val="00132327"/>
    <w:rsid w:val="001329B2"/>
    <w:rsid w:val="00133BD2"/>
    <w:rsid w:val="0013506B"/>
    <w:rsid w:val="00136232"/>
    <w:rsid w:val="00137136"/>
    <w:rsid w:val="00137E30"/>
    <w:rsid w:val="00144E5A"/>
    <w:rsid w:val="00146EE4"/>
    <w:rsid w:val="0015790F"/>
    <w:rsid w:val="00166F9B"/>
    <w:rsid w:val="00172A27"/>
    <w:rsid w:val="00176A88"/>
    <w:rsid w:val="00180B54"/>
    <w:rsid w:val="00181700"/>
    <w:rsid w:val="0018619E"/>
    <w:rsid w:val="00191A45"/>
    <w:rsid w:val="001952B3"/>
    <w:rsid w:val="001A0727"/>
    <w:rsid w:val="001A5125"/>
    <w:rsid w:val="001B3DD3"/>
    <w:rsid w:val="001B4400"/>
    <w:rsid w:val="001B6E42"/>
    <w:rsid w:val="001C3639"/>
    <w:rsid w:val="001C5B0C"/>
    <w:rsid w:val="001C651F"/>
    <w:rsid w:val="001D0143"/>
    <w:rsid w:val="001D54B7"/>
    <w:rsid w:val="001D685A"/>
    <w:rsid w:val="001E401E"/>
    <w:rsid w:val="0020399C"/>
    <w:rsid w:val="00205C3E"/>
    <w:rsid w:val="002113EB"/>
    <w:rsid w:val="002170E4"/>
    <w:rsid w:val="00220F67"/>
    <w:rsid w:val="00223B09"/>
    <w:rsid w:val="00224BC9"/>
    <w:rsid w:val="00232668"/>
    <w:rsid w:val="002337C0"/>
    <w:rsid w:val="00237368"/>
    <w:rsid w:val="002376E7"/>
    <w:rsid w:val="00241BA2"/>
    <w:rsid w:val="00244595"/>
    <w:rsid w:val="00277C78"/>
    <w:rsid w:val="00285259"/>
    <w:rsid w:val="002A6D4B"/>
    <w:rsid w:val="002B06FA"/>
    <w:rsid w:val="002B4834"/>
    <w:rsid w:val="002C4F0B"/>
    <w:rsid w:val="002C586C"/>
    <w:rsid w:val="002D0FAB"/>
    <w:rsid w:val="002D2F92"/>
    <w:rsid w:val="002E7514"/>
    <w:rsid w:val="002F3031"/>
    <w:rsid w:val="002F5122"/>
    <w:rsid w:val="00306001"/>
    <w:rsid w:val="00307B62"/>
    <w:rsid w:val="00310B2D"/>
    <w:rsid w:val="0031628C"/>
    <w:rsid w:val="003202D1"/>
    <w:rsid w:val="00323954"/>
    <w:rsid w:val="00330699"/>
    <w:rsid w:val="003323C4"/>
    <w:rsid w:val="00346B84"/>
    <w:rsid w:val="003556B1"/>
    <w:rsid w:val="00380F25"/>
    <w:rsid w:val="00393C26"/>
    <w:rsid w:val="003A0ACA"/>
    <w:rsid w:val="003A0C5F"/>
    <w:rsid w:val="003A20DB"/>
    <w:rsid w:val="003B364F"/>
    <w:rsid w:val="003B4061"/>
    <w:rsid w:val="003B4C67"/>
    <w:rsid w:val="003C4164"/>
    <w:rsid w:val="003C4D54"/>
    <w:rsid w:val="003D1D97"/>
    <w:rsid w:val="003D66BD"/>
    <w:rsid w:val="003D7865"/>
    <w:rsid w:val="003E0CC4"/>
    <w:rsid w:val="003E2C34"/>
    <w:rsid w:val="003E68F5"/>
    <w:rsid w:val="003F20F1"/>
    <w:rsid w:val="003F449E"/>
    <w:rsid w:val="003F55D4"/>
    <w:rsid w:val="003F68DE"/>
    <w:rsid w:val="003F6B6B"/>
    <w:rsid w:val="00400F52"/>
    <w:rsid w:val="00402CEB"/>
    <w:rsid w:val="00415FE7"/>
    <w:rsid w:val="00417815"/>
    <w:rsid w:val="0043245F"/>
    <w:rsid w:val="00441266"/>
    <w:rsid w:val="00442D34"/>
    <w:rsid w:val="00443474"/>
    <w:rsid w:val="00450F2E"/>
    <w:rsid w:val="004510A9"/>
    <w:rsid w:val="004510E0"/>
    <w:rsid w:val="004567A0"/>
    <w:rsid w:val="004672AC"/>
    <w:rsid w:val="0047438A"/>
    <w:rsid w:val="00474C2B"/>
    <w:rsid w:val="00487149"/>
    <w:rsid w:val="00496889"/>
    <w:rsid w:val="004A743E"/>
    <w:rsid w:val="004B45A2"/>
    <w:rsid w:val="004B4D0D"/>
    <w:rsid w:val="004C1990"/>
    <w:rsid w:val="004E1FD7"/>
    <w:rsid w:val="004E2696"/>
    <w:rsid w:val="004E2E72"/>
    <w:rsid w:val="004F05EB"/>
    <w:rsid w:val="005013D6"/>
    <w:rsid w:val="0050442E"/>
    <w:rsid w:val="00510067"/>
    <w:rsid w:val="00510A9C"/>
    <w:rsid w:val="00514910"/>
    <w:rsid w:val="00520906"/>
    <w:rsid w:val="005229E6"/>
    <w:rsid w:val="005367D4"/>
    <w:rsid w:val="00536944"/>
    <w:rsid w:val="0054064C"/>
    <w:rsid w:val="0054522E"/>
    <w:rsid w:val="00545763"/>
    <w:rsid w:val="0054586D"/>
    <w:rsid w:val="00553354"/>
    <w:rsid w:val="0055534A"/>
    <w:rsid w:val="00560809"/>
    <w:rsid w:val="005644B3"/>
    <w:rsid w:val="0057467D"/>
    <w:rsid w:val="0058466E"/>
    <w:rsid w:val="005910BD"/>
    <w:rsid w:val="00592426"/>
    <w:rsid w:val="00595990"/>
    <w:rsid w:val="00597B8C"/>
    <w:rsid w:val="00597E75"/>
    <w:rsid w:val="005A62A0"/>
    <w:rsid w:val="005A6848"/>
    <w:rsid w:val="005B6444"/>
    <w:rsid w:val="005C2FF5"/>
    <w:rsid w:val="005C4AEF"/>
    <w:rsid w:val="005C4B61"/>
    <w:rsid w:val="005D0593"/>
    <w:rsid w:val="005D598B"/>
    <w:rsid w:val="005D735C"/>
    <w:rsid w:val="005E4092"/>
    <w:rsid w:val="005F26FF"/>
    <w:rsid w:val="005F43E5"/>
    <w:rsid w:val="00615E82"/>
    <w:rsid w:val="00630A93"/>
    <w:rsid w:val="00632CF1"/>
    <w:rsid w:val="00636A96"/>
    <w:rsid w:val="00636D02"/>
    <w:rsid w:val="00646EBB"/>
    <w:rsid w:val="00647F32"/>
    <w:rsid w:val="00653093"/>
    <w:rsid w:val="00654AD4"/>
    <w:rsid w:val="00656F54"/>
    <w:rsid w:val="006575C5"/>
    <w:rsid w:val="00662357"/>
    <w:rsid w:val="00672249"/>
    <w:rsid w:val="006761E1"/>
    <w:rsid w:val="00681886"/>
    <w:rsid w:val="00681E59"/>
    <w:rsid w:val="006853F9"/>
    <w:rsid w:val="006902CD"/>
    <w:rsid w:val="0069452A"/>
    <w:rsid w:val="006955E8"/>
    <w:rsid w:val="006B02F2"/>
    <w:rsid w:val="006C130F"/>
    <w:rsid w:val="006C35DE"/>
    <w:rsid w:val="006C7B8A"/>
    <w:rsid w:val="006D0C9E"/>
    <w:rsid w:val="006D3CBB"/>
    <w:rsid w:val="006D7E7E"/>
    <w:rsid w:val="006F0488"/>
    <w:rsid w:val="006F2F51"/>
    <w:rsid w:val="006F3F5E"/>
    <w:rsid w:val="0070120B"/>
    <w:rsid w:val="00704D89"/>
    <w:rsid w:val="00715644"/>
    <w:rsid w:val="00716BD8"/>
    <w:rsid w:val="007227D3"/>
    <w:rsid w:val="00724519"/>
    <w:rsid w:val="007301FF"/>
    <w:rsid w:val="00732006"/>
    <w:rsid w:val="00755F70"/>
    <w:rsid w:val="0075742C"/>
    <w:rsid w:val="00761516"/>
    <w:rsid w:val="00772587"/>
    <w:rsid w:val="00773E59"/>
    <w:rsid w:val="00774986"/>
    <w:rsid w:val="007862B9"/>
    <w:rsid w:val="00793DBD"/>
    <w:rsid w:val="0079471F"/>
    <w:rsid w:val="00796F6D"/>
    <w:rsid w:val="00797731"/>
    <w:rsid w:val="0079796D"/>
    <w:rsid w:val="007A1263"/>
    <w:rsid w:val="007A1C68"/>
    <w:rsid w:val="007A7188"/>
    <w:rsid w:val="007A7C3F"/>
    <w:rsid w:val="007B340D"/>
    <w:rsid w:val="007B3696"/>
    <w:rsid w:val="007B5692"/>
    <w:rsid w:val="007C6679"/>
    <w:rsid w:val="007D264F"/>
    <w:rsid w:val="007E0EFF"/>
    <w:rsid w:val="007E5A99"/>
    <w:rsid w:val="007F1C45"/>
    <w:rsid w:val="007F31EA"/>
    <w:rsid w:val="007F6CBD"/>
    <w:rsid w:val="008032B7"/>
    <w:rsid w:val="008053D4"/>
    <w:rsid w:val="00810741"/>
    <w:rsid w:val="00811993"/>
    <w:rsid w:val="00812172"/>
    <w:rsid w:val="008143B5"/>
    <w:rsid w:val="00814748"/>
    <w:rsid w:val="008237D1"/>
    <w:rsid w:val="008252D8"/>
    <w:rsid w:val="00825444"/>
    <w:rsid w:val="00826DA9"/>
    <w:rsid w:val="00831636"/>
    <w:rsid w:val="00831A1E"/>
    <w:rsid w:val="0084058B"/>
    <w:rsid w:val="00844C89"/>
    <w:rsid w:val="00855A78"/>
    <w:rsid w:val="008679CE"/>
    <w:rsid w:val="00867E5F"/>
    <w:rsid w:val="00870B50"/>
    <w:rsid w:val="00871CF1"/>
    <w:rsid w:val="00872862"/>
    <w:rsid w:val="00874C72"/>
    <w:rsid w:val="0087709F"/>
    <w:rsid w:val="00885F39"/>
    <w:rsid w:val="00890CE8"/>
    <w:rsid w:val="00893A0F"/>
    <w:rsid w:val="00896D7A"/>
    <w:rsid w:val="008A4BB1"/>
    <w:rsid w:val="008A5877"/>
    <w:rsid w:val="008A7457"/>
    <w:rsid w:val="008B35A6"/>
    <w:rsid w:val="008B3A27"/>
    <w:rsid w:val="008B4EDA"/>
    <w:rsid w:val="008B72CA"/>
    <w:rsid w:val="008D0BA5"/>
    <w:rsid w:val="008D6807"/>
    <w:rsid w:val="008E0C36"/>
    <w:rsid w:val="008E24E9"/>
    <w:rsid w:val="008F64AC"/>
    <w:rsid w:val="00900C61"/>
    <w:rsid w:val="00900EA4"/>
    <w:rsid w:val="00911A25"/>
    <w:rsid w:val="00912A19"/>
    <w:rsid w:val="00913308"/>
    <w:rsid w:val="00913869"/>
    <w:rsid w:val="00926470"/>
    <w:rsid w:val="00942582"/>
    <w:rsid w:val="00943824"/>
    <w:rsid w:val="0094686F"/>
    <w:rsid w:val="009634EB"/>
    <w:rsid w:val="0097145F"/>
    <w:rsid w:val="00983D7C"/>
    <w:rsid w:val="009875C7"/>
    <w:rsid w:val="0099612A"/>
    <w:rsid w:val="009B4066"/>
    <w:rsid w:val="009B78AC"/>
    <w:rsid w:val="009C5200"/>
    <w:rsid w:val="009C602F"/>
    <w:rsid w:val="009D67E0"/>
    <w:rsid w:val="009E0D88"/>
    <w:rsid w:val="009E4D3E"/>
    <w:rsid w:val="009E5EA2"/>
    <w:rsid w:val="009F5766"/>
    <w:rsid w:val="00A00F54"/>
    <w:rsid w:val="00A0461C"/>
    <w:rsid w:val="00A1004C"/>
    <w:rsid w:val="00A12A74"/>
    <w:rsid w:val="00A2168D"/>
    <w:rsid w:val="00A227BE"/>
    <w:rsid w:val="00A250EA"/>
    <w:rsid w:val="00A30C92"/>
    <w:rsid w:val="00A3100E"/>
    <w:rsid w:val="00A32052"/>
    <w:rsid w:val="00A35BF0"/>
    <w:rsid w:val="00A4551C"/>
    <w:rsid w:val="00A46A17"/>
    <w:rsid w:val="00A523C5"/>
    <w:rsid w:val="00A719A3"/>
    <w:rsid w:val="00A743A6"/>
    <w:rsid w:val="00A81BDC"/>
    <w:rsid w:val="00A907AE"/>
    <w:rsid w:val="00AA4667"/>
    <w:rsid w:val="00AB7AED"/>
    <w:rsid w:val="00AC272F"/>
    <w:rsid w:val="00AC55B3"/>
    <w:rsid w:val="00AC716A"/>
    <w:rsid w:val="00AD1CC6"/>
    <w:rsid w:val="00AE3077"/>
    <w:rsid w:val="00AE5A42"/>
    <w:rsid w:val="00AF12B6"/>
    <w:rsid w:val="00AF3D2B"/>
    <w:rsid w:val="00B046E8"/>
    <w:rsid w:val="00B06272"/>
    <w:rsid w:val="00B12661"/>
    <w:rsid w:val="00B1328E"/>
    <w:rsid w:val="00B148BB"/>
    <w:rsid w:val="00B15445"/>
    <w:rsid w:val="00B41F12"/>
    <w:rsid w:val="00B537C4"/>
    <w:rsid w:val="00B54ABB"/>
    <w:rsid w:val="00B65893"/>
    <w:rsid w:val="00B673AE"/>
    <w:rsid w:val="00B7753B"/>
    <w:rsid w:val="00B87C03"/>
    <w:rsid w:val="00B90859"/>
    <w:rsid w:val="00B90E4F"/>
    <w:rsid w:val="00BA39B8"/>
    <w:rsid w:val="00BA3A33"/>
    <w:rsid w:val="00BC2256"/>
    <w:rsid w:val="00BD0680"/>
    <w:rsid w:val="00BD6D6C"/>
    <w:rsid w:val="00BD78C5"/>
    <w:rsid w:val="00BE21E8"/>
    <w:rsid w:val="00BE43FF"/>
    <w:rsid w:val="00BE6D81"/>
    <w:rsid w:val="00BF0C49"/>
    <w:rsid w:val="00BF1F2C"/>
    <w:rsid w:val="00C00AF7"/>
    <w:rsid w:val="00C0283B"/>
    <w:rsid w:val="00C106DB"/>
    <w:rsid w:val="00C20C8A"/>
    <w:rsid w:val="00C27F0D"/>
    <w:rsid w:val="00C42753"/>
    <w:rsid w:val="00C4388E"/>
    <w:rsid w:val="00C46371"/>
    <w:rsid w:val="00C46F7F"/>
    <w:rsid w:val="00C5116D"/>
    <w:rsid w:val="00C51172"/>
    <w:rsid w:val="00C576BB"/>
    <w:rsid w:val="00C60D0F"/>
    <w:rsid w:val="00C6687F"/>
    <w:rsid w:val="00C80ABE"/>
    <w:rsid w:val="00C812B8"/>
    <w:rsid w:val="00C84638"/>
    <w:rsid w:val="00CA2B65"/>
    <w:rsid w:val="00CA2D32"/>
    <w:rsid w:val="00CA6771"/>
    <w:rsid w:val="00CC29D3"/>
    <w:rsid w:val="00CC2E15"/>
    <w:rsid w:val="00CC3044"/>
    <w:rsid w:val="00CC4808"/>
    <w:rsid w:val="00CC660C"/>
    <w:rsid w:val="00CD1B51"/>
    <w:rsid w:val="00CD3666"/>
    <w:rsid w:val="00CD50B1"/>
    <w:rsid w:val="00CD6130"/>
    <w:rsid w:val="00CE5266"/>
    <w:rsid w:val="00D119E4"/>
    <w:rsid w:val="00D132FF"/>
    <w:rsid w:val="00D14578"/>
    <w:rsid w:val="00D15031"/>
    <w:rsid w:val="00D153CD"/>
    <w:rsid w:val="00D15FF2"/>
    <w:rsid w:val="00D23A46"/>
    <w:rsid w:val="00D23D65"/>
    <w:rsid w:val="00D27B85"/>
    <w:rsid w:val="00D35A39"/>
    <w:rsid w:val="00D51D1F"/>
    <w:rsid w:val="00D6430F"/>
    <w:rsid w:val="00D67123"/>
    <w:rsid w:val="00D73E98"/>
    <w:rsid w:val="00D83E6B"/>
    <w:rsid w:val="00D83F79"/>
    <w:rsid w:val="00D85D4B"/>
    <w:rsid w:val="00D860C6"/>
    <w:rsid w:val="00D87702"/>
    <w:rsid w:val="00D92076"/>
    <w:rsid w:val="00DA0F2E"/>
    <w:rsid w:val="00DA111D"/>
    <w:rsid w:val="00DA21A0"/>
    <w:rsid w:val="00DA6B36"/>
    <w:rsid w:val="00DA7E03"/>
    <w:rsid w:val="00DB0457"/>
    <w:rsid w:val="00DB2629"/>
    <w:rsid w:val="00DC1EED"/>
    <w:rsid w:val="00DC4BC1"/>
    <w:rsid w:val="00DD04B2"/>
    <w:rsid w:val="00DD0923"/>
    <w:rsid w:val="00DD0EBD"/>
    <w:rsid w:val="00DD4DD3"/>
    <w:rsid w:val="00DD5F52"/>
    <w:rsid w:val="00DD7798"/>
    <w:rsid w:val="00DF45E4"/>
    <w:rsid w:val="00E0473E"/>
    <w:rsid w:val="00E119B6"/>
    <w:rsid w:val="00E179A1"/>
    <w:rsid w:val="00E37A30"/>
    <w:rsid w:val="00E52701"/>
    <w:rsid w:val="00E5560D"/>
    <w:rsid w:val="00E56937"/>
    <w:rsid w:val="00E6129F"/>
    <w:rsid w:val="00E6318B"/>
    <w:rsid w:val="00E70BF0"/>
    <w:rsid w:val="00E72096"/>
    <w:rsid w:val="00E745B3"/>
    <w:rsid w:val="00E7617F"/>
    <w:rsid w:val="00E860E5"/>
    <w:rsid w:val="00EA11A2"/>
    <w:rsid w:val="00EA2678"/>
    <w:rsid w:val="00EA5A28"/>
    <w:rsid w:val="00EB5E38"/>
    <w:rsid w:val="00EC250E"/>
    <w:rsid w:val="00ED228E"/>
    <w:rsid w:val="00ED6DB0"/>
    <w:rsid w:val="00ED6DCB"/>
    <w:rsid w:val="00EE0478"/>
    <w:rsid w:val="00EE1177"/>
    <w:rsid w:val="00EE55EF"/>
    <w:rsid w:val="00EF17EE"/>
    <w:rsid w:val="00F01842"/>
    <w:rsid w:val="00F0562A"/>
    <w:rsid w:val="00F112B0"/>
    <w:rsid w:val="00F13142"/>
    <w:rsid w:val="00F13B31"/>
    <w:rsid w:val="00F4423D"/>
    <w:rsid w:val="00F44574"/>
    <w:rsid w:val="00F44C47"/>
    <w:rsid w:val="00F502BC"/>
    <w:rsid w:val="00F52351"/>
    <w:rsid w:val="00F64D3D"/>
    <w:rsid w:val="00F705E1"/>
    <w:rsid w:val="00F80517"/>
    <w:rsid w:val="00F851FD"/>
    <w:rsid w:val="00F87DFC"/>
    <w:rsid w:val="00F9571C"/>
    <w:rsid w:val="00F96B8E"/>
    <w:rsid w:val="00FA0E94"/>
    <w:rsid w:val="00FA5E65"/>
    <w:rsid w:val="00FB2384"/>
    <w:rsid w:val="00FC5B16"/>
    <w:rsid w:val="00FE466A"/>
    <w:rsid w:val="00FF6EF1"/>
    <w:rsid w:val="01690DCC"/>
    <w:rsid w:val="08FA05FB"/>
    <w:rsid w:val="09A47D3C"/>
    <w:rsid w:val="0AA1707A"/>
    <w:rsid w:val="0B82121D"/>
    <w:rsid w:val="0BB157B3"/>
    <w:rsid w:val="0F3506B5"/>
    <w:rsid w:val="0F924743"/>
    <w:rsid w:val="14D171BE"/>
    <w:rsid w:val="1FA9129C"/>
    <w:rsid w:val="23DA2E3F"/>
    <w:rsid w:val="27190420"/>
    <w:rsid w:val="31B91919"/>
    <w:rsid w:val="45CF45CB"/>
    <w:rsid w:val="4F16489E"/>
    <w:rsid w:val="56497E75"/>
    <w:rsid w:val="619D4A3D"/>
    <w:rsid w:val="69E8277F"/>
    <w:rsid w:val="6EE67765"/>
    <w:rsid w:val="75923159"/>
    <w:rsid w:val="771900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qFormat="1"/>
    <w:lsdException w:name="Normal (Web)" w:semiHidden="0" w:qFormat="1"/>
    <w:lsdException w:name="Normal Table"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B02F2"/>
    <w:rPr>
      <w:rFonts w:ascii="宋体"/>
      <w:sz w:val="18"/>
      <w:szCs w:val="18"/>
    </w:rPr>
  </w:style>
  <w:style w:type="paragraph" w:styleId="a4">
    <w:name w:val="annotation text"/>
    <w:basedOn w:val="a"/>
    <w:link w:val="Char0"/>
    <w:qFormat/>
    <w:rsid w:val="006B02F2"/>
    <w:pPr>
      <w:jc w:val="left"/>
    </w:pPr>
  </w:style>
  <w:style w:type="paragraph" w:styleId="a5">
    <w:name w:val="Balloon Text"/>
    <w:basedOn w:val="a"/>
    <w:link w:val="Char1"/>
    <w:qFormat/>
    <w:rsid w:val="006B02F2"/>
    <w:rPr>
      <w:sz w:val="18"/>
      <w:szCs w:val="18"/>
    </w:rPr>
  </w:style>
  <w:style w:type="paragraph" w:styleId="a6">
    <w:name w:val="footer"/>
    <w:basedOn w:val="a"/>
    <w:link w:val="Char2"/>
    <w:qFormat/>
    <w:rsid w:val="006B02F2"/>
    <w:pPr>
      <w:tabs>
        <w:tab w:val="center" w:pos="4153"/>
        <w:tab w:val="right" w:pos="8306"/>
      </w:tabs>
      <w:snapToGrid w:val="0"/>
      <w:jc w:val="left"/>
    </w:pPr>
    <w:rPr>
      <w:kern w:val="0"/>
      <w:sz w:val="18"/>
      <w:szCs w:val="18"/>
    </w:rPr>
  </w:style>
  <w:style w:type="paragraph" w:styleId="a7">
    <w:name w:val="header"/>
    <w:basedOn w:val="a"/>
    <w:link w:val="Char3"/>
    <w:qFormat/>
    <w:rsid w:val="006B02F2"/>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unhideWhenUsed/>
    <w:qFormat/>
    <w:rsid w:val="006B02F2"/>
    <w:pPr>
      <w:widowControl/>
      <w:spacing w:before="100" w:beforeAutospacing="1" w:after="100" w:afterAutospacing="1"/>
      <w:jc w:val="left"/>
    </w:pPr>
    <w:rPr>
      <w:rFonts w:ascii="宋体" w:hAnsi="宋体" w:cs="宋体"/>
      <w:kern w:val="0"/>
      <w:sz w:val="24"/>
    </w:rPr>
  </w:style>
  <w:style w:type="paragraph" w:styleId="a9">
    <w:name w:val="annotation subject"/>
    <w:basedOn w:val="a4"/>
    <w:next w:val="a4"/>
    <w:link w:val="Char10"/>
    <w:uiPriority w:val="99"/>
    <w:semiHidden/>
    <w:unhideWhenUsed/>
    <w:rsid w:val="006B02F2"/>
    <w:rPr>
      <w:b/>
      <w:bCs/>
    </w:rPr>
  </w:style>
  <w:style w:type="character" w:styleId="aa">
    <w:name w:val="Strong"/>
    <w:basedOn w:val="a0"/>
    <w:uiPriority w:val="22"/>
    <w:qFormat/>
    <w:rsid w:val="006B02F2"/>
    <w:rPr>
      <w:b/>
      <w:bCs/>
    </w:rPr>
  </w:style>
  <w:style w:type="character" w:styleId="ab">
    <w:name w:val="page number"/>
    <w:basedOn w:val="a0"/>
    <w:uiPriority w:val="99"/>
    <w:rsid w:val="006B02F2"/>
  </w:style>
  <w:style w:type="character" w:styleId="ac">
    <w:name w:val="Emphasis"/>
    <w:qFormat/>
    <w:rsid w:val="006B02F2"/>
    <w:rPr>
      <w:i/>
      <w:iCs/>
    </w:rPr>
  </w:style>
  <w:style w:type="character" w:styleId="ad">
    <w:name w:val="annotation reference"/>
    <w:uiPriority w:val="99"/>
    <w:semiHidden/>
    <w:unhideWhenUsed/>
    <w:qFormat/>
    <w:rsid w:val="006B02F2"/>
    <w:rPr>
      <w:sz w:val="21"/>
      <w:szCs w:val="21"/>
    </w:rPr>
  </w:style>
  <w:style w:type="character" w:customStyle="1" w:styleId="1">
    <w:name w:val="页码1"/>
    <w:qFormat/>
    <w:rsid w:val="006B02F2"/>
    <w:rPr>
      <w:rFonts w:cs="Times New Roman"/>
    </w:rPr>
  </w:style>
  <w:style w:type="character" w:customStyle="1" w:styleId="10">
    <w:name w:val="批注引用1"/>
    <w:qFormat/>
    <w:rsid w:val="006B02F2"/>
    <w:rPr>
      <w:sz w:val="21"/>
      <w:szCs w:val="21"/>
    </w:rPr>
  </w:style>
  <w:style w:type="character" w:customStyle="1" w:styleId="Char1">
    <w:name w:val="批注框文本 Char"/>
    <w:link w:val="a5"/>
    <w:qFormat/>
    <w:rsid w:val="006B02F2"/>
    <w:rPr>
      <w:rFonts w:ascii="Times New Roman" w:hAnsi="Times New Roman"/>
      <w:kern w:val="2"/>
      <w:sz w:val="18"/>
      <w:szCs w:val="18"/>
    </w:rPr>
  </w:style>
  <w:style w:type="character" w:customStyle="1" w:styleId="Char2">
    <w:name w:val="页脚 Char"/>
    <w:link w:val="a6"/>
    <w:qFormat/>
    <w:rsid w:val="006B02F2"/>
    <w:rPr>
      <w:rFonts w:cs="Times New Roman"/>
      <w:sz w:val="18"/>
      <w:szCs w:val="18"/>
    </w:rPr>
  </w:style>
  <w:style w:type="character" w:customStyle="1" w:styleId="Char4">
    <w:name w:val="批注主题 Char"/>
    <w:link w:val="11"/>
    <w:qFormat/>
    <w:rsid w:val="006B02F2"/>
    <w:rPr>
      <w:rFonts w:ascii="Times New Roman" w:hAnsi="Times New Roman"/>
      <w:b/>
      <w:bCs/>
      <w:kern w:val="2"/>
      <w:sz w:val="21"/>
      <w:szCs w:val="24"/>
    </w:rPr>
  </w:style>
  <w:style w:type="paragraph" w:customStyle="1" w:styleId="11">
    <w:name w:val="批注主题1"/>
    <w:basedOn w:val="a4"/>
    <w:next w:val="a4"/>
    <w:link w:val="Char4"/>
    <w:qFormat/>
    <w:rsid w:val="006B02F2"/>
    <w:rPr>
      <w:b/>
      <w:bCs/>
    </w:rPr>
  </w:style>
  <w:style w:type="character" w:customStyle="1" w:styleId="Char3">
    <w:name w:val="页眉 Char"/>
    <w:link w:val="a7"/>
    <w:qFormat/>
    <w:rsid w:val="006B02F2"/>
    <w:rPr>
      <w:rFonts w:cs="Times New Roman"/>
      <w:sz w:val="18"/>
      <w:szCs w:val="18"/>
    </w:rPr>
  </w:style>
  <w:style w:type="character" w:customStyle="1" w:styleId="Char0">
    <w:name w:val="批注文字 Char"/>
    <w:link w:val="a4"/>
    <w:rsid w:val="006B02F2"/>
    <w:rPr>
      <w:rFonts w:ascii="Times New Roman" w:hAnsi="Times New Roman"/>
      <w:kern w:val="2"/>
      <w:sz w:val="21"/>
      <w:szCs w:val="24"/>
    </w:rPr>
  </w:style>
  <w:style w:type="paragraph" w:customStyle="1" w:styleId="12">
    <w:name w:val="修订1"/>
    <w:qFormat/>
    <w:rsid w:val="006B02F2"/>
    <w:rPr>
      <w:kern w:val="2"/>
      <w:sz w:val="21"/>
      <w:szCs w:val="24"/>
    </w:rPr>
  </w:style>
  <w:style w:type="paragraph" w:customStyle="1" w:styleId="Char5">
    <w:name w:val="Char"/>
    <w:basedOn w:val="a"/>
    <w:qFormat/>
    <w:rsid w:val="006B02F2"/>
    <w:pPr>
      <w:widowControl/>
      <w:spacing w:after="160" w:line="240" w:lineRule="exact"/>
      <w:jc w:val="left"/>
    </w:pPr>
    <w:rPr>
      <w:rFonts w:ascii="Arial" w:eastAsia="Times New Roman" w:hAnsi="Arial" w:cs="Verdana"/>
      <w:b/>
      <w:kern w:val="0"/>
      <w:sz w:val="24"/>
      <w:szCs w:val="20"/>
      <w:lang w:eastAsia="en-US"/>
    </w:rPr>
  </w:style>
  <w:style w:type="paragraph" w:customStyle="1" w:styleId="ParaCharCharCharCharCharCharCharCharCharChar">
    <w:name w:val="默认段落字体 Para Char Char Char Char Char Char Char Char Char Char"/>
    <w:basedOn w:val="a7"/>
    <w:qFormat/>
    <w:rsid w:val="006B02F2"/>
    <w:pPr>
      <w:tabs>
        <w:tab w:val="clear" w:pos="4153"/>
        <w:tab w:val="clear" w:pos="8306"/>
        <w:tab w:val="left" w:pos="360"/>
        <w:tab w:val="left" w:pos="720"/>
        <w:tab w:val="left" w:pos="900"/>
        <w:tab w:val="left" w:pos="1460"/>
      </w:tabs>
      <w:ind w:leftChars="-12" w:left="542" w:firstLineChars="200" w:firstLine="200"/>
      <w:jc w:val="left"/>
    </w:pPr>
  </w:style>
  <w:style w:type="paragraph" w:customStyle="1" w:styleId="Style149">
    <w:name w:val="_Style 149"/>
    <w:basedOn w:val="a"/>
    <w:qFormat/>
    <w:rsid w:val="006B02F2"/>
    <w:pPr>
      <w:spacing w:line="360" w:lineRule="auto"/>
      <w:ind w:firstLineChars="200" w:firstLine="200"/>
    </w:pPr>
  </w:style>
  <w:style w:type="character" w:customStyle="1" w:styleId="Char">
    <w:name w:val="文档结构图 Char"/>
    <w:link w:val="a3"/>
    <w:uiPriority w:val="99"/>
    <w:semiHidden/>
    <w:qFormat/>
    <w:rsid w:val="006B02F2"/>
    <w:rPr>
      <w:rFonts w:ascii="宋体"/>
      <w:kern w:val="2"/>
      <w:sz w:val="18"/>
      <w:szCs w:val="18"/>
    </w:rPr>
  </w:style>
  <w:style w:type="character" w:customStyle="1" w:styleId="Char10">
    <w:name w:val="批注主题 Char1"/>
    <w:link w:val="a9"/>
    <w:uiPriority w:val="99"/>
    <w:semiHidden/>
    <w:qFormat/>
    <w:rsid w:val="006B02F2"/>
    <w:rPr>
      <w:rFonts w:ascii="Times New Roman" w:hAnsi="Times New Roman"/>
      <w:b/>
      <w:bCs/>
      <w:kern w:val="2"/>
      <w:sz w:val="21"/>
      <w:szCs w:val="24"/>
    </w:rPr>
  </w:style>
  <w:style w:type="paragraph" w:customStyle="1" w:styleId="2">
    <w:name w:val="修订2"/>
    <w:hidden/>
    <w:uiPriority w:val="99"/>
    <w:semiHidden/>
    <w:qFormat/>
    <w:rsid w:val="006B02F2"/>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6E4749-9025-4441-BC8D-0824B586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3181</Words>
  <Characters>18137</Characters>
  <Application>Microsoft Office Word</Application>
  <DocSecurity>0</DocSecurity>
  <Lines>151</Lines>
  <Paragraphs>42</Paragraphs>
  <ScaleCrop>false</ScaleCrop>
  <Company>MC SYSTEM</Company>
  <LinksUpToDate>false</LinksUpToDate>
  <CharactersWithSpaces>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建设项目环境影响评价分类管理名录</dc:title>
  <dc:creator>liutaogen</dc:creator>
  <cp:lastModifiedBy>Administrator</cp:lastModifiedBy>
  <cp:revision>2</cp:revision>
  <cp:lastPrinted>2020-09-23T07:29:00Z</cp:lastPrinted>
  <dcterms:created xsi:type="dcterms:W3CDTF">2020-09-25T11:48:00Z</dcterms:created>
  <dcterms:modified xsi:type="dcterms:W3CDTF">2020-09-25T11:48:00Z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