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bookmarkStart w:id="2" w:name="_GoBack"/>
      <w:bookmarkEnd w:id="2"/>
      <w:bookmarkStart w:id="0" w:name="OLE_LINK2"/>
      <w:bookmarkStart w:id="1" w:name="OLE_LINK1"/>
      <w:r>
        <w:rPr>
          <w:rFonts w:hint="eastAsia" w:ascii="方正小标宋简体" w:hAnsi="方正小标宋简体" w:eastAsia="方正小标宋简体" w:cs="方正小标宋简体"/>
          <w:b w:val="0"/>
          <w:bCs w:val="0"/>
          <w:sz w:val="44"/>
          <w:szCs w:val="44"/>
        </w:rPr>
        <w:t>关于深环南查字[20</w:t>
      </w:r>
      <w:r>
        <w:rPr>
          <w:rFonts w:hint="eastAsia" w:ascii="方正小标宋简体" w:hAnsi="方正小标宋简体" w:eastAsia="方正小标宋简体" w:cs="方正小标宋简体"/>
          <w:b w:val="0"/>
          <w:bCs w:val="0"/>
          <w:sz w:val="44"/>
          <w:szCs w:val="44"/>
          <w:lang w:val="en-US" w:eastAsia="zh-CN"/>
        </w:rPr>
        <w:t>20</w:t>
      </w:r>
      <w:r>
        <w:rPr>
          <w:rFonts w:hint="eastAsia" w:ascii="方正小标宋简体" w:hAnsi="方正小标宋简体" w:eastAsia="方正小标宋简体" w:cs="方正小标宋简体"/>
          <w:b w:val="0"/>
          <w:bCs w:val="0"/>
          <w:sz w:val="44"/>
          <w:szCs w:val="44"/>
        </w:rPr>
        <w:t>]第</w:t>
      </w:r>
      <w:r>
        <w:rPr>
          <w:rFonts w:hint="eastAsia" w:ascii="方正小标宋简体" w:hAnsi="方正小标宋简体" w:eastAsia="方正小标宋简体" w:cs="方正小标宋简体"/>
          <w:b w:val="0"/>
          <w:bCs w:val="0"/>
          <w:sz w:val="44"/>
          <w:szCs w:val="44"/>
          <w:lang w:val="en-US" w:eastAsia="zh-CN"/>
        </w:rPr>
        <w:t>03</w:t>
      </w:r>
      <w:r>
        <w:rPr>
          <w:rFonts w:hint="eastAsia" w:ascii="方正小标宋简体" w:hAnsi="方正小标宋简体" w:eastAsia="方正小标宋简体" w:cs="方正小标宋简体"/>
          <w:b w:val="0"/>
          <w:bCs w:val="0"/>
          <w:sz w:val="44"/>
          <w:szCs w:val="44"/>
        </w:rPr>
        <w:t>号</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查封决定书的更正书</w:t>
      </w:r>
    </w:p>
    <w:p>
      <w:pPr>
        <w:jc w:val="righ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深环南山</w:t>
      </w:r>
      <w:r>
        <w:rPr>
          <w:rFonts w:hint="eastAsia" w:ascii="仿宋_GB2312" w:hAnsi="仿宋_GB2312" w:eastAsia="仿宋_GB2312" w:cs="仿宋_GB2312"/>
          <w:b w:val="0"/>
          <w:bCs w:val="0"/>
          <w:sz w:val="32"/>
          <w:szCs w:val="32"/>
          <w:lang w:eastAsia="zh-CN"/>
        </w:rPr>
        <w:t>查</w:t>
      </w:r>
      <w:r>
        <w:rPr>
          <w:rFonts w:hint="eastAsia" w:ascii="仿宋_GB2312" w:hAnsi="仿宋_GB2312" w:eastAsia="仿宋_GB2312" w:cs="仿宋_GB2312"/>
          <w:b w:val="0"/>
          <w:bCs w:val="0"/>
          <w:sz w:val="32"/>
          <w:szCs w:val="32"/>
        </w:rPr>
        <w:t>更字〔2020〕</w:t>
      </w:r>
      <w:r>
        <w:rPr>
          <w:rFonts w:hint="eastAsia" w:ascii="仿宋_GB2312" w:hAnsi="仿宋_GB2312" w:eastAsia="仿宋_GB2312" w:cs="仿宋_GB2312"/>
          <w:b w:val="0"/>
          <w:bCs w:val="0"/>
          <w:sz w:val="32"/>
          <w:szCs w:val="32"/>
          <w:lang w:eastAsia="zh-CN"/>
        </w:rPr>
        <w:t>第</w:t>
      </w:r>
      <w:r>
        <w:rPr>
          <w:rFonts w:hint="eastAsia" w:ascii="仿宋_GB2312" w:hAnsi="仿宋_GB2312" w:eastAsia="仿宋_GB2312" w:cs="仿宋_GB2312"/>
          <w:b w:val="0"/>
          <w:bCs w:val="0"/>
          <w:sz w:val="32"/>
          <w:szCs w:val="32"/>
        </w:rPr>
        <w:t>0</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号</w:t>
      </w:r>
      <w:bookmarkEnd w:id="0"/>
    </w:p>
    <w:p>
      <w:pPr>
        <w:jc w:val="right"/>
        <w:rPr>
          <w:rFonts w:hint="eastAsia"/>
          <w:b w:val="0"/>
          <w:bCs w:val="0"/>
          <w:sz w:val="28"/>
          <w:szCs w:val="28"/>
        </w:rPr>
      </w:pPr>
    </w:p>
    <w:bookmarkEnd w:id="1"/>
    <w:p>
      <w:pPr>
        <w:jc w:val="left"/>
        <w:rPr>
          <w:rFonts w:hint="eastAsia" w:ascii="仿宋_GB2312" w:hAnsi="仿宋_GB2312" w:eastAsia="仿宋_GB2312" w:cs="仿宋_GB2312"/>
          <w:sz w:val="32"/>
          <w:szCs w:val="32"/>
          <w:lang w:val="en-US" w:eastAsia="zh-CN"/>
        </w:rPr>
      </w:pPr>
      <w:r>
        <w:rPr>
          <w:rFonts w:hint="eastAsia" w:ascii="仿宋" w:hAnsi="仿宋" w:eastAsia="仿宋" w:cs="仿宋_GB2312"/>
          <w:sz w:val="32"/>
          <w:szCs w:val="32"/>
          <w:lang w:val="en-US" w:eastAsia="zh-CN"/>
        </w:rPr>
        <w:t>中国建筑第二工程局有限公司、中国建筑第二工程局有限公司华南分公司</w:t>
      </w:r>
      <w:r>
        <w:rPr>
          <w:rFonts w:hint="eastAsia" w:ascii="仿宋_GB2312" w:hAnsi="仿宋_GB2312" w:eastAsia="仿宋_GB2312" w:cs="仿宋_GB2312"/>
          <w:sz w:val="32"/>
          <w:szCs w:val="32"/>
          <w:lang w:val="en-US" w:eastAsia="zh-CN"/>
        </w:rPr>
        <w:t>：</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w:t>
      </w:r>
      <w:r>
        <w:rPr>
          <w:rFonts w:hint="eastAsia" w:ascii="仿宋" w:hAnsi="仿宋" w:eastAsia="仿宋" w:cs="仿宋_GB2312"/>
          <w:sz w:val="32"/>
          <w:szCs w:val="32"/>
          <w:lang w:val="en-US" w:eastAsia="zh-CN"/>
        </w:rPr>
        <w:t>中国建筑第二工程局有限公司华南分公司在位于铁岗-石岩水库饮用水源二级保护区范围内的西丽街道留仙洞村塘坳1号东南角同乐路西侧附近，从事建筑废弃物（主要为混凝土块、石块）回收、破碎项目的行为。</w:t>
      </w:r>
      <w:r>
        <w:rPr>
          <w:rFonts w:hint="eastAsia" w:ascii="仿宋_GB2312" w:hAnsi="仿宋_GB2312" w:eastAsia="仿宋_GB2312" w:cs="仿宋_GB2312"/>
          <w:sz w:val="32"/>
          <w:szCs w:val="32"/>
        </w:rPr>
        <w:t>我局于20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sz w:val="32"/>
          <w:szCs w:val="32"/>
        </w:rPr>
        <w:t>对</w:t>
      </w:r>
      <w:r>
        <w:rPr>
          <w:rFonts w:hint="eastAsia" w:ascii="仿宋" w:hAnsi="仿宋" w:eastAsia="仿宋" w:cs="仿宋_GB2312"/>
          <w:sz w:val="32"/>
          <w:szCs w:val="32"/>
          <w:lang w:val="en-US" w:eastAsia="zh-CN"/>
        </w:rPr>
        <w:t>中国建筑第二工程局有限公司</w:t>
      </w:r>
      <w:r>
        <w:rPr>
          <w:rFonts w:hint="eastAsia" w:ascii="仿宋_GB2312" w:hAnsi="仿宋_GB2312" w:eastAsia="仿宋_GB2312" w:cs="仿宋_GB2312"/>
          <w:sz w:val="32"/>
          <w:szCs w:val="32"/>
        </w:rPr>
        <w:t>送达《查封决定书》（</w:t>
      </w:r>
      <w:r>
        <w:rPr>
          <w:rFonts w:hint="eastAsia" w:ascii="仿宋" w:hAnsi="仿宋" w:eastAsia="仿宋"/>
          <w:sz w:val="32"/>
          <w:szCs w:val="32"/>
        </w:rPr>
        <w:t>深环南查清[20</w:t>
      </w:r>
      <w:r>
        <w:rPr>
          <w:rFonts w:hint="eastAsia" w:ascii="仿宋" w:hAnsi="仿宋" w:eastAsia="仿宋"/>
          <w:sz w:val="32"/>
          <w:szCs w:val="32"/>
          <w:lang w:val="en-US" w:eastAsia="zh-CN"/>
        </w:rPr>
        <w:t>20</w:t>
      </w:r>
      <w:r>
        <w:rPr>
          <w:rFonts w:hint="eastAsia" w:ascii="仿宋" w:hAnsi="仿宋" w:eastAsia="仿宋"/>
          <w:sz w:val="32"/>
          <w:szCs w:val="32"/>
        </w:rPr>
        <w:t>]第</w:t>
      </w:r>
      <w:r>
        <w:rPr>
          <w:rFonts w:hint="eastAsia" w:ascii="仿宋" w:hAnsi="仿宋" w:eastAsia="仿宋"/>
          <w:sz w:val="32"/>
          <w:szCs w:val="32"/>
          <w:lang w:val="en-US" w:eastAsia="zh-CN"/>
        </w:rPr>
        <w:t>03</w:t>
      </w:r>
      <w:r>
        <w:rPr>
          <w:rFonts w:hint="eastAsia" w:ascii="仿宋" w:hAnsi="仿宋" w:eastAsia="仿宋"/>
          <w:sz w:val="32"/>
          <w:szCs w:val="32"/>
        </w:rPr>
        <w:t>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w:t>
      </w:r>
      <w:r>
        <w:rPr>
          <w:rFonts w:hint="eastAsia" w:ascii="仿宋" w:hAnsi="仿宋" w:eastAsia="仿宋" w:cs="仿宋_GB2312"/>
          <w:sz w:val="32"/>
          <w:szCs w:val="32"/>
          <w:lang w:val="en-US" w:eastAsia="zh-CN"/>
        </w:rPr>
        <w:t>中国建筑第二工程局有限公司华南分公司</w:t>
      </w:r>
      <w:r>
        <w:rPr>
          <w:rFonts w:hint="eastAsia" w:ascii="仿宋_GB2312" w:hAnsi="仿宋_GB2312" w:eastAsia="仿宋_GB2312" w:cs="仿宋_GB2312"/>
          <w:sz w:val="32"/>
          <w:szCs w:val="32"/>
          <w:lang w:eastAsia="zh-CN"/>
        </w:rPr>
        <w:t>提交的情况说明、项目合同，经核查</w:t>
      </w:r>
      <w:r>
        <w:rPr>
          <w:rFonts w:hint="eastAsia" w:ascii="仿宋_GB2312" w:hAnsi="仿宋_GB2312" w:eastAsia="仿宋_GB2312" w:cs="仿宋_GB2312"/>
          <w:sz w:val="32"/>
          <w:szCs w:val="32"/>
        </w:rPr>
        <w:t>，现对该决定书部分内容进行以下更正：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查封当事人部分</w:t>
      </w:r>
      <w:r>
        <w:rPr>
          <w:rFonts w:hint="eastAsia" w:ascii="仿宋_GB2312" w:hAnsi="仿宋_GB2312" w:eastAsia="仿宋_GB2312" w:cs="仿宋_GB2312"/>
          <w:sz w:val="32"/>
          <w:szCs w:val="32"/>
          <w:lang w:val="en-US" w:eastAsia="zh-CN"/>
        </w:rPr>
        <w:t>：</w:t>
      </w:r>
    </w:p>
    <w:p>
      <w:pPr>
        <w:ind w:firstLine="640" w:firstLineChars="200"/>
        <w:rPr>
          <w:rFonts w:hint="eastAsia" w:ascii="仿宋" w:hAnsi="仿宋" w:eastAsia="仿宋" w:cs="仿宋_GB2312"/>
          <w:sz w:val="32"/>
          <w:szCs w:val="32"/>
        </w:rPr>
      </w:pPr>
      <w:r>
        <w:rPr>
          <w:rFonts w:hint="eastAsia" w:ascii="仿宋" w:hAnsi="仿宋" w:eastAsia="仿宋"/>
          <w:sz w:val="32"/>
          <w:szCs w:val="32"/>
          <w:lang w:eastAsia="zh-CN"/>
        </w:rPr>
        <w:t>当事人</w:t>
      </w:r>
      <w:r>
        <w:rPr>
          <w:rFonts w:hint="eastAsia" w:ascii="仿宋" w:hAnsi="仿宋" w:eastAsia="仿宋"/>
          <w:sz w:val="32"/>
          <w:szCs w:val="32"/>
        </w:rPr>
        <w:t>：</w:t>
      </w:r>
      <w:r>
        <w:rPr>
          <w:rFonts w:hint="eastAsia" w:ascii="仿宋" w:hAnsi="仿宋" w:eastAsia="仿宋"/>
          <w:sz w:val="32"/>
          <w:szCs w:val="32"/>
          <w:lang w:eastAsia="zh-CN"/>
        </w:rPr>
        <w:t>中国建筑第二工程局有限公司</w:t>
      </w:r>
    </w:p>
    <w:p>
      <w:pPr>
        <w:ind w:firstLine="640" w:firstLineChars="200"/>
        <w:rPr>
          <w:rFonts w:hint="eastAsia" w:ascii="仿宋" w:hAnsi="仿宋" w:eastAsia="仿宋"/>
          <w:sz w:val="32"/>
          <w:szCs w:val="32"/>
        </w:rPr>
      </w:pPr>
      <w:r>
        <w:rPr>
          <w:rFonts w:ascii="仿宋" w:hAnsi="仿宋" w:eastAsia="仿宋"/>
          <w:sz w:val="32"/>
          <w:szCs w:val="32"/>
        </w:rPr>
        <w:t>统一社会信用代码</w:t>
      </w:r>
      <w:r>
        <w:rPr>
          <w:rFonts w:hint="eastAsia" w:ascii="仿宋" w:hAnsi="仿宋" w:eastAsia="仿宋"/>
          <w:sz w:val="32"/>
          <w:szCs w:val="32"/>
        </w:rPr>
        <w:t>：91110000100024296D</w:t>
      </w:r>
    </w:p>
    <w:p>
      <w:pPr>
        <w:ind w:firstLine="640" w:firstLineChars="200"/>
        <w:rPr>
          <w:rFonts w:hint="eastAsia" w:ascii="仿宋" w:hAnsi="仿宋" w:eastAsia="仿宋"/>
          <w:sz w:val="32"/>
          <w:szCs w:val="32"/>
        </w:rPr>
      </w:pPr>
      <w:r>
        <w:rPr>
          <w:rFonts w:hint="eastAsia" w:ascii="仿宋" w:hAnsi="仿宋" w:eastAsia="仿宋"/>
          <w:sz w:val="32"/>
          <w:szCs w:val="32"/>
        </w:rPr>
        <w:t>法定代表人：</w:t>
      </w:r>
      <w:r>
        <w:rPr>
          <w:rFonts w:hint="eastAsia" w:ascii="仿宋" w:hAnsi="仿宋" w:eastAsia="仿宋"/>
          <w:sz w:val="32"/>
          <w:szCs w:val="32"/>
          <w:lang w:val="en-US" w:eastAsia="zh-CN"/>
        </w:rPr>
        <w:t>石</w:t>
      </w:r>
      <w:r>
        <w:rPr>
          <w:rFonts w:hint="eastAsia" w:ascii="仿宋" w:hAnsi="仿宋" w:eastAsia="仿宋"/>
          <w:sz w:val="32"/>
          <w:szCs w:val="32"/>
          <w:lang w:eastAsia="zh-CN"/>
        </w:rPr>
        <w:t>雨</w:t>
      </w:r>
    </w:p>
    <w:p>
      <w:pPr>
        <w:ind w:firstLine="640" w:firstLineChars="200"/>
        <w:rPr>
          <w:rFonts w:hint="eastAsia" w:ascii="仿宋" w:hAnsi="仿宋" w:eastAsia="仿宋" w:cs="仿宋_GB2312"/>
          <w:sz w:val="32"/>
          <w:szCs w:val="32"/>
        </w:rPr>
      </w:pPr>
      <w:r>
        <w:rPr>
          <w:rFonts w:hint="eastAsia" w:ascii="仿宋" w:hAnsi="仿宋" w:eastAsia="仿宋"/>
          <w:sz w:val="32"/>
          <w:szCs w:val="32"/>
        </w:rPr>
        <w:t>地址：北京市通州区梨园镇北杨洼251号</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更正为</w:t>
      </w:r>
      <w:r>
        <w:rPr>
          <w:rFonts w:hint="eastAsia" w:ascii="仿宋_GB2312" w:hAnsi="仿宋_GB2312" w:eastAsia="仿宋_GB2312" w:cs="仿宋_GB2312"/>
          <w:sz w:val="32"/>
          <w:szCs w:val="32"/>
          <w:lang w:eastAsia="zh-CN"/>
        </w:rPr>
        <w:t>：</w:t>
      </w:r>
    </w:p>
    <w:p>
      <w:pPr>
        <w:ind w:firstLine="640" w:firstLineChars="200"/>
        <w:jc w:val="left"/>
        <w:rPr>
          <w:rFonts w:hint="eastAsia" w:ascii="仿宋" w:hAnsi="仿宋" w:eastAsia="仿宋" w:cs="仿宋_GB2312"/>
          <w:sz w:val="32"/>
          <w:szCs w:val="32"/>
        </w:rPr>
      </w:pPr>
      <w:r>
        <w:rPr>
          <w:rFonts w:hint="eastAsia" w:ascii="仿宋" w:hAnsi="仿宋" w:eastAsia="仿宋"/>
          <w:sz w:val="32"/>
          <w:szCs w:val="32"/>
          <w:lang w:eastAsia="zh-CN"/>
        </w:rPr>
        <w:t>当事人</w:t>
      </w:r>
      <w:r>
        <w:rPr>
          <w:rFonts w:hint="eastAsia" w:ascii="仿宋" w:hAnsi="仿宋" w:eastAsia="仿宋"/>
          <w:sz w:val="32"/>
          <w:szCs w:val="32"/>
        </w:rPr>
        <w:t>：</w:t>
      </w:r>
      <w:r>
        <w:rPr>
          <w:rFonts w:hint="eastAsia" w:ascii="仿宋" w:hAnsi="仿宋" w:eastAsia="仿宋" w:cs="仿宋_GB2312"/>
          <w:sz w:val="32"/>
          <w:szCs w:val="32"/>
          <w:lang w:val="en-US" w:eastAsia="zh-CN"/>
        </w:rPr>
        <w:t>中国建筑第二工程局有限公司华南分公司</w:t>
      </w:r>
    </w:p>
    <w:p>
      <w:pPr>
        <w:ind w:firstLine="640" w:firstLineChars="200"/>
        <w:rPr>
          <w:rFonts w:hint="eastAsia" w:ascii="仿宋" w:hAnsi="仿宋" w:eastAsia="仿宋"/>
          <w:sz w:val="32"/>
          <w:szCs w:val="32"/>
        </w:rPr>
      </w:pPr>
      <w:r>
        <w:rPr>
          <w:rFonts w:ascii="仿宋" w:hAnsi="仿宋" w:eastAsia="仿宋"/>
          <w:sz w:val="32"/>
          <w:szCs w:val="32"/>
        </w:rPr>
        <w:t>统一社会信用代码</w:t>
      </w:r>
      <w:r>
        <w:rPr>
          <w:rFonts w:hint="eastAsia" w:ascii="仿宋" w:hAnsi="仿宋" w:eastAsia="仿宋"/>
          <w:sz w:val="32"/>
          <w:szCs w:val="32"/>
        </w:rPr>
        <w:t>：91440300736262054W</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法定代表人：</w:t>
      </w:r>
      <w:r>
        <w:rPr>
          <w:rFonts w:hint="eastAsia" w:ascii="仿宋" w:hAnsi="仿宋" w:eastAsia="仿宋"/>
          <w:sz w:val="32"/>
          <w:szCs w:val="32"/>
          <w:lang w:val="en-US" w:eastAsia="zh-CN"/>
        </w:rPr>
        <w:t>张春轩</w:t>
      </w:r>
    </w:p>
    <w:p>
      <w:pPr>
        <w:ind w:firstLine="640" w:firstLineChars="200"/>
        <w:rPr>
          <w:rFonts w:hint="eastAsia" w:ascii="仿宋_GB2312" w:hAnsi="仿宋_GB2312" w:eastAsia="仿宋_GB2312" w:cs="仿宋_GB2312"/>
          <w:sz w:val="32"/>
          <w:szCs w:val="32"/>
          <w:lang w:eastAsia="zh-CN"/>
        </w:rPr>
      </w:pPr>
      <w:r>
        <w:rPr>
          <w:rFonts w:hint="eastAsia" w:ascii="仿宋" w:hAnsi="仿宋" w:eastAsia="仿宋"/>
          <w:sz w:val="32"/>
          <w:szCs w:val="32"/>
        </w:rPr>
        <w:t>地址： 深圳市罗湖区南湖街道深南东路2105号中建大厦第22层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段</w:t>
      </w:r>
      <w:r>
        <w:rPr>
          <w:rFonts w:hint="eastAsia" w:ascii="仿宋_GB2312" w:hAnsi="仿宋_GB2312" w:eastAsia="仿宋_GB2312" w:cs="仿宋_GB2312"/>
          <w:sz w:val="32"/>
          <w:szCs w:val="32"/>
          <w:lang w:val="en-US" w:eastAsia="zh-CN"/>
        </w:rPr>
        <w:t>违反法条部分：</w:t>
      </w:r>
      <w:r>
        <w:rPr>
          <w:rFonts w:hint="eastAsia" w:ascii="仿宋_GB2312" w:hAnsi="仿宋_GB2312" w:eastAsia="仿宋_GB2312" w:cs="仿宋_GB2312"/>
          <w:sz w:val="32"/>
          <w:szCs w:val="32"/>
        </w:rPr>
        <w:t>“</w:t>
      </w:r>
      <w:r>
        <w:rPr>
          <w:rFonts w:hint="eastAsia" w:ascii="仿宋" w:hAnsi="仿宋" w:eastAsia="仿宋"/>
          <w:sz w:val="32"/>
          <w:szCs w:val="32"/>
          <w:lang w:val="en-US" w:eastAsia="zh-CN"/>
        </w:rPr>
        <w:t>被查封设备存放于</w:t>
      </w:r>
      <w:r>
        <w:rPr>
          <w:rFonts w:hint="eastAsia" w:ascii="仿宋" w:hAnsi="仿宋" w:eastAsia="仿宋" w:cs="仿宋_GB2312"/>
          <w:sz w:val="32"/>
          <w:szCs w:val="32"/>
          <w:lang w:val="en-US" w:eastAsia="zh-CN"/>
        </w:rPr>
        <w:t>西丽街道留仙洞村塘坳1号东南角同乐路西侧附近的</w:t>
      </w:r>
      <w:r>
        <w:rPr>
          <w:rFonts w:hint="eastAsia" w:ascii="仿宋" w:hAnsi="仿宋" w:eastAsia="仿宋"/>
          <w:sz w:val="32"/>
          <w:szCs w:val="32"/>
          <w:lang w:eastAsia="zh-CN"/>
        </w:rPr>
        <w:t>中国建筑第二工程局有限公司</w:t>
      </w:r>
      <w:r>
        <w:rPr>
          <w:rFonts w:hint="eastAsia" w:ascii="仿宋" w:hAnsi="仿宋" w:eastAsia="仿宋"/>
          <w:sz w:val="32"/>
          <w:szCs w:val="32"/>
          <w:lang w:val="en-US" w:eastAsia="zh-CN"/>
        </w:rPr>
        <w:t>配套</w:t>
      </w:r>
      <w:r>
        <w:rPr>
          <w:rFonts w:hint="eastAsia" w:ascii="仿宋" w:hAnsi="仿宋" w:eastAsia="仿宋"/>
          <w:sz w:val="32"/>
          <w:szCs w:val="32"/>
          <w:lang w:eastAsia="zh-CN"/>
        </w:rPr>
        <w:t>碎石场</w:t>
      </w:r>
      <w:r>
        <w:rPr>
          <w:rFonts w:hint="eastAsia" w:ascii="仿宋" w:hAnsi="仿宋" w:eastAsia="仿宋"/>
          <w:sz w:val="32"/>
          <w:szCs w:val="32"/>
          <w:lang w:val="en-US" w:eastAsia="zh-CN"/>
        </w:rPr>
        <w:t>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更正为“</w:t>
      </w:r>
      <w:r>
        <w:rPr>
          <w:rFonts w:hint="eastAsia" w:ascii="仿宋" w:hAnsi="仿宋" w:eastAsia="仿宋"/>
          <w:sz w:val="32"/>
          <w:szCs w:val="32"/>
          <w:lang w:val="en-US" w:eastAsia="zh-CN"/>
        </w:rPr>
        <w:t>被查封设备存放于</w:t>
      </w:r>
      <w:r>
        <w:rPr>
          <w:rFonts w:hint="eastAsia" w:ascii="仿宋" w:hAnsi="仿宋" w:eastAsia="仿宋" w:cs="仿宋_GB2312"/>
          <w:sz w:val="32"/>
          <w:szCs w:val="32"/>
          <w:lang w:val="en-US" w:eastAsia="zh-CN"/>
        </w:rPr>
        <w:t>西丽街道留仙洞村塘坳1号东南角同乐路西侧附近的中国建筑第二工程局有限公司华南分公司</w:t>
      </w:r>
      <w:r>
        <w:rPr>
          <w:rFonts w:hint="eastAsia" w:ascii="仿宋" w:hAnsi="仿宋" w:eastAsia="仿宋"/>
          <w:sz w:val="32"/>
          <w:szCs w:val="32"/>
          <w:lang w:eastAsia="zh-CN"/>
        </w:rPr>
        <w:t>碎石场</w:t>
      </w:r>
      <w:r>
        <w:rPr>
          <w:rFonts w:hint="eastAsia" w:ascii="仿宋" w:hAnsi="仿宋" w:eastAsia="仿宋"/>
          <w:sz w:val="32"/>
          <w:szCs w:val="32"/>
          <w:lang w:val="en-US" w:eastAsia="zh-CN"/>
        </w:rPr>
        <w:t>内。</w:t>
      </w:r>
      <w:r>
        <w:rPr>
          <w:rFonts w:hint="eastAsia" w:ascii="仿宋_GB2312" w:hAnsi="仿宋_GB2312" w:eastAsia="仿宋_GB2312" w:cs="仿宋_GB2312"/>
          <w:sz w:val="32"/>
          <w:szCs w:val="32"/>
          <w:lang w:val="en-US" w:eastAsia="zh-CN"/>
        </w:rPr>
        <w:t>”</w:t>
      </w:r>
    </w:p>
    <w:p>
      <w:p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查封清单封存地点：“西丽街道留仙洞村塘坳1号东南角同乐路西侧附近的中国建筑第二工程局有限公司配套碎石场内。”,更正为“西丽街道留仙洞村塘坳1号东南角同乐路西侧附近的</w:t>
      </w:r>
      <w:r>
        <w:rPr>
          <w:rFonts w:hint="eastAsia" w:ascii="仿宋" w:hAnsi="仿宋" w:eastAsia="仿宋" w:cs="仿宋_GB2312"/>
          <w:sz w:val="32"/>
          <w:szCs w:val="32"/>
          <w:lang w:val="en-US" w:eastAsia="zh-CN"/>
        </w:rPr>
        <w:t>中国建筑第二工程局有限公司华南分公司</w:t>
      </w:r>
      <w:r>
        <w:rPr>
          <w:rFonts w:hint="eastAsia" w:ascii="仿宋_GB2312" w:hAnsi="仿宋_GB2312" w:eastAsia="仿宋_GB2312" w:cs="仿宋_GB2312"/>
          <w:sz w:val="32"/>
          <w:szCs w:val="32"/>
          <w:lang w:val="en-US" w:eastAsia="zh-CN"/>
        </w:rPr>
        <w:t>配套碎石场内。”</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特此更正。</w:t>
      </w:r>
    </w:p>
    <w:p>
      <w:pPr>
        <w:ind w:firstLine="640"/>
        <w:jc w:val="left"/>
        <w:rPr>
          <w:rFonts w:hint="eastAsia" w:ascii="仿宋" w:hAnsi="仿宋" w:eastAsia="仿宋"/>
          <w:sz w:val="32"/>
          <w:szCs w:val="32"/>
        </w:rPr>
      </w:pPr>
    </w:p>
    <w:p>
      <w:pPr>
        <w:ind w:firstLine="640"/>
        <w:jc w:val="left"/>
        <w:rPr>
          <w:rFonts w:hint="eastAsia" w:ascii="仿宋" w:hAnsi="仿宋" w:eastAsia="仿宋"/>
          <w:sz w:val="32"/>
          <w:szCs w:val="32"/>
        </w:rPr>
      </w:pPr>
    </w:p>
    <w:p>
      <w:pPr>
        <w:ind w:firstLine="640"/>
        <w:jc w:val="right"/>
        <w:rPr>
          <w:rFonts w:ascii="仿宋" w:hAnsi="仿宋" w:eastAsia="仿宋"/>
          <w:sz w:val="32"/>
          <w:szCs w:val="32"/>
        </w:rPr>
      </w:pPr>
      <w:r>
        <w:rPr>
          <w:rFonts w:hint="eastAsia" w:ascii="仿宋" w:hAnsi="仿宋" w:eastAsia="仿宋"/>
          <w:sz w:val="32"/>
          <w:szCs w:val="32"/>
        </w:rPr>
        <w:t>深圳市生态环境局南山管理局</w:t>
      </w:r>
    </w:p>
    <w:p>
      <w:pPr>
        <w:wordWrap w:val="0"/>
        <w:ind w:firstLine="640"/>
        <w:jc w:val="right"/>
        <w:rPr>
          <w:rFonts w:hint="default"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29</w:t>
      </w:r>
      <w:r>
        <w:rPr>
          <w:rFonts w:hint="eastAsia" w:ascii="仿宋" w:hAnsi="仿宋" w:eastAsia="仿宋"/>
          <w:sz w:val="32"/>
          <w:szCs w:val="32"/>
        </w:rPr>
        <w:t>日</w:t>
      </w:r>
      <w:r>
        <w:rPr>
          <w:rFonts w:hint="eastAsia" w:ascii="仿宋" w:hAnsi="仿宋" w:eastAsia="仿宋"/>
          <w:sz w:val="32"/>
          <w:szCs w:val="32"/>
          <w:lang w:val="en-US" w:eastAsia="zh-CN"/>
        </w:rPr>
        <w:t xml:space="preserve">   </w:t>
      </w:r>
    </w:p>
    <w:p/>
    <w:sectPr>
      <w:headerReference r:id="rId3" w:type="default"/>
      <w:footerReference r:id="rId4" w:type="default"/>
      <w:pgSz w:w="11906" w:h="16838"/>
      <w:pgMar w:top="1984" w:right="1800" w:bottom="1440" w:left="180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D050000L [URW ]"/>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050000L [URW ]"/>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9346361" o:spid="_x0000_s2066" o:spt="136" type="#_x0000_t136" style="position:absolute;left:0pt;margin-left:501.9pt;margin-top:456.15pt;height:96pt;width:101pt;mso-position-horizontal-relative:margin;mso-position-vertical-relative:margin;rotation:-2949120f;z-index:-251639808;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8944374" o:spid="_x0000_s2065" o:spt="136" type="#_x0000_t136" style="position:absolute;left:0pt;margin-left:299.65pt;margin-top:658.35pt;height:96pt;width:101pt;mso-position-horizontal-relative:margin;mso-position-vertical-relative:margin;rotation:-2949120f;z-index:-251640832;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8315845" o:spid="_x0000_s2064" o:spt="136" type="#_x0000_t136" style="position:absolute;left:0pt;margin-left:501.9pt;margin-top:250.8pt;height:96pt;width:101pt;mso-position-horizontal-relative:margin;mso-position-vertical-relative:margin;rotation:-2949120f;z-index:-251641856;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7462074" o:spid="_x0000_s2063" o:spt="136" type="#_x0000_t136" style="position:absolute;left:0pt;margin-left:299.65pt;margin-top:453.05pt;height:96pt;width:101pt;mso-position-horizontal-relative:margin;mso-position-vertical-relative:margin;rotation:-2949120f;z-index:-251642880;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6838628" o:spid="_x0000_s2062" o:spt="136" type="#_x0000_t136" style="position:absolute;left:0pt;margin-left:97.45pt;margin-top:655.3pt;height:96pt;width:101pt;mso-position-horizontal-relative:margin;mso-position-vertical-relative:margin;rotation:-2949120f;z-index:-251643904;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6053892" o:spid="_x0000_s2061" o:spt="136" type="#_x0000_t136" style="position:absolute;left:0pt;margin-left:501.9pt;margin-top:45.5pt;height:96pt;width:101pt;mso-position-horizontal-relative:margin;mso-position-vertical-relative:margin;rotation:-2949120f;z-index:-251644928;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5649039" o:spid="_x0000_s2060" o:spt="136" type="#_x0000_t136" style="position:absolute;left:0pt;margin-left:299.65pt;margin-top:247.75pt;height:96pt;width:101pt;mso-position-horizontal-relative:margin;mso-position-vertical-relative:margin;rotation:-2949120f;z-index:-251645952;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5311281" o:spid="_x0000_s2059" o:spt="136" type="#_x0000_t136" style="position:absolute;left:0pt;margin-left:97.45pt;margin-top:449.95pt;height:96pt;width:101pt;mso-position-horizontal-relative:margin;mso-position-vertical-relative:margin;rotation:-2949120f;z-index:-251646976;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4740012" o:spid="_x0000_s2058" o:spt="136" type="#_x0000_t136" style="position:absolute;left:0pt;margin-left:-104.8pt;margin-top:652.2pt;height:96pt;width:101pt;mso-position-horizontal-relative:margin;mso-position-vertical-relative:margin;rotation:-2949120f;z-index:-251648000;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4551905" o:spid="_x0000_s2057" o:spt="136" type="#_x0000_t136" style="position:absolute;left:0pt;margin-left:501.9pt;margin-top:-159.8pt;height:96pt;width:101pt;mso-position-horizontal-relative:margin;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3769497" o:spid="_x0000_s2056" o:spt="136" type="#_x0000_t136" style="position:absolute;left:0pt;margin-left:299.65pt;margin-top:42.4pt;height:96pt;width:101pt;mso-position-horizontal-relative:margin;mso-position-vertical-relative:margin;rotation:-2949120f;z-index:-251650048;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3466670" o:spid="_x0000_s2055" o:spt="136" type="#_x0000_t136" style="position:absolute;left:0pt;margin-left:97.45pt;margin-top:244.65pt;height:96pt;width:101pt;mso-position-horizontal-relative:margin;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3233572" o:spid="_x0000_s2054" o:spt="136" type="#_x0000_t136" style="position:absolute;left:0pt;margin-left:-104.8pt;margin-top:446.9pt;height:96pt;width:101pt;mso-position-horizontal-relative:margin;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3137644" o:spid="_x0000_s2053" o:spt="136" type="#_x0000_t136" style="position:absolute;left:0pt;margin-left:299.65pt;margin-top:-162.9pt;height:96pt;width:101pt;mso-position-horizontal-relative:margin;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2256724" o:spid="_x0000_s2052" o:spt="136" type="#_x0000_t136" style="position:absolute;left:0pt;margin-left:97.45pt;margin-top:39.35pt;height:96pt;width:101pt;mso-position-horizontal-relative:margin;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1400761" o:spid="_x0000_s2051" o:spt="136" type="#_x0000_t136" style="position:absolute;left:0pt;margin-left:-104.8pt;margin-top:241.55pt;height:96pt;width:101pt;mso-position-horizontal-relative:margin;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1237664" o:spid="_x0000_s2050" o:spt="136" type="#_x0000_t136" style="position:absolute;left:0pt;margin-left:97.45pt;margin-top:-165.95pt;height:96pt;width:101pt;mso-position-horizontal-relative:margin;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r>
      <w:rPr>
        <w:sz w:val="18"/>
      </w:rPr>
      <w:pict>
        <v:shape id="PowerPlusWaterMarkObject401967" o:spid="_x0000_s2049" o:spt="136" type="#_x0000_t136" style="position:absolute;left:0pt;margin-left:-104.8pt;margin-top:36.25pt;height:96pt;width:101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path="t" trim="t" xscale="f" string="王彦丰&#10;&#10;&#10;&#10;2020-12-24" style="font-family:8;font-size:9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43232"/>
    <w:rsid w:val="00075C8B"/>
    <w:rsid w:val="03C17E7A"/>
    <w:rsid w:val="0C3F4135"/>
    <w:rsid w:val="1F5B12D6"/>
    <w:rsid w:val="220F1CC8"/>
    <w:rsid w:val="2DC73A9E"/>
    <w:rsid w:val="307D4377"/>
    <w:rsid w:val="315E04F4"/>
    <w:rsid w:val="3C115E08"/>
    <w:rsid w:val="3D043232"/>
    <w:rsid w:val="3E614104"/>
    <w:rsid w:val="3F183CDD"/>
    <w:rsid w:val="48125AD4"/>
    <w:rsid w:val="4B96203E"/>
    <w:rsid w:val="516B7F17"/>
    <w:rsid w:val="544F7DA9"/>
    <w:rsid w:val="59A67C75"/>
    <w:rsid w:val="5F8E6293"/>
    <w:rsid w:val="6530445F"/>
    <w:rsid w:val="68381AE8"/>
    <w:rsid w:val="6A0C2DB7"/>
    <w:rsid w:val="6FAE06D0"/>
    <w:rsid w:val="71032553"/>
    <w:rsid w:val="737DCC53"/>
    <w:rsid w:val="74A32286"/>
    <w:rsid w:val="7B1E7EFC"/>
    <w:rsid w:val="7C9E1EB0"/>
    <w:rsid w:val="7F4F3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Office_11.8.2.9604_F1E327BC-269C-435d-A152-05C5408002CA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2020-07-14T03:58:00Z</dcterms:created>
  <dc:creator>n</dc:creator>
  <cp:lastModifiedBy>root</cp:lastModifiedBy>
  <cp:lastPrinted>2020-11-04T01:57:00Z</cp:lastPrinted>
  <dcterms:modified xsi:type="dcterms:W3CDTF">2020-12-24T01:20:14Z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2052-11.8.2.9604</vt:lpwstr>
  </property>
</Properties>
</file>