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Times New Roman" w:hAnsi="Times New Roman" w:eastAsia="宋体" w:cs="Times New Roman"/>
          <w:b/>
          <w:bCs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附件：</w:t>
      </w:r>
    </w:p>
    <w:p>
      <w:pPr>
        <w:rPr>
          <w:rFonts w:ascii="Times New Roman" w:hAnsi="Times New Roman" w:eastAsia="方正小标宋简体" w:cs="Times New Roman"/>
          <w:b/>
          <w:bCs/>
          <w:sz w:val="40"/>
          <w:szCs w:val="32"/>
        </w:rPr>
      </w:pPr>
      <w:r>
        <w:rPr>
          <w:rFonts w:ascii="Times New Roman" w:hAnsi="Times New Roman" w:eastAsia="方正小标宋简体" w:cs="Times New Roman"/>
          <w:b/>
          <w:bCs/>
          <w:sz w:val="40"/>
          <w:szCs w:val="32"/>
        </w:rPr>
        <w:t>深圳市盐田区应当参加环境污染强制责任保险的单位名单（2021</w:t>
      </w:r>
      <w:r>
        <w:rPr>
          <w:rFonts w:hint="eastAsia" w:ascii="Times New Roman" w:hAnsi="Times New Roman" w:eastAsia="方正小标宋简体" w:cs="Times New Roman"/>
          <w:b/>
          <w:bCs/>
          <w:sz w:val="40"/>
          <w:szCs w:val="32"/>
          <w:lang w:val="en-US" w:eastAsia="zh-CN"/>
        </w:rPr>
        <w:t>年度</w:t>
      </w:r>
      <w:r>
        <w:rPr>
          <w:rFonts w:ascii="Times New Roman" w:hAnsi="Times New Roman" w:eastAsia="方正小标宋简体" w:cs="Times New Roman"/>
          <w:b/>
          <w:bCs/>
          <w:sz w:val="40"/>
          <w:szCs w:val="32"/>
        </w:rPr>
        <w:t>第</w:t>
      </w:r>
      <w:r>
        <w:rPr>
          <w:rFonts w:hint="eastAsia" w:ascii="Times New Roman" w:hAnsi="Times New Roman" w:eastAsia="方正小标宋简体" w:cs="Times New Roman"/>
          <w:b/>
          <w:bCs/>
          <w:sz w:val="40"/>
          <w:szCs w:val="32"/>
        </w:rPr>
        <w:t>二</w:t>
      </w:r>
      <w:r>
        <w:rPr>
          <w:rFonts w:ascii="Times New Roman" w:hAnsi="Times New Roman" w:eastAsia="方正小标宋简体" w:cs="Times New Roman"/>
          <w:b/>
          <w:bCs/>
          <w:sz w:val="40"/>
          <w:szCs w:val="32"/>
        </w:rPr>
        <w:t>批）</w:t>
      </w:r>
    </w:p>
    <w:p>
      <w:pPr>
        <w:rPr>
          <w:rFonts w:ascii="Times New Roman" w:hAnsi="Times New Roman" w:eastAsia="方正小标宋简体" w:cs="Times New Roman"/>
          <w:b/>
          <w:bCs/>
          <w:sz w:val="22"/>
          <w:szCs w:val="20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570"/>
        <w:gridCol w:w="4603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b/>
                <w:bCs/>
                <w:sz w:val="56"/>
                <w:szCs w:val="4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b/>
                <w:bCs/>
                <w:sz w:val="56"/>
                <w:szCs w:val="4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b/>
                <w:bCs/>
                <w:sz w:val="56"/>
                <w:szCs w:val="4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统一信用代码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最低责任限额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方正小标宋简体" w:cs="Times New Roman"/>
                <w:b/>
                <w:bCs/>
                <w:sz w:val="56"/>
                <w:szCs w:val="4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深圳市海滨制药有限公司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91440300618855174Y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深圳市百泰金艺科技有限公司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91440300685365597P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深圳市能源环保有限公司盐田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垃圾发电厂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91440300671885436A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深圳市水务(集团)有限公司盐田水质净化厂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914403007716231427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盐田国际集装箱码头有限公司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914403006188135647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才众电脑（深圳）有限公司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914403006188814447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深圳市瑞源冷链服务有限公司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91440300678550591Y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120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66D65"/>
    <w:rsid w:val="3616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2021-09-10T02:14:00Z</dcterms:created>
  <dc:creator>谢宜芳</dc:creator>
  <cp:lastModifiedBy>谢宜芳</cp:lastModifiedBy>
  <dcterms:modified xsi:type="dcterms:W3CDTF">2021-09-10T02:15:26Z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