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Cs/>
          <w:kern w:val="0"/>
        </w:rPr>
      </w:pPr>
      <w:r>
        <w:rPr>
          <w:rFonts w:hint="eastAsia" w:ascii="黑体" w:hAnsi="黑体" w:eastAsia="黑体" w:cs="黑体"/>
          <w:bCs/>
          <w:kern w:val="0"/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广东省深圳生态环境监测中心站2022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10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月选聘专业技术岗位工作人员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岗位表</w:t>
      </w:r>
    </w:p>
    <w:tbl>
      <w:tblPr>
        <w:tblStyle w:val="4"/>
        <w:tblW w:w="134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27"/>
        <w:gridCol w:w="868"/>
        <w:gridCol w:w="727"/>
        <w:gridCol w:w="723"/>
        <w:gridCol w:w="645"/>
        <w:gridCol w:w="676"/>
        <w:gridCol w:w="704"/>
        <w:gridCol w:w="1222"/>
        <w:gridCol w:w="826"/>
        <w:gridCol w:w="3161"/>
        <w:gridCol w:w="744"/>
        <w:gridCol w:w="643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主管单位</w:t>
            </w:r>
          </w:p>
        </w:tc>
        <w:tc>
          <w:tcPr>
            <w:tcW w:w="12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选聘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岗位属性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拟聘人数</w:t>
            </w:r>
          </w:p>
        </w:tc>
        <w:tc>
          <w:tcPr>
            <w:tcW w:w="73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岗位条件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经费形式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岗位等级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最低专业技术资格</w:t>
            </w:r>
          </w:p>
        </w:tc>
        <w:tc>
          <w:tcPr>
            <w:tcW w:w="3161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与岗位有关的其它条件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户籍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深圳市生态环境局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广东省深圳生态环境监测中心站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空气监测数据分析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技术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级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76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博士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A0830环境科学与工程或A0706大气科学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1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35岁以下；</w:t>
            </w:r>
            <w: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  <w:t>有大气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环境污染研究及相关</w:t>
            </w:r>
            <w: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  <w:t>监测仪器研发经历；近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  <w:t>年以第一作者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（含共同第一作者）</w:t>
            </w:r>
            <w: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  <w:t>身份发表SCI论文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  <w:t>篇以上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市内外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财政核拨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深圳市生态环境局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广东省深圳生态环境监测中心站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温室气体监测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技术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级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博士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A0830环境科学与工程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3161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35岁以下；有大气环境监测与数据分析等相关研究经历；近5年以第一作者（含共同第一作者）身份发表SCI论文1篇以上。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市内外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财政核拨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深圳市生态环境局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广东省深圳生态环境监测中心站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水环境监测数据分析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技术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级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博士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A0830环境科学与工程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副高级工程师</w:t>
            </w:r>
          </w:p>
        </w:tc>
        <w:tc>
          <w:tcPr>
            <w:tcW w:w="3161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35岁以下；具有2年以上水质监测和数据分析相关工作经验；</w:t>
            </w:r>
            <w: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  <w:t>近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  <w:t>年以第一作者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（含共同第一作者）</w:t>
            </w:r>
            <w: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  <w:t>身份发表SCI论文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  <w:t>篇以上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市内外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财政核拨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深圳市生态环境局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广东省深圳生态环境监测中心站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地下水环境分析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技术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级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博士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A0830环境科学与工程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3161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35岁以下；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  <w:t>有新型污染物监测研究经历；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有近5年以第一作者（含共同第一作者）身份发表SCI论文1篇以上。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市内外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财政核拨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72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1F"/>
    <w:rsid w:val="00153764"/>
    <w:rsid w:val="001569A1"/>
    <w:rsid w:val="00927D1F"/>
    <w:rsid w:val="00CE5244"/>
    <w:rsid w:val="02A768F6"/>
    <w:rsid w:val="145C0DB8"/>
    <w:rsid w:val="1E7606C4"/>
    <w:rsid w:val="20BB1FA8"/>
    <w:rsid w:val="20BC7825"/>
    <w:rsid w:val="245B2AE8"/>
    <w:rsid w:val="2AA37133"/>
    <w:rsid w:val="2BD13BC6"/>
    <w:rsid w:val="32A674CE"/>
    <w:rsid w:val="333468F0"/>
    <w:rsid w:val="36EE32F3"/>
    <w:rsid w:val="3AF83FFE"/>
    <w:rsid w:val="43364DDC"/>
    <w:rsid w:val="4CBF138C"/>
    <w:rsid w:val="4E557829"/>
    <w:rsid w:val="51D94270"/>
    <w:rsid w:val="5F470F47"/>
    <w:rsid w:val="66810763"/>
    <w:rsid w:val="69D412DB"/>
    <w:rsid w:val="6D813865"/>
    <w:rsid w:val="6F4459B4"/>
    <w:rsid w:val="73ED7093"/>
    <w:rsid w:val="74340275"/>
    <w:rsid w:val="7BFFCD4C"/>
    <w:rsid w:val="7CE38B2C"/>
    <w:rsid w:val="7E24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306</Characters>
  <Lines>2</Lines>
  <Paragraphs>1</Paragraphs>
  <TotalTime>3</TotalTime>
  <ScaleCrop>false</ScaleCrop>
  <LinksUpToDate>false</LinksUpToDate>
  <CharactersWithSpaces>358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2021-11-11T19:25:00Z</dcterms:created>
  <dc:creator>张曼</dc:creator>
  <cp:lastModifiedBy>韩文娟</cp:lastModifiedBy>
  <cp:lastPrinted>2022-10-18T01:36:00Z</cp:lastPrinted>
  <dcterms:modified xsi:type="dcterms:W3CDTF">2022-10-19T04:02:43Z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8DCD63455E1F4B939EBE7EE04667D1FA</vt:lpwstr>
  </property>
</Properties>
</file>