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广东省深圳生态环境监测中心站2023年公开招聘专业技术岗职员岗位表</w:t>
      </w:r>
      <w:bookmarkStart w:id="0" w:name="_GoBack"/>
      <w:bookmarkEnd w:id="0"/>
    </w:p>
    <w:tbl>
      <w:tblPr>
        <w:tblStyle w:val="2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03"/>
        <w:gridCol w:w="1074"/>
        <w:gridCol w:w="707"/>
        <w:gridCol w:w="836"/>
        <w:gridCol w:w="875"/>
        <w:gridCol w:w="913"/>
        <w:gridCol w:w="1797"/>
        <w:gridCol w:w="4063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76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广东省深圳生态环境监测中心站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环境DNA监测分析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海洋科学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（A0707）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35岁以下；从事海洋环境微生物相关研究且有2年以上博士后研究经历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；近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年以第一作者身份发表SCI论文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篇以上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广东省深圳生态环境监测中心站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环境数字模型分析岗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测绘科学与技术（A0816）；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计算机科学与技术（A0812）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35岁以下；熟悉算法、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  <w:t>有应用数字模型开展生态环境数据分析或机器学习相关研究经历；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近5年以第一作者身份发表SCI论文1篇以上。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广东省深圳生态环境监测中心站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大气或生态环境监测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环境科学与工程（A0830）；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生态学（A071012）；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自然地理学（A070501）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35岁以下；有大气污染治理或监测相关研究经历，或有城市生态、宏观生态或系统生态等相关研究经历；近5年以第一作者身份发表SCI论文1篇以上。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广东省深圳生态环境监测中心站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新污染物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监测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环境科学与工程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（A0830）；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矿业工程（A0819）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35岁以下；熟悉固体废物或新污染物治理相关政策法规，或有新污染物监测相关研究经历；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近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年以第一作者身份发表SCI论文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  <w:t>篇以上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E032C"/>
    <w:rsid w:val="421D469F"/>
    <w:rsid w:val="79FAC073"/>
    <w:rsid w:val="7A8E032C"/>
    <w:rsid w:val="AB7EC11D"/>
    <w:rsid w:val="DD77D6DB"/>
    <w:rsid w:val="DDEB6760"/>
    <w:rsid w:val="F2B5D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2023-09-27T17:11:00Z</dcterms:created>
  <dc:creator>审核人员</dc:creator>
  <cp:lastModifiedBy>kylin</cp:lastModifiedBy>
  <cp:lastPrinted>2023-10-25T01:35:00Z</cp:lastPrinted>
  <dcterms:modified xsi:type="dcterms:W3CDTF">2023-11-16T17:30:45Z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5B8A435DDD444D659E3EA6F15978C5D6</vt:lpwstr>
  </property>
</Properties>
</file>