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13308" w:rsidRDefault="00913308" w:rsidP="00913308">
      <w:pPr>
        <w:shd w:val="clear" w:color="auto" w:fill="FFFFFF"/>
        <w:adjustRightInd w:val="0"/>
        <w:snapToGrid w:val="0"/>
        <w:spacing w:line="600" w:lineRule="exact"/>
        <w:jc w:val="center"/>
        <w:rPr>
          <w:rFonts w:ascii="宋体" w:hAnsi="宋体" w:cs="Arial"/>
          <w:b/>
          <w:bCs/>
          <w:kern w:val="0"/>
          <w:sz w:val="44"/>
          <w:szCs w:val="44"/>
        </w:rPr>
      </w:pPr>
      <w:r w:rsidRPr="00481CFB">
        <w:rPr>
          <w:rFonts w:hint="eastAsia"/>
          <w:b/>
          <w:sz w:val="44"/>
          <w:szCs w:val="44"/>
        </w:rPr>
        <w:t>深圳市建设项目环境影响评价</w:t>
      </w:r>
      <w:r>
        <w:rPr>
          <w:rFonts w:hint="eastAsia"/>
          <w:b/>
          <w:sz w:val="44"/>
          <w:szCs w:val="44"/>
        </w:rPr>
        <w:t>审批和备案</w:t>
      </w:r>
      <w:r w:rsidRPr="00481CFB">
        <w:rPr>
          <w:rFonts w:hint="eastAsia"/>
          <w:b/>
          <w:sz w:val="44"/>
          <w:szCs w:val="44"/>
        </w:rPr>
        <w:t>管理名录</w:t>
      </w:r>
    </w:p>
    <w:p w:rsidR="00913308" w:rsidRPr="002768AE" w:rsidRDefault="00913308" w:rsidP="00913308">
      <w:pPr>
        <w:shd w:val="clear" w:color="auto" w:fill="FFFFFF"/>
        <w:adjustRightInd w:val="0"/>
        <w:snapToGrid w:val="0"/>
        <w:spacing w:line="600" w:lineRule="exact"/>
        <w:jc w:val="center"/>
        <w:rPr>
          <w:rFonts w:ascii="宋体" w:hAnsi="宋体" w:cs="Arial"/>
          <w:b/>
          <w:kern w:val="0"/>
          <w:sz w:val="44"/>
          <w:szCs w:val="44"/>
        </w:rPr>
      </w:pPr>
    </w:p>
    <w:p w:rsidR="00913308" w:rsidRPr="00481CFB" w:rsidRDefault="00913308" w:rsidP="00913308">
      <w:pPr>
        <w:widowControl/>
        <w:spacing w:line="360" w:lineRule="auto"/>
        <w:ind w:firstLineChars="200" w:firstLine="640"/>
        <w:outlineLvl w:val="0"/>
        <w:rPr>
          <w:rFonts w:ascii="仿宋_GB2312" w:eastAsia="仿宋_GB2312" w:hAnsi="Arial" w:cs="Arial"/>
          <w:kern w:val="0"/>
          <w:sz w:val="32"/>
          <w:szCs w:val="32"/>
        </w:rPr>
      </w:pPr>
      <w:r w:rsidRPr="00E303DC">
        <w:rPr>
          <w:rFonts w:ascii="黑体" w:eastAsia="黑体" w:hAnsi="黑体" w:cs="Arial" w:hint="eastAsia"/>
          <w:kern w:val="0"/>
          <w:sz w:val="32"/>
          <w:szCs w:val="32"/>
        </w:rPr>
        <w:t xml:space="preserve">第一条 </w:t>
      </w:r>
      <w:r w:rsidRPr="00481CFB">
        <w:rPr>
          <w:rFonts w:ascii="仿宋_GB2312" w:eastAsia="仿宋_GB2312" w:hAnsi="Arial" w:cs="Arial" w:hint="eastAsia"/>
          <w:kern w:val="0"/>
          <w:sz w:val="32"/>
          <w:szCs w:val="32"/>
        </w:rPr>
        <w:t>为进一步规范</w:t>
      </w:r>
      <w:r>
        <w:rPr>
          <w:rFonts w:ascii="仿宋_GB2312" w:eastAsia="仿宋_GB2312" w:hAnsi="Arial" w:cs="Arial" w:hint="eastAsia"/>
          <w:kern w:val="0"/>
          <w:sz w:val="32"/>
          <w:szCs w:val="32"/>
        </w:rPr>
        <w:t>深圳</w:t>
      </w:r>
      <w:r w:rsidRPr="00481CFB">
        <w:rPr>
          <w:rFonts w:ascii="仿宋_GB2312" w:eastAsia="仿宋_GB2312" w:hAnsi="Arial" w:cs="Arial" w:hint="eastAsia"/>
          <w:kern w:val="0"/>
          <w:sz w:val="32"/>
          <w:szCs w:val="32"/>
        </w:rPr>
        <w:t>市建设项目环境影响评价分类管理，依据《深圳经济特区建设项目环境保护条例》的规定，制定本名录。</w:t>
      </w:r>
    </w:p>
    <w:p w:rsidR="00913308" w:rsidRPr="00481CFB" w:rsidRDefault="00913308" w:rsidP="00913308">
      <w:pPr>
        <w:autoSpaceDE w:val="0"/>
        <w:autoSpaceDN w:val="0"/>
        <w:spacing w:line="360" w:lineRule="auto"/>
        <w:ind w:firstLineChars="200" w:firstLine="640"/>
        <w:rPr>
          <w:rFonts w:ascii="仿宋_GB2312" w:eastAsia="仿宋_GB2312" w:hAnsi="Arial" w:cs="Arial"/>
          <w:kern w:val="0"/>
          <w:sz w:val="32"/>
          <w:szCs w:val="32"/>
        </w:rPr>
      </w:pPr>
      <w:r w:rsidRPr="00E303DC">
        <w:rPr>
          <w:rFonts w:ascii="黑体" w:eastAsia="黑体" w:hAnsi="黑体" w:cs="Arial" w:hint="eastAsia"/>
          <w:kern w:val="0"/>
          <w:sz w:val="32"/>
          <w:szCs w:val="32"/>
        </w:rPr>
        <w:t>第二条</w:t>
      </w:r>
      <w:r w:rsidRPr="00481CFB">
        <w:rPr>
          <w:rFonts w:ascii="仿宋_GB2312" w:eastAsia="仿宋_GB2312" w:hAnsi="Arial" w:cs="Arial" w:hint="eastAsia"/>
          <w:kern w:val="0"/>
          <w:sz w:val="32"/>
          <w:szCs w:val="32"/>
        </w:rPr>
        <w:t xml:space="preserve"> 本名录依据《建设项目环境影响评价分类管理名录》（原环境保护部令第44号）</w:t>
      </w:r>
      <w:r>
        <w:rPr>
          <w:rFonts w:ascii="仿宋_GB2312" w:eastAsia="仿宋_GB2312" w:hAnsi="Arial" w:cs="Arial" w:hint="eastAsia"/>
          <w:kern w:val="0"/>
          <w:sz w:val="32"/>
          <w:szCs w:val="32"/>
        </w:rPr>
        <w:t>以</w:t>
      </w:r>
      <w:r w:rsidRPr="00481CFB">
        <w:rPr>
          <w:rFonts w:ascii="仿宋_GB2312" w:eastAsia="仿宋_GB2312" w:hAnsi="Arial" w:cs="Arial" w:hint="eastAsia"/>
          <w:kern w:val="0"/>
          <w:sz w:val="32"/>
          <w:szCs w:val="32"/>
        </w:rPr>
        <w:t>及《关于修改&lt;建设项目环境影响评价分类管理名录&gt;部分内容的决定》（生态环境部令第1号），并结合《固定污染源排污许可分类管理名录（2017年版）》（原环境保护部令第45号）和深圳市产业特点制定。</w:t>
      </w:r>
    </w:p>
    <w:p w:rsidR="00913308" w:rsidRDefault="00913308" w:rsidP="00913308">
      <w:pPr>
        <w:autoSpaceDE w:val="0"/>
        <w:autoSpaceDN w:val="0"/>
        <w:spacing w:line="360" w:lineRule="auto"/>
        <w:ind w:firstLineChars="200" w:firstLine="640"/>
        <w:rPr>
          <w:rFonts w:ascii="仿宋_GB2312" w:eastAsia="仿宋_GB2312" w:hAnsi="Arial" w:cs="Arial"/>
          <w:kern w:val="0"/>
          <w:sz w:val="32"/>
          <w:szCs w:val="32"/>
        </w:rPr>
      </w:pPr>
      <w:r w:rsidRPr="00481CFB">
        <w:rPr>
          <w:rFonts w:ascii="仿宋_GB2312" w:eastAsia="仿宋_GB2312" w:hAnsi="Arial" w:cs="Arial" w:hint="eastAsia"/>
          <w:kern w:val="0"/>
          <w:sz w:val="32"/>
          <w:szCs w:val="32"/>
        </w:rPr>
        <w:t>本名录所列审批类建设项目，建设单位应</w:t>
      </w:r>
      <w:r>
        <w:rPr>
          <w:rFonts w:ascii="仿宋_GB2312" w:eastAsia="仿宋_GB2312" w:hAnsi="Arial" w:cs="Arial" w:hint="eastAsia"/>
          <w:kern w:val="0"/>
          <w:sz w:val="32"/>
          <w:szCs w:val="32"/>
        </w:rPr>
        <w:t>当</w:t>
      </w:r>
      <w:r w:rsidRPr="00481CFB">
        <w:rPr>
          <w:rFonts w:ascii="仿宋_GB2312" w:eastAsia="仿宋_GB2312" w:hAnsi="Arial" w:cs="Arial" w:hint="eastAsia"/>
          <w:kern w:val="0"/>
          <w:sz w:val="32"/>
          <w:szCs w:val="32"/>
        </w:rPr>
        <w:t>分别组织编制建设项目环境影响报告书或</w:t>
      </w:r>
      <w:r>
        <w:rPr>
          <w:rFonts w:ascii="仿宋_GB2312" w:eastAsia="仿宋_GB2312" w:hAnsi="Arial" w:cs="Arial" w:hint="eastAsia"/>
          <w:kern w:val="0"/>
          <w:sz w:val="32"/>
          <w:szCs w:val="32"/>
        </w:rPr>
        <w:t>者</w:t>
      </w:r>
      <w:r w:rsidRPr="00481CFB">
        <w:rPr>
          <w:rFonts w:ascii="仿宋_GB2312" w:eastAsia="仿宋_GB2312" w:hAnsi="Arial" w:cs="Arial" w:hint="eastAsia"/>
          <w:kern w:val="0"/>
          <w:sz w:val="32"/>
          <w:szCs w:val="32"/>
        </w:rPr>
        <w:t>环境影响报告表。</w:t>
      </w:r>
    </w:p>
    <w:p w:rsidR="00913308" w:rsidRPr="00481CFB" w:rsidRDefault="00913308" w:rsidP="00913308">
      <w:pPr>
        <w:autoSpaceDE w:val="0"/>
        <w:autoSpaceDN w:val="0"/>
        <w:spacing w:line="360" w:lineRule="auto"/>
        <w:ind w:firstLineChars="200" w:firstLine="640"/>
        <w:rPr>
          <w:rFonts w:ascii="仿宋_GB2312" w:eastAsia="仿宋_GB2312" w:hAnsi="Arial" w:cs="Arial"/>
          <w:kern w:val="0"/>
          <w:sz w:val="32"/>
          <w:szCs w:val="32"/>
        </w:rPr>
      </w:pPr>
      <w:r w:rsidRPr="00481CFB">
        <w:rPr>
          <w:rFonts w:ascii="仿宋_GB2312" w:eastAsia="仿宋_GB2312" w:hAnsi="Arial" w:cs="Arial" w:hint="eastAsia"/>
          <w:kern w:val="0"/>
          <w:sz w:val="32"/>
          <w:szCs w:val="32"/>
        </w:rPr>
        <w:t>本名录所列备案类建设项目，建设单位应</w:t>
      </w:r>
      <w:r>
        <w:rPr>
          <w:rFonts w:ascii="仿宋_GB2312" w:eastAsia="仿宋_GB2312" w:hAnsi="Arial" w:cs="Arial" w:hint="eastAsia"/>
          <w:kern w:val="0"/>
          <w:sz w:val="32"/>
          <w:szCs w:val="32"/>
        </w:rPr>
        <w:t>当</w:t>
      </w:r>
      <w:r w:rsidRPr="00481CFB">
        <w:rPr>
          <w:rFonts w:ascii="仿宋_GB2312" w:eastAsia="仿宋_GB2312" w:hAnsi="Arial" w:cs="Arial" w:hint="eastAsia"/>
          <w:kern w:val="0"/>
          <w:sz w:val="32"/>
          <w:szCs w:val="32"/>
        </w:rPr>
        <w:t>组织编制环境影响报告表。</w:t>
      </w:r>
    </w:p>
    <w:p w:rsidR="00913308" w:rsidRPr="00481CFB" w:rsidRDefault="00913308" w:rsidP="00913308">
      <w:pPr>
        <w:autoSpaceDE w:val="0"/>
        <w:autoSpaceDN w:val="0"/>
        <w:spacing w:line="360" w:lineRule="auto"/>
        <w:ind w:firstLineChars="200" w:firstLine="640"/>
        <w:rPr>
          <w:rFonts w:ascii="仿宋_GB2312" w:eastAsia="仿宋_GB2312" w:hAnsi="Arial" w:cs="Arial"/>
          <w:kern w:val="0"/>
          <w:sz w:val="32"/>
          <w:szCs w:val="32"/>
        </w:rPr>
      </w:pPr>
      <w:r w:rsidRPr="00E303DC">
        <w:rPr>
          <w:rFonts w:ascii="黑体" w:eastAsia="黑体" w:hAnsi="黑体" w:cs="Arial" w:hint="eastAsia"/>
          <w:kern w:val="0"/>
          <w:sz w:val="32"/>
          <w:szCs w:val="32"/>
        </w:rPr>
        <w:t>第三条</w:t>
      </w:r>
      <w:r w:rsidRPr="00481CFB">
        <w:rPr>
          <w:rFonts w:ascii="仿宋_GB2312" w:eastAsia="仿宋_GB2312" w:hAnsi="Arial" w:cs="Arial" w:hint="eastAsia"/>
          <w:kern w:val="0"/>
          <w:sz w:val="32"/>
          <w:szCs w:val="32"/>
        </w:rPr>
        <w:t xml:space="preserve"> 市、区环境保护行政主管部门按照管理权限，对本名录所列审批类建设项目依法实施审批，对本名录所列备案类建设项目依法实施告知性备案。</w:t>
      </w:r>
    </w:p>
    <w:p w:rsidR="00913308" w:rsidRPr="00481CFB" w:rsidRDefault="00913308" w:rsidP="00913308">
      <w:pPr>
        <w:autoSpaceDE w:val="0"/>
        <w:autoSpaceDN w:val="0"/>
        <w:spacing w:line="360" w:lineRule="auto"/>
        <w:ind w:firstLineChars="200" w:firstLine="640"/>
        <w:rPr>
          <w:rFonts w:ascii="仿宋_GB2312" w:eastAsia="仿宋_GB2312" w:hAnsi="Arial" w:cs="Arial"/>
          <w:kern w:val="0"/>
          <w:sz w:val="32"/>
          <w:szCs w:val="32"/>
        </w:rPr>
      </w:pPr>
      <w:r w:rsidRPr="00E303DC">
        <w:rPr>
          <w:rFonts w:ascii="黑体" w:eastAsia="黑体" w:hAnsi="黑体" w:cs="Arial" w:hint="eastAsia"/>
          <w:kern w:val="0"/>
          <w:sz w:val="32"/>
          <w:szCs w:val="32"/>
        </w:rPr>
        <w:t>第四条</w:t>
      </w:r>
      <w:r w:rsidRPr="00481CFB">
        <w:rPr>
          <w:rFonts w:ascii="仿宋_GB2312" w:eastAsia="仿宋_GB2312" w:hAnsi="Arial" w:cs="Arial" w:hint="eastAsia"/>
          <w:kern w:val="0"/>
          <w:sz w:val="32"/>
          <w:szCs w:val="32"/>
        </w:rPr>
        <w:t xml:space="preserve"> 参照《建设项目环境影响评价分类管理名录》（原环境保护部令第44号）中环境敏感区的定义，结合《深圳经济特</w:t>
      </w:r>
      <w:r w:rsidRPr="00481CFB">
        <w:rPr>
          <w:rFonts w:ascii="仿宋_GB2312" w:eastAsia="仿宋_GB2312" w:hAnsi="Arial" w:cs="Arial" w:hint="eastAsia"/>
          <w:kern w:val="0"/>
          <w:sz w:val="32"/>
          <w:szCs w:val="32"/>
        </w:rPr>
        <w:lastRenderedPageBreak/>
        <w:t>区建设项目环境保护条例》的规定和深圳市的实际情况，本名录所称环境敏感区分为生态敏感区和人居敏感区两类。</w:t>
      </w:r>
    </w:p>
    <w:p w:rsidR="00913308" w:rsidRPr="00481CFB" w:rsidRDefault="00913308" w:rsidP="00913308">
      <w:pPr>
        <w:autoSpaceDE w:val="0"/>
        <w:autoSpaceDN w:val="0"/>
        <w:spacing w:line="360" w:lineRule="auto"/>
        <w:ind w:firstLineChars="200" w:firstLine="640"/>
        <w:rPr>
          <w:rFonts w:ascii="仿宋_GB2312" w:eastAsia="仿宋_GB2312" w:hAnsi="Arial" w:cs="Arial"/>
          <w:kern w:val="0"/>
          <w:sz w:val="32"/>
          <w:szCs w:val="32"/>
        </w:rPr>
      </w:pPr>
      <w:r w:rsidRPr="00481CFB">
        <w:rPr>
          <w:rFonts w:ascii="仿宋_GB2312" w:eastAsia="仿宋_GB2312" w:hAnsi="Arial" w:cs="Arial" w:hint="eastAsia"/>
          <w:kern w:val="0"/>
          <w:sz w:val="32"/>
          <w:szCs w:val="32"/>
        </w:rPr>
        <w:t>生态敏感区主要包括下列区域：</w:t>
      </w:r>
    </w:p>
    <w:p w:rsidR="00913308" w:rsidRPr="00481CFB" w:rsidRDefault="00913308" w:rsidP="00913308">
      <w:pPr>
        <w:autoSpaceDE w:val="0"/>
        <w:autoSpaceDN w:val="0"/>
        <w:spacing w:line="360" w:lineRule="auto"/>
        <w:ind w:firstLineChars="200" w:firstLine="640"/>
        <w:rPr>
          <w:rFonts w:ascii="仿宋_GB2312" w:eastAsia="仿宋_GB2312" w:hAnsi="Arial" w:cs="Arial"/>
          <w:kern w:val="0"/>
          <w:sz w:val="32"/>
          <w:szCs w:val="32"/>
        </w:rPr>
      </w:pPr>
      <w:r w:rsidRPr="00481CFB">
        <w:rPr>
          <w:rFonts w:ascii="仿宋_GB2312" w:eastAsia="仿宋_GB2312" w:hAnsi="Arial" w:cs="Arial" w:hint="eastAsia"/>
          <w:kern w:val="0"/>
          <w:sz w:val="32"/>
          <w:szCs w:val="32"/>
        </w:rPr>
        <w:t>（一）自然保护区、风景名胜区、世界文化和自然遗产地、海洋特别保护区、饮用水水源保护区；</w:t>
      </w:r>
    </w:p>
    <w:p w:rsidR="00913308" w:rsidRPr="00481CFB" w:rsidRDefault="00913308" w:rsidP="00913308">
      <w:pPr>
        <w:autoSpaceDE w:val="0"/>
        <w:autoSpaceDN w:val="0"/>
        <w:spacing w:line="360" w:lineRule="auto"/>
        <w:ind w:firstLineChars="200" w:firstLine="640"/>
        <w:rPr>
          <w:rFonts w:ascii="仿宋_GB2312" w:eastAsia="仿宋_GB2312" w:hAnsi="Arial" w:cs="Arial"/>
          <w:kern w:val="0"/>
          <w:sz w:val="32"/>
          <w:szCs w:val="32"/>
        </w:rPr>
      </w:pPr>
      <w:r w:rsidRPr="00481CFB">
        <w:rPr>
          <w:rFonts w:ascii="仿宋_GB2312" w:eastAsia="仿宋_GB2312" w:hAnsi="Arial" w:cs="Arial" w:hint="eastAsia"/>
          <w:kern w:val="0"/>
          <w:sz w:val="32"/>
          <w:szCs w:val="32"/>
        </w:rPr>
        <w:t>（二）基本农田保护区、基本草原、森林公园、地质公园、重要湿地、天然林、野生动物重要栖息地、重点保护野生植物生长繁殖地、重要水生生物的自然产卵场、索饵场、越冬场和洄游通道、天然渔场、水土流失重点防治区、沙化土地封禁保护区、封闭及半封闭海域。</w:t>
      </w:r>
    </w:p>
    <w:p w:rsidR="00913308" w:rsidRPr="00481CFB" w:rsidRDefault="00913308" w:rsidP="00913308">
      <w:pPr>
        <w:autoSpaceDE w:val="0"/>
        <w:autoSpaceDN w:val="0"/>
        <w:spacing w:line="360" w:lineRule="auto"/>
        <w:ind w:firstLineChars="200" w:firstLine="640"/>
        <w:rPr>
          <w:rFonts w:ascii="仿宋_GB2312" w:eastAsia="仿宋_GB2312" w:hAnsi="Arial" w:cs="Arial"/>
          <w:kern w:val="0"/>
          <w:sz w:val="32"/>
          <w:szCs w:val="32"/>
        </w:rPr>
      </w:pPr>
      <w:r w:rsidRPr="00481CFB">
        <w:rPr>
          <w:rFonts w:ascii="仿宋_GB2312" w:eastAsia="仿宋_GB2312" w:hAnsi="Arial" w:cs="Arial" w:hint="eastAsia"/>
          <w:kern w:val="0"/>
          <w:sz w:val="32"/>
          <w:szCs w:val="32"/>
        </w:rPr>
        <w:t>人居敏感区主要包括下列区域：以居住、医疗卫生、文化教育、科研、行政办公等为主要功能的区域，以及文物保护单位。</w:t>
      </w:r>
    </w:p>
    <w:p w:rsidR="00913308" w:rsidRPr="00481CFB" w:rsidRDefault="00913308" w:rsidP="00913308">
      <w:pPr>
        <w:spacing w:line="360" w:lineRule="auto"/>
        <w:ind w:firstLineChars="200" w:firstLine="640"/>
        <w:rPr>
          <w:rFonts w:ascii="仿宋_GB2312" w:eastAsia="仿宋_GB2312" w:hAnsi="Arial" w:cs="Arial"/>
          <w:kern w:val="0"/>
          <w:sz w:val="32"/>
          <w:szCs w:val="32"/>
        </w:rPr>
      </w:pPr>
      <w:r w:rsidRPr="00E303DC">
        <w:rPr>
          <w:rFonts w:ascii="黑体" w:eastAsia="黑体" w:hAnsi="黑体" w:cs="Arial" w:hint="eastAsia"/>
          <w:kern w:val="0"/>
          <w:sz w:val="32"/>
          <w:szCs w:val="32"/>
        </w:rPr>
        <w:t>第五条</w:t>
      </w:r>
      <w:r w:rsidRPr="00481CFB">
        <w:rPr>
          <w:rFonts w:ascii="仿宋_GB2312" w:eastAsia="仿宋_GB2312" w:hAnsi="Arial" w:cs="Arial" w:hint="eastAsia"/>
          <w:kern w:val="0"/>
          <w:sz w:val="32"/>
          <w:szCs w:val="32"/>
        </w:rPr>
        <w:t xml:space="preserve"> 建设单位应当严格按照本名录确定建设项目环境影响评价类别，不得擅自改变环境影响评价类别。</w:t>
      </w:r>
    </w:p>
    <w:p w:rsidR="00913308" w:rsidRPr="00481CFB" w:rsidRDefault="00913308" w:rsidP="00913308">
      <w:pPr>
        <w:spacing w:line="360" w:lineRule="auto"/>
        <w:ind w:firstLineChars="200" w:firstLine="640"/>
        <w:rPr>
          <w:rFonts w:ascii="仿宋_GB2312" w:eastAsia="仿宋_GB2312" w:hAnsi="Arial" w:cs="Arial"/>
          <w:kern w:val="0"/>
          <w:sz w:val="32"/>
          <w:szCs w:val="32"/>
        </w:rPr>
      </w:pPr>
      <w:r w:rsidRPr="00481CFB">
        <w:rPr>
          <w:rFonts w:ascii="仿宋_GB2312" w:eastAsia="仿宋_GB2312" w:hAnsi="Arial" w:cs="Arial" w:hint="eastAsia"/>
          <w:kern w:val="0"/>
          <w:sz w:val="32"/>
          <w:szCs w:val="32"/>
        </w:rPr>
        <w:t>环境影响评价文件应当就建设项目对环境敏感区的影响作重点分析。</w:t>
      </w:r>
    </w:p>
    <w:p w:rsidR="00913308" w:rsidRPr="00481CFB" w:rsidRDefault="00913308" w:rsidP="00913308">
      <w:pPr>
        <w:spacing w:line="360" w:lineRule="auto"/>
        <w:ind w:firstLineChars="200" w:firstLine="640"/>
        <w:rPr>
          <w:rFonts w:ascii="仿宋_GB2312" w:eastAsia="仿宋_GB2312" w:hAnsi="Arial" w:cs="Arial"/>
          <w:kern w:val="0"/>
          <w:sz w:val="32"/>
          <w:szCs w:val="32"/>
        </w:rPr>
      </w:pPr>
      <w:r w:rsidRPr="00E303DC">
        <w:rPr>
          <w:rFonts w:ascii="黑体" w:eastAsia="黑体" w:hAnsi="黑体" w:cs="Arial" w:hint="eastAsia"/>
          <w:kern w:val="0"/>
          <w:sz w:val="32"/>
          <w:szCs w:val="32"/>
        </w:rPr>
        <w:t>第六条</w:t>
      </w:r>
      <w:r w:rsidRPr="00481CFB">
        <w:rPr>
          <w:rFonts w:ascii="仿宋_GB2312" w:eastAsia="仿宋_GB2312" w:hAnsi="Arial" w:cs="Arial" w:hint="eastAsia"/>
          <w:kern w:val="0"/>
          <w:sz w:val="32"/>
          <w:szCs w:val="32"/>
        </w:rPr>
        <w:t xml:space="preserve"> 跨行业、复合型建设项目，其环境影响评价类别按其中单项等级最高的确定。</w:t>
      </w:r>
    </w:p>
    <w:p w:rsidR="00913308" w:rsidRPr="00481CFB" w:rsidRDefault="00913308" w:rsidP="00913308">
      <w:pPr>
        <w:autoSpaceDE w:val="0"/>
        <w:autoSpaceDN w:val="0"/>
        <w:spacing w:line="360" w:lineRule="auto"/>
        <w:ind w:firstLineChars="200" w:firstLine="640"/>
        <w:rPr>
          <w:rFonts w:ascii="仿宋_GB2312" w:eastAsia="仿宋_GB2312" w:hAnsi="Arial" w:cs="Arial"/>
          <w:kern w:val="0"/>
          <w:sz w:val="32"/>
          <w:szCs w:val="32"/>
        </w:rPr>
      </w:pPr>
      <w:r w:rsidRPr="00E303DC">
        <w:rPr>
          <w:rFonts w:ascii="黑体" w:eastAsia="黑体" w:hAnsi="黑体" w:cs="Arial" w:hint="eastAsia"/>
          <w:kern w:val="0"/>
          <w:sz w:val="32"/>
          <w:szCs w:val="32"/>
        </w:rPr>
        <w:t>第七条</w:t>
      </w:r>
      <w:r w:rsidRPr="00481CFB">
        <w:rPr>
          <w:rFonts w:ascii="仿宋_GB2312" w:eastAsia="仿宋_GB2312" w:hAnsi="Arial" w:cs="Arial" w:hint="eastAsia"/>
          <w:kern w:val="0"/>
          <w:sz w:val="32"/>
          <w:szCs w:val="32"/>
        </w:rPr>
        <w:t xml:space="preserve"> 本名录未做规定的新兴产业类建设项目，其环境影响评价类别</w:t>
      </w:r>
      <w:r>
        <w:rPr>
          <w:rFonts w:ascii="仿宋_GB2312" w:eastAsia="仿宋_GB2312" w:hAnsi="Arial" w:cs="Arial" w:hint="eastAsia"/>
          <w:kern w:val="0"/>
          <w:sz w:val="32"/>
          <w:szCs w:val="32"/>
        </w:rPr>
        <w:t>报</w:t>
      </w:r>
      <w:r w:rsidRPr="00481CFB">
        <w:rPr>
          <w:rFonts w:ascii="仿宋_GB2312" w:eastAsia="仿宋_GB2312" w:hAnsi="Arial" w:cs="Arial" w:hint="eastAsia"/>
          <w:kern w:val="0"/>
          <w:sz w:val="32"/>
          <w:szCs w:val="32"/>
        </w:rPr>
        <w:t>生态</w:t>
      </w:r>
      <w:r>
        <w:rPr>
          <w:rFonts w:ascii="仿宋_GB2312" w:eastAsia="仿宋_GB2312" w:hAnsi="Arial" w:cs="Arial" w:hint="eastAsia"/>
          <w:kern w:val="0"/>
          <w:sz w:val="32"/>
          <w:szCs w:val="32"/>
        </w:rPr>
        <w:t>环境</w:t>
      </w:r>
      <w:r w:rsidRPr="00481CFB">
        <w:rPr>
          <w:rFonts w:ascii="仿宋_GB2312" w:eastAsia="仿宋_GB2312" w:hAnsi="Arial" w:cs="Arial" w:hint="eastAsia"/>
          <w:kern w:val="0"/>
          <w:sz w:val="32"/>
          <w:szCs w:val="32"/>
        </w:rPr>
        <w:t>部认定</w:t>
      </w:r>
      <w:r>
        <w:rPr>
          <w:rFonts w:ascii="仿宋_GB2312" w:eastAsia="仿宋_GB2312" w:hAnsi="Arial" w:cs="Arial" w:hint="eastAsia"/>
          <w:kern w:val="0"/>
          <w:sz w:val="32"/>
          <w:szCs w:val="32"/>
        </w:rPr>
        <w:t>；</w:t>
      </w:r>
      <w:r w:rsidRPr="00481CFB">
        <w:rPr>
          <w:rFonts w:ascii="仿宋_GB2312" w:eastAsia="仿宋_GB2312" w:hAnsi="Arial" w:cs="Arial" w:hint="eastAsia"/>
          <w:kern w:val="0"/>
          <w:sz w:val="32"/>
          <w:szCs w:val="32"/>
        </w:rPr>
        <w:t>未列入本名录的其他</w:t>
      </w:r>
      <w:r>
        <w:rPr>
          <w:rFonts w:ascii="仿宋_GB2312" w:eastAsia="仿宋_GB2312" w:hAnsi="Arial" w:cs="Arial" w:hint="eastAsia"/>
          <w:kern w:val="0"/>
          <w:sz w:val="32"/>
          <w:szCs w:val="32"/>
        </w:rPr>
        <w:t>建设</w:t>
      </w:r>
      <w:r w:rsidRPr="00481CFB">
        <w:rPr>
          <w:rFonts w:ascii="仿宋_GB2312" w:eastAsia="仿宋_GB2312" w:hAnsi="Arial" w:cs="Arial" w:hint="eastAsia"/>
          <w:kern w:val="0"/>
          <w:sz w:val="32"/>
          <w:szCs w:val="32"/>
        </w:rPr>
        <w:t>项目，</w:t>
      </w:r>
      <w:r w:rsidRPr="00481CFB">
        <w:rPr>
          <w:rFonts w:ascii="仿宋_GB2312" w:eastAsia="仿宋_GB2312" w:hAnsi="Arial" w:cs="Arial" w:hint="eastAsia"/>
          <w:kern w:val="0"/>
          <w:sz w:val="32"/>
          <w:szCs w:val="32"/>
        </w:rPr>
        <w:lastRenderedPageBreak/>
        <w:t>无需实施建设项目环境影响评价审批或者备案。</w:t>
      </w:r>
    </w:p>
    <w:p w:rsidR="00913308" w:rsidRPr="00481CFB" w:rsidRDefault="00913308" w:rsidP="00913308">
      <w:pPr>
        <w:autoSpaceDE w:val="0"/>
        <w:autoSpaceDN w:val="0"/>
        <w:spacing w:line="360" w:lineRule="auto"/>
        <w:ind w:firstLineChars="200" w:firstLine="640"/>
        <w:rPr>
          <w:rFonts w:ascii="仿宋_GB2312" w:eastAsia="仿宋_GB2312" w:hAnsi="Arial" w:cs="Arial"/>
          <w:kern w:val="0"/>
          <w:sz w:val="32"/>
          <w:szCs w:val="32"/>
        </w:rPr>
      </w:pPr>
      <w:r w:rsidRPr="00E303DC">
        <w:rPr>
          <w:rFonts w:ascii="黑体" w:eastAsia="黑体" w:hAnsi="黑体" w:cs="Arial" w:hint="eastAsia"/>
          <w:kern w:val="0"/>
          <w:sz w:val="32"/>
          <w:szCs w:val="32"/>
        </w:rPr>
        <w:t>第</w:t>
      </w:r>
      <w:r>
        <w:rPr>
          <w:rFonts w:ascii="黑体" w:eastAsia="黑体" w:hAnsi="黑体" w:cs="Arial" w:hint="eastAsia"/>
          <w:kern w:val="0"/>
          <w:sz w:val="32"/>
          <w:szCs w:val="32"/>
        </w:rPr>
        <w:t>八</w:t>
      </w:r>
      <w:r w:rsidRPr="00E303DC">
        <w:rPr>
          <w:rFonts w:ascii="黑体" w:eastAsia="黑体" w:hAnsi="黑体" w:cs="Arial" w:hint="eastAsia"/>
          <w:kern w:val="0"/>
          <w:sz w:val="32"/>
          <w:szCs w:val="32"/>
        </w:rPr>
        <w:t>条</w:t>
      </w:r>
      <w:r>
        <w:rPr>
          <w:rFonts w:ascii="黑体" w:eastAsia="黑体" w:hAnsi="黑体" w:cs="Arial" w:hint="eastAsia"/>
          <w:kern w:val="0"/>
          <w:sz w:val="32"/>
          <w:szCs w:val="32"/>
        </w:rPr>
        <w:t xml:space="preserve"> </w:t>
      </w:r>
      <w:r w:rsidRPr="00481CFB">
        <w:rPr>
          <w:rFonts w:ascii="仿宋_GB2312" w:eastAsia="仿宋_GB2312" w:hAnsi="Arial" w:cs="Arial"/>
          <w:kern w:val="0"/>
          <w:sz w:val="32"/>
          <w:szCs w:val="32"/>
        </w:rPr>
        <w:t>本名录自</w:t>
      </w:r>
      <w:r>
        <w:rPr>
          <w:rFonts w:ascii="仿宋_GB2312" w:eastAsia="仿宋_GB2312" w:hAnsi="Arial" w:cs="Arial" w:hint="eastAsia"/>
          <w:kern w:val="0"/>
          <w:sz w:val="32"/>
          <w:szCs w:val="32"/>
        </w:rPr>
        <w:t>2018年7月10日</w:t>
      </w:r>
      <w:r w:rsidRPr="00481CFB">
        <w:rPr>
          <w:rFonts w:ascii="仿宋_GB2312" w:eastAsia="仿宋_GB2312" w:hAnsi="Arial" w:cs="Arial"/>
          <w:kern w:val="0"/>
          <w:sz w:val="32"/>
          <w:szCs w:val="32"/>
        </w:rPr>
        <w:t>起施行</w:t>
      </w:r>
      <w:r w:rsidR="00867E5F">
        <w:rPr>
          <w:rFonts w:ascii="仿宋_GB2312" w:eastAsia="仿宋_GB2312" w:hAnsi="Arial" w:cs="Arial" w:hint="eastAsia"/>
          <w:kern w:val="0"/>
          <w:sz w:val="32"/>
          <w:szCs w:val="32"/>
        </w:rPr>
        <w:t>，有效期5年</w:t>
      </w:r>
      <w:bookmarkStart w:id="0" w:name="_GoBack"/>
      <w:bookmarkEnd w:id="0"/>
      <w:r w:rsidRPr="00481CFB">
        <w:rPr>
          <w:rFonts w:ascii="仿宋_GB2312" w:eastAsia="仿宋_GB2312" w:hAnsi="Arial" w:cs="Arial"/>
          <w:kern w:val="0"/>
          <w:sz w:val="32"/>
          <w:szCs w:val="32"/>
        </w:rPr>
        <w:t>。</w:t>
      </w:r>
    </w:p>
    <w:p w:rsidR="00913308" w:rsidRDefault="00913308" w:rsidP="00913308">
      <w:pPr>
        <w:jc w:val="center"/>
        <w:rPr>
          <w:rFonts w:ascii="仿宋" w:eastAsia="仿宋" w:hAnsi="仿宋"/>
          <w:kern w:val="0"/>
          <w:sz w:val="28"/>
          <w:szCs w:val="28"/>
        </w:rPr>
        <w:sectPr w:rsidR="00913308" w:rsidSect="00776AAF">
          <w:footerReference w:type="even" r:id="rId6"/>
          <w:footerReference w:type="default" r:id="rId7"/>
          <w:pgSz w:w="11906" w:h="16838" w:code="9"/>
          <w:pgMar w:top="2098" w:right="1474" w:bottom="1985" w:left="1588" w:header="851" w:footer="1588" w:gutter="0"/>
          <w:pgNumType w:fmt="numberInDash" w:start="1"/>
          <w:cols w:space="425"/>
          <w:docGrid w:type="lines" w:linePitch="312"/>
        </w:sectPr>
      </w:pP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tblPr>
      <w:tblGrid>
        <w:gridCol w:w="614"/>
        <w:gridCol w:w="1760"/>
        <w:gridCol w:w="2629"/>
        <w:gridCol w:w="2644"/>
        <w:gridCol w:w="2316"/>
        <w:gridCol w:w="1766"/>
        <w:gridCol w:w="3058"/>
      </w:tblGrid>
      <w:tr w:rsidR="00636A96" w:rsidRPr="009D67E0" w:rsidTr="00D6430F">
        <w:trPr>
          <w:cantSplit/>
          <w:trHeight w:val="548"/>
          <w:tblHeader/>
          <w:jc w:val="center"/>
        </w:trPr>
        <w:tc>
          <w:tcPr>
            <w:tcW w:w="803" w:type="pct"/>
            <w:gridSpan w:val="2"/>
            <w:vMerge w:val="restart"/>
            <w:tcBorders>
              <w:top w:val="single" w:sz="4" w:space="0" w:color="auto"/>
              <w:left w:val="single" w:sz="4" w:space="0" w:color="auto"/>
              <w:right w:val="single" w:sz="4" w:space="0" w:color="auto"/>
              <w:tl2br w:val="single" w:sz="4" w:space="0" w:color="auto"/>
            </w:tcBorders>
            <w:vAlign w:val="center"/>
          </w:tcPr>
          <w:p w:rsidR="00636A96" w:rsidRPr="009D67E0" w:rsidRDefault="00636A96" w:rsidP="00F01842">
            <w:pPr>
              <w:adjustRightInd w:val="0"/>
              <w:snapToGrid w:val="0"/>
              <w:spacing w:line="320" w:lineRule="exact"/>
              <w:ind w:leftChars="50" w:left="105" w:right="105"/>
              <w:jc w:val="right"/>
              <w:rPr>
                <w:b/>
                <w:szCs w:val="21"/>
              </w:rPr>
            </w:pPr>
            <w:r w:rsidRPr="009D67E0">
              <w:rPr>
                <w:rFonts w:hAnsi="宋体" w:hint="eastAsia"/>
                <w:b/>
                <w:szCs w:val="21"/>
              </w:rPr>
              <w:lastRenderedPageBreak/>
              <w:t>管理分类</w:t>
            </w:r>
          </w:p>
          <w:p w:rsidR="00636A96" w:rsidRPr="009D67E0" w:rsidRDefault="00636A96" w:rsidP="00F01842">
            <w:pPr>
              <w:adjustRightInd w:val="0"/>
              <w:snapToGrid w:val="0"/>
              <w:spacing w:line="320" w:lineRule="exact"/>
              <w:ind w:leftChars="50" w:left="105" w:right="105"/>
              <w:jc w:val="center"/>
              <w:rPr>
                <w:b/>
                <w:szCs w:val="21"/>
              </w:rPr>
            </w:pPr>
          </w:p>
          <w:p w:rsidR="00636A96" w:rsidRPr="009D67E0" w:rsidRDefault="00636A96" w:rsidP="00F01842">
            <w:pPr>
              <w:adjustRightInd w:val="0"/>
              <w:snapToGrid w:val="0"/>
              <w:spacing w:line="320" w:lineRule="exact"/>
              <w:ind w:leftChars="50" w:left="105" w:right="105"/>
              <w:jc w:val="left"/>
              <w:rPr>
                <w:b/>
                <w:szCs w:val="21"/>
              </w:rPr>
            </w:pPr>
            <w:r w:rsidRPr="009D67E0">
              <w:rPr>
                <w:rFonts w:hAnsi="宋体"/>
                <w:b/>
                <w:szCs w:val="21"/>
              </w:rPr>
              <w:t>项目类别</w:t>
            </w:r>
          </w:p>
        </w:tc>
        <w:tc>
          <w:tcPr>
            <w:tcW w:w="1783" w:type="pct"/>
            <w:gridSpan w:val="2"/>
            <w:tcBorders>
              <w:top w:val="single" w:sz="4" w:space="0" w:color="auto"/>
              <w:left w:val="single" w:sz="4" w:space="0" w:color="auto"/>
              <w:right w:val="single" w:sz="4" w:space="0" w:color="auto"/>
            </w:tcBorders>
            <w:vAlign w:val="center"/>
          </w:tcPr>
          <w:p w:rsidR="00636A96" w:rsidRPr="009D67E0" w:rsidRDefault="00636A96" w:rsidP="00487149">
            <w:pPr>
              <w:adjustRightInd w:val="0"/>
              <w:snapToGrid w:val="0"/>
              <w:jc w:val="center"/>
              <w:rPr>
                <w:rFonts w:hAnsi="宋体"/>
                <w:b/>
                <w:szCs w:val="21"/>
              </w:rPr>
            </w:pPr>
            <w:r w:rsidRPr="009D67E0">
              <w:rPr>
                <w:rFonts w:hAnsi="宋体" w:hint="eastAsia"/>
                <w:b/>
                <w:szCs w:val="21"/>
              </w:rPr>
              <w:t>审批类</w:t>
            </w:r>
          </w:p>
        </w:tc>
        <w:tc>
          <w:tcPr>
            <w:tcW w:w="783" w:type="pct"/>
            <w:vMerge w:val="restart"/>
            <w:tcBorders>
              <w:top w:val="single" w:sz="4" w:space="0" w:color="auto"/>
              <w:left w:val="single" w:sz="4" w:space="0" w:color="auto"/>
              <w:right w:val="single" w:sz="4" w:space="0" w:color="auto"/>
            </w:tcBorders>
            <w:vAlign w:val="center"/>
          </w:tcPr>
          <w:p w:rsidR="00636A96" w:rsidRPr="009D67E0" w:rsidRDefault="00636A96" w:rsidP="00487149">
            <w:pPr>
              <w:adjustRightInd w:val="0"/>
              <w:snapToGrid w:val="0"/>
              <w:jc w:val="center"/>
              <w:rPr>
                <w:rFonts w:hAnsi="宋体"/>
                <w:b/>
                <w:szCs w:val="21"/>
              </w:rPr>
            </w:pPr>
            <w:r w:rsidRPr="009D67E0">
              <w:rPr>
                <w:rFonts w:hAnsi="宋体" w:hint="eastAsia"/>
                <w:b/>
                <w:szCs w:val="21"/>
              </w:rPr>
              <w:t>备案类</w:t>
            </w:r>
          </w:p>
        </w:tc>
        <w:tc>
          <w:tcPr>
            <w:tcW w:w="597" w:type="pct"/>
            <w:vMerge w:val="restart"/>
            <w:tcBorders>
              <w:top w:val="single" w:sz="4" w:space="0" w:color="auto"/>
              <w:left w:val="single" w:sz="4" w:space="0" w:color="auto"/>
              <w:right w:val="single" w:sz="4" w:space="0" w:color="auto"/>
            </w:tcBorders>
            <w:vAlign w:val="center"/>
          </w:tcPr>
          <w:p w:rsidR="00636A96" w:rsidRPr="009D67E0" w:rsidRDefault="00636A96" w:rsidP="00487149">
            <w:pPr>
              <w:adjustRightInd w:val="0"/>
              <w:snapToGrid w:val="0"/>
              <w:jc w:val="center"/>
              <w:rPr>
                <w:rFonts w:hAnsi="宋体"/>
                <w:b/>
                <w:szCs w:val="21"/>
              </w:rPr>
            </w:pPr>
            <w:r w:rsidRPr="009D67E0">
              <w:rPr>
                <w:rFonts w:hAnsi="宋体" w:hint="eastAsia"/>
                <w:b/>
                <w:szCs w:val="21"/>
              </w:rPr>
              <w:t>备注</w:t>
            </w:r>
          </w:p>
        </w:tc>
        <w:tc>
          <w:tcPr>
            <w:tcW w:w="1034" w:type="pct"/>
            <w:vMerge w:val="restart"/>
            <w:tcBorders>
              <w:top w:val="single" w:sz="4" w:space="0" w:color="auto"/>
              <w:left w:val="single" w:sz="4" w:space="0" w:color="auto"/>
              <w:right w:val="single" w:sz="4" w:space="0" w:color="auto"/>
            </w:tcBorders>
            <w:vAlign w:val="center"/>
          </w:tcPr>
          <w:p w:rsidR="00636A96" w:rsidRPr="009D67E0" w:rsidRDefault="00636A96" w:rsidP="00487149">
            <w:pPr>
              <w:adjustRightInd w:val="0"/>
              <w:snapToGrid w:val="0"/>
              <w:jc w:val="center"/>
              <w:rPr>
                <w:b/>
                <w:szCs w:val="21"/>
              </w:rPr>
            </w:pPr>
            <w:r w:rsidRPr="009D67E0">
              <w:rPr>
                <w:rFonts w:hAnsi="宋体"/>
                <w:b/>
                <w:szCs w:val="21"/>
              </w:rPr>
              <w:t>本栏目环境敏感区含义</w:t>
            </w:r>
          </w:p>
        </w:tc>
      </w:tr>
      <w:tr w:rsidR="00636A96" w:rsidRPr="009D67E0" w:rsidTr="00D6430F">
        <w:trPr>
          <w:cantSplit/>
          <w:trHeight w:val="547"/>
          <w:tblHeader/>
          <w:jc w:val="center"/>
        </w:trPr>
        <w:tc>
          <w:tcPr>
            <w:tcW w:w="803" w:type="pct"/>
            <w:gridSpan w:val="2"/>
            <w:vMerge/>
            <w:tcBorders>
              <w:left w:val="single" w:sz="4" w:space="0" w:color="auto"/>
              <w:right w:val="single" w:sz="4" w:space="0" w:color="auto"/>
              <w:tl2br w:val="single" w:sz="4" w:space="0" w:color="auto"/>
            </w:tcBorders>
            <w:vAlign w:val="center"/>
          </w:tcPr>
          <w:p w:rsidR="00636A96" w:rsidRPr="009D67E0" w:rsidRDefault="00636A96" w:rsidP="00346B84">
            <w:pPr>
              <w:adjustRightInd w:val="0"/>
              <w:snapToGrid w:val="0"/>
              <w:spacing w:line="320" w:lineRule="exact"/>
              <w:ind w:leftChars="50" w:left="105" w:right="105"/>
              <w:jc w:val="right"/>
              <w:rPr>
                <w:rFonts w:hAnsi="宋体"/>
                <w:b/>
                <w:szCs w:val="21"/>
              </w:rPr>
            </w:pPr>
          </w:p>
        </w:tc>
        <w:tc>
          <w:tcPr>
            <w:tcW w:w="889" w:type="pct"/>
            <w:tcBorders>
              <w:top w:val="single" w:sz="4" w:space="0" w:color="auto"/>
              <w:left w:val="single" w:sz="4" w:space="0" w:color="auto"/>
              <w:right w:val="single" w:sz="4" w:space="0" w:color="auto"/>
            </w:tcBorders>
            <w:vAlign w:val="center"/>
          </w:tcPr>
          <w:p w:rsidR="00636A96" w:rsidRPr="009D67E0" w:rsidRDefault="00636A96" w:rsidP="00487149">
            <w:pPr>
              <w:adjustRightInd w:val="0"/>
              <w:snapToGrid w:val="0"/>
              <w:jc w:val="center"/>
              <w:rPr>
                <w:b/>
                <w:szCs w:val="21"/>
              </w:rPr>
            </w:pPr>
            <w:r w:rsidRPr="009D67E0">
              <w:rPr>
                <w:rFonts w:hint="eastAsia"/>
                <w:b/>
                <w:szCs w:val="21"/>
              </w:rPr>
              <w:t>报告书</w:t>
            </w:r>
          </w:p>
        </w:tc>
        <w:tc>
          <w:tcPr>
            <w:tcW w:w="894" w:type="pct"/>
            <w:tcBorders>
              <w:top w:val="single" w:sz="4" w:space="0" w:color="auto"/>
              <w:left w:val="single" w:sz="4" w:space="0" w:color="auto"/>
              <w:right w:val="single" w:sz="4" w:space="0" w:color="auto"/>
            </w:tcBorders>
            <w:vAlign w:val="center"/>
          </w:tcPr>
          <w:p w:rsidR="00636A96" w:rsidRPr="009D67E0" w:rsidRDefault="00636A96" w:rsidP="00C42753">
            <w:pPr>
              <w:adjustRightInd w:val="0"/>
              <w:snapToGrid w:val="0"/>
              <w:jc w:val="center"/>
              <w:rPr>
                <w:b/>
                <w:szCs w:val="21"/>
              </w:rPr>
            </w:pPr>
            <w:r w:rsidRPr="009D67E0">
              <w:rPr>
                <w:rFonts w:hAnsi="宋体" w:hint="eastAsia"/>
                <w:b/>
                <w:szCs w:val="21"/>
              </w:rPr>
              <w:t>报告表</w:t>
            </w:r>
          </w:p>
        </w:tc>
        <w:tc>
          <w:tcPr>
            <w:tcW w:w="783" w:type="pct"/>
            <w:vMerge/>
            <w:tcBorders>
              <w:left w:val="single" w:sz="4" w:space="0" w:color="auto"/>
              <w:right w:val="single" w:sz="4" w:space="0" w:color="auto"/>
            </w:tcBorders>
            <w:vAlign w:val="center"/>
          </w:tcPr>
          <w:p w:rsidR="00636A96" w:rsidRPr="009D67E0" w:rsidRDefault="00636A96" w:rsidP="00C42753">
            <w:pPr>
              <w:adjustRightInd w:val="0"/>
              <w:snapToGrid w:val="0"/>
              <w:jc w:val="center"/>
              <w:rPr>
                <w:b/>
                <w:szCs w:val="21"/>
              </w:rPr>
            </w:pPr>
          </w:p>
        </w:tc>
        <w:tc>
          <w:tcPr>
            <w:tcW w:w="597" w:type="pct"/>
            <w:vMerge/>
            <w:tcBorders>
              <w:left w:val="single" w:sz="4" w:space="0" w:color="auto"/>
              <w:right w:val="single" w:sz="4" w:space="0" w:color="auto"/>
            </w:tcBorders>
            <w:vAlign w:val="center"/>
          </w:tcPr>
          <w:p w:rsidR="00636A96" w:rsidRPr="009D67E0" w:rsidRDefault="00636A96" w:rsidP="00C42753">
            <w:pPr>
              <w:adjustRightInd w:val="0"/>
              <w:snapToGrid w:val="0"/>
              <w:jc w:val="center"/>
              <w:rPr>
                <w:rFonts w:hAnsi="宋体"/>
                <w:b/>
                <w:szCs w:val="21"/>
              </w:rPr>
            </w:pPr>
          </w:p>
        </w:tc>
        <w:tc>
          <w:tcPr>
            <w:tcW w:w="1034" w:type="pct"/>
            <w:vMerge/>
            <w:tcBorders>
              <w:left w:val="single" w:sz="4" w:space="0" w:color="auto"/>
              <w:right w:val="single" w:sz="4" w:space="0" w:color="auto"/>
            </w:tcBorders>
            <w:vAlign w:val="center"/>
          </w:tcPr>
          <w:p w:rsidR="00636A96" w:rsidRPr="009D67E0" w:rsidRDefault="00636A96" w:rsidP="00C42753">
            <w:pPr>
              <w:adjustRightInd w:val="0"/>
              <w:snapToGrid w:val="0"/>
              <w:jc w:val="center"/>
              <w:rPr>
                <w:rFonts w:hAnsi="宋体"/>
                <w:b/>
                <w:szCs w:val="21"/>
              </w:rPr>
            </w:pPr>
          </w:p>
        </w:tc>
      </w:tr>
      <w:tr w:rsidR="00636A96" w:rsidRPr="009D67E0" w:rsidTr="00D6430F">
        <w:trPr>
          <w:cantSplit/>
          <w:trHeight w:val="397"/>
          <w:jc w:val="center"/>
        </w:trPr>
        <w:tc>
          <w:tcPr>
            <w:tcW w:w="3369" w:type="pct"/>
            <w:gridSpan w:val="5"/>
            <w:tcBorders>
              <w:top w:val="single" w:sz="4" w:space="0" w:color="auto"/>
              <w:left w:val="single" w:sz="4" w:space="0" w:color="auto"/>
              <w:bottom w:val="single" w:sz="4" w:space="0" w:color="auto"/>
              <w:right w:val="single" w:sz="4" w:space="0" w:color="auto"/>
            </w:tcBorders>
            <w:vAlign w:val="center"/>
          </w:tcPr>
          <w:p w:rsidR="00636A96" w:rsidRPr="009D67E0" w:rsidRDefault="00636A96" w:rsidP="00900EA4">
            <w:pPr>
              <w:autoSpaceDE w:val="0"/>
              <w:autoSpaceDN w:val="0"/>
              <w:spacing w:line="260" w:lineRule="exact"/>
              <w:rPr>
                <w:szCs w:val="21"/>
              </w:rPr>
            </w:pPr>
            <w:r w:rsidRPr="009D67E0">
              <w:rPr>
                <w:rFonts w:hint="eastAsia"/>
                <w:b/>
                <w:szCs w:val="21"/>
              </w:rPr>
              <w:t>一、畜牧业</w:t>
            </w:r>
          </w:p>
        </w:tc>
        <w:tc>
          <w:tcPr>
            <w:tcW w:w="1631" w:type="pct"/>
            <w:gridSpan w:val="2"/>
            <w:tcBorders>
              <w:top w:val="single" w:sz="4" w:space="0" w:color="auto"/>
              <w:left w:val="single" w:sz="4" w:space="0" w:color="auto"/>
              <w:bottom w:val="single" w:sz="4" w:space="0" w:color="auto"/>
              <w:right w:val="single" w:sz="4" w:space="0" w:color="auto"/>
            </w:tcBorders>
            <w:vAlign w:val="center"/>
          </w:tcPr>
          <w:p w:rsidR="00636A96" w:rsidRPr="009D67E0" w:rsidRDefault="00636A96" w:rsidP="00793DBD">
            <w:pPr>
              <w:autoSpaceDE w:val="0"/>
              <w:autoSpaceDN w:val="0"/>
              <w:spacing w:line="260" w:lineRule="exact"/>
              <w:rPr>
                <w:szCs w:val="21"/>
              </w:rPr>
            </w:pPr>
          </w:p>
        </w:tc>
      </w:tr>
      <w:tr w:rsidR="00636A96" w:rsidRPr="009D67E0" w:rsidTr="00D6430F">
        <w:trPr>
          <w:cantSplit/>
          <w:trHeight w:val="397"/>
          <w:jc w:val="center"/>
        </w:trPr>
        <w:tc>
          <w:tcPr>
            <w:tcW w:w="208"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80" w:lineRule="exact"/>
              <w:jc w:val="center"/>
              <w:rPr>
                <w:szCs w:val="21"/>
              </w:rPr>
            </w:pPr>
            <w:r w:rsidRPr="009D67E0">
              <w:rPr>
                <w:rFonts w:hint="eastAsia"/>
                <w:szCs w:val="21"/>
              </w:rPr>
              <w:t>1</w:t>
            </w:r>
          </w:p>
        </w:tc>
        <w:tc>
          <w:tcPr>
            <w:tcW w:w="595"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szCs w:val="21"/>
              </w:rPr>
            </w:pPr>
            <w:r w:rsidRPr="009D67E0">
              <w:rPr>
                <w:rFonts w:hAnsi="宋体"/>
                <w:szCs w:val="21"/>
              </w:rPr>
              <w:t>畜禽养殖场、养殖小区</w:t>
            </w:r>
          </w:p>
        </w:tc>
        <w:tc>
          <w:tcPr>
            <w:tcW w:w="889"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80" w:lineRule="exact"/>
              <w:rPr>
                <w:szCs w:val="21"/>
              </w:rPr>
            </w:pPr>
            <w:r w:rsidRPr="009D67E0">
              <w:rPr>
                <w:rFonts w:hAnsi="宋体"/>
                <w:szCs w:val="21"/>
              </w:rPr>
              <w:t>年出栏生猪</w:t>
            </w:r>
            <w:r w:rsidRPr="009D67E0">
              <w:rPr>
                <w:szCs w:val="21"/>
              </w:rPr>
              <w:t>5000</w:t>
            </w:r>
            <w:r w:rsidRPr="009D67E0">
              <w:rPr>
                <w:rFonts w:hAnsi="宋体"/>
                <w:szCs w:val="21"/>
              </w:rPr>
              <w:t>头（</w:t>
            </w:r>
            <w:r w:rsidRPr="009D67E0">
              <w:rPr>
                <w:rFonts w:hAnsi="宋体" w:hint="eastAsia"/>
                <w:szCs w:val="21"/>
              </w:rPr>
              <w:t>其他</w:t>
            </w:r>
            <w:r w:rsidRPr="009D67E0">
              <w:rPr>
                <w:rFonts w:hAnsi="宋体"/>
                <w:szCs w:val="21"/>
              </w:rPr>
              <w:t>畜禽种类折合猪的养殖规模）及以上；涉及环境敏感区的</w:t>
            </w:r>
          </w:p>
        </w:tc>
        <w:tc>
          <w:tcPr>
            <w:tcW w:w="894"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346B84">
            <w:pPr>
              <w:autoSpaceDE w:val="0"/>
              <w:autoSpaceDN w:val="0"/>
              <w:spacing w:line="280" w:lineRule="exact"/>
              <w:rPr>
                <w:szCs w:val="21"/>
              </w:rPr>
            </w:pPr>
            <w:r w:rsidRPr="009D67E0">
              <w:rPr>
                <w:szCs w:val="21"/>
              </w:rPr>
              <w:t>/</w:t>
            </w:r>
          </w:p>
        </w:tc>
        <w:tc>
          <w:tcPr>
            <w:tcW w:w="783"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346B84">
            <w:pPr>
              <w:autoSpaceDE w:val="0"/>
              <w:autoSpaceDN w:val="0"/>
              <w:spacing w:line="280" w:lineRule="exact"/>
              <w:rPr>
                <w:rFonts w:hAnsi="宋体"/>
                <w:szCs w:val="21"/>
              </w:rPr>
            </w:pPr>
            <w:r w:rsidRPr="009D67E0">
              <w:rPr>
                <w:rFonts w:hAnsi="宋体" w:hint="eastAsia"/>
                <w:szCs w:val="21"/>
              </w:rPr>
              <w:t>/</w:t>
            </w:r>
          </w:p>
        </w:tc>
        <w:tc>
          <w:tcPr>
            <w:tcW w:w="597"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rFonts w:hAnsi="宋体"/>
                <w:szCs w:val="21"/>
              </w:rPr>
            </w:pPr>
          </w:p>
        </w:tc>
        <w:tc>
          <w:tcPr>
            <w:tcW w:w="1034"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F9571C">
            <w:pPr>
              <w:autoSpaceDE w:val="0"/>
              <w:autoSpaceDN w:val="0"/>
              <w:spacing w:line="260" w:lineRule="exact"/>
              <w:rPr>
                <w:szCs w:val="21"/>
              </w:rPr>
            </w:pPr>
            <w:r w:rsidRPr="009D67E0">
              <w:rPr>
                <w:rFonts w:hAnsi="宋体" w:hint="eastAsia"/>
                <w:szCs w:val="21"/>
              </w:rPr>
              <w:t>生态敏感区</w:t>
            </w:r>
            <w:r w:rsidRPr="009D67E0">
              <w:rPr>
                <w:rFonts w:hAnsi="宋体"/>
                <w:szCs w:val="21"/>
              </w:rPr>
              <w:t>（一）中的全部</w:t>
            </w:r>
            <w:r w:rsidRPr="009D67E0">
              <w:rPr>
                <w:rFonts w:hAnsi="宋体" w:hint="eastAsia"/>
                <w:szCs w:val="21"/>
              </w:rPr>
              <w:t>区域</w:t>
            </w:r>
            <w:r w:rsidRPr="009D67E0">
              <w:rPr>
                <w:rFonts w:hAnsi="宋体"/>
                <w:szCs w:val="21"/>
              </w:rPr>
              <w:t>；</w:t>
            </w:r>
            <w:r w:rsidRPr="009D67E0">
              <w:rPr>
                <w:rFonts w:hAnsi="宋体" w:hint="eastAsia"/>
                <w:szCs w:val="21"/>
              </w:rPr>
              <w:t>人居敏感区</w:t>
            </w:r>
            <w:r w:rsidR="008679CE" w:rsidRPr="009D67E0">
              <w:rPr>
                <w:rFonts w:hAnsi="宋体" w:hint="eastAsia"/>
                <w:szCs w:val="21"/>
              </w:rPr>
              <w:t>中的全部区域</w:t>
            </w:r>
          </w:p>
        </w:tc>
      </w:tr>
      <w:tr w:rsidR="00636A96" w:rsidRPr="009D67E0" w:rsidTr="00D6430F">
        <w:trPr>
          <w:cantSplit/>
          <w:trHeight w:val="397"/>
          <w:jc w:val="center"/>
        </w:trPr>
        <w:tc>
          <w:tcPr>
            <w:tcW w:w="3369" w:type="pct"/>
            <w:gridSpan w:val="5"/>
            <w:tcBorders>
              <w:top w:val="single" w:sz="4" w:space="0" w:color="auto"/>
              <w:left w:val="single" w:sz="4" w:space="0" w:color="auto"/>
              <w:bottom w:val="single" w:sz="4" w:space="0" w:color="auto"/>
              <w:right w:val="single" w:sz="4" w:space="0" w:color="auto"/>
            </w:tcBorders>
            <w:vAlign w:val="center"/>
          </w:tcPr>
          <w:p w:rsidR="00636A96" w:rsidRPr="009D67E0" w:rsidRDefault="00636A96" w:rsidP="00346B84">
            <w:pPr>
              <w:autoSpaceDE w:val="0"/>
              <w:autoSpaceDN w:val="0"/>
              <w:spacing w:line="260" w:lineRule="exact"/>
              <w:rPr>
                <w:rFonts w:hAnsi="宋体"/>
                <w:szCs w:val="21"/>
              </w:rPr>
            </w:pPr>
            <w:r w:rsidRPr="009D67E0">
              <w:rPr>
                <w:rFonts w:hint="eastAsia"/>
                <w:b/>
                <w:szCs w:val="21"/>
              </w:rPr>
              <w:t>二、</w:t>
            </w:r>
            <w:r w:rsidRPr="009D67E0">
              <w:rPr>
                <w:b/>
                <w:bCs/>
                <w:szCs w:val="21"/>
              </w:rPr>
              <w:t>农副食品加工业</w:t>
            </w:r>
          </w:p>
        </w:tc>
        <w:tc>
          <w:tcPr>
            <w:tcW w:w="1631" w:type="pct"/>
            <w:gridSpan w:val="2"/>
            <w:tcBorders>
              <w:top w:val="single" w:sz="4" w:space="0" w:color="auto"/>
              <w:left w:val="single" w:sz="4" w:space="0" w:color="auto"/>
              <w:bottom w:val="single" w:sz="4" w:space="0" w:color="auto"/>
              <w:right w:val="single" w:sz="4" w:space="0" w:color="auto"/>
            </w:tcBorders>
            <w:vAlign w:val="center"/>
          </w:tcPr>
          <w:p w:rsidR="00636A96" w:rsidRPr="009D67E0" w:rsidRDefault="00636A96" w:rsidP="00793DBD">
            <w:pPr>
              <w:autoSpaceDE w:val="0"/>
              <w:autoSpaceDN w:val="0"/>
              <w:spacing w:line="260" w:lineRule="exact"/>
              <w:rPr>
                <w:rFonts w:hAnsi="宋体"/>
                <w:szCs w:val="21"/>
              </w:rPr>
            </w:pPr>
          </w:p>
        </w:tc>
      </w:tr>
      <w:tr w:rsidR="00636A96" w:rsidRPr="009D67E0" w:rsidTr="00D6430F">
        <w:trPr>
          <w:cantSplit/>
          <w:trHeight w:val="397"/>
          <w:jc w:val="center"/>
        </w:trPr>
        <w:tc>
          <w:tcPr>
            <w:tcW w:w="208"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70120B">
            <w:pPr>
              <w:autoSpaceDE w:val="0"/>
              <w:autoSpaceDN w:val="0"/>
              <w:spacing w:line="260" w:lineRule="exact"/>
              <w:jc w:val="center"/>
              <w:rPr>
                <w:szCs w:val="21"/>
              </w:rPr>
            </w:pPr>
            <w:r w:rsidRPr="009D67E0">
              <w:rPr>
                <w:rFonts w:hint="eastAsia"/>
                <w:szCs w:val="21"/>
              </w:rPr>
              <w:t>2</w:t>
            </w:r>
          </w:p>
        </w:tc>
        <w:tc>
          <w:tcPr>
            <w:tcW w:w="595"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70120B">
            <w:pPr>
              <w:autoSpaceDE w:val="0"/>
              <w:autoSpaceDN w:val="0"/>
              <w:spacing w:line="260" w:lineRule="exact"/>
              <w:rPr>
                <w:szCs w:val="21"/>
              </w:rPr>
            </w:pPr>
            <w:r w:rsidRPr="009D67E0">
              <w:rPr>
                <w:rFonts w:hAnsi="宋体"/>
                <w:szCs w:val="21"/>
              </w:rPr>
              <w:t>粮食及饲料加工</w:t>
            </w:r>
          </w:p>
        </w:tc>
        <w:tc>
          <w:tcPr>
            <w:tcW w:w="889" w:type="pct"/>
            <w:tcBorders>
              <w:top w:val="single" w:sz="4" w:space="0" w:color="auto"/>
              <w:left w:val="single" w:sz="4" w:space="0" w:color="auto"/>
              <w:bottom w:val="single" w:sz="4" w:space="0" w:color="auto"/>
              <w:right w:val="single" w:sz="4" w:space="0" w:color="auto"/>
            </w:tcBorders>
            <w:vAlign w:val="center"/>
          </w:tcPr>
          <w:p w:rsidR="00636A96" w:rsidRPr="009D67E0" w:rsidRDefault="00DA21A0" w:rsidP="0070120B">
            <w:pPr>
              <w:autoSpaceDE w:val="0"/>
              <w:autoSpaceDN w:val="0"/>
              <w:spacing w:line="260" w:lineRule="exact"/>
              <w:rPr>
                <w:rFonts w:hAnsi="宋体"/>
                <w:szCs w:val="21"/>
              </w:rPr>
            </w:pPr>
            <w:r w:rsidRPr="009D67E0">
              <w:rPr>
                <w:rFonts w:hAnsi="宋体" w:hint="eastAsia"/>
                <w:szCs w:val="21"/>
              </w:rPr>
              <w:t>有发酵工艺的</w:t>
            </w:r>
          </w:p>
        </w:tc>
        <w:tc>
          <w:tcPr>
            <w:tcW w:w="894" w:type="pct"/>
            <w:tcBorders>
              <w:top w:val="single" w:sz="4" w:space="0" w:color="auto"/>
              <w:left w:val="single" w:sz="4" w:space="0" w:color="auto"/>
              <w:bottom w:val="single" w:sz="4" w:space="0" w:color="auto"/>
              <w:right w:val="single" w:sz="4" w:space="0" w:color="auto"/>
            </w:tcBorders>
            <w:vAlign w:val="center"/>
          </w:tcPr>
          <w:p w:rsidR="00636A96" w:rsidRPr="009D67E0" w:rsidRDefault="000F5F6E" w:rsidP="002C586C">
            <w:pPr>
              <w:autoSpaceDE w:val="0"/>
              <w:autoSpaceDN w:val="0"/>
              <w:spacing w:line="260" w:lineRule="exact"/>
              <w:rPr>
                <w:szCs w:val="21"/>
              </w:rPr>
            </w:pPr>
            <w:r w:rsidRPr="009D67E0">
              <w:rPr>
                <w:rFonts w:hint="eastAsia"/>
                <w:szCs w:val="21"/>
              </w:rPr>
              <w:t>年加工</w:t>
            </w:r>
            <w:r w:rsidRPr="009D67E0">
              <w:rPr>
                <w:rFonts w:hint="eastAsia"/>
                <w:szCs w:val="21"/>
              </w:rPr>
              <w:t>1</w:t>
            </w:r>
            <w:r w:rsidRPr="009D67E0">
              <w:rPr>
                <w:rFonts w:hint="eastAsia"/>
                <w:szCs w:val="21"/>
              </w:rPr>
              <w:t>万吨及以上且</w:t>
            </w:r>
            <w:r w:rsidR="00636A96" w:rsidRPr="009D67E0">
              <w:rPr>
                <w:rFonts w:hint="eastAsia"/>
                <w:szCs w:val="21"/>
              </w:rPr>
              <w:t>有工业废水、废气产生且需要配套污染防治设施的</w:t>
            </w:r>
          </w:p>
        </w:tc>
        <w:tc>
          <w:tcPr>
            <w:tcW w:w="783" w:type="pct"/>
            <w:tcBorders>
              <w:top w:val="single" w:sz="4" w:space="0" w:color="auto"/>
              <w:left w:val="single" w:sz="4" w:space="0" w:color="auto"/>
              <w:bottom w:val="single" w:sz="4" w:space="0" w:color="auto"/>
              <w:right w:val="single" w:sz="4" w:space="0" w:color="auto"/>
            </w:tcBorders>
            <w:vAlign w:val="center"/>
          </w:tcPr>
          <w:p w:rsidR="00636A96" w:rsidRPr="009D67E0" w:rsidRDefault="00F13142" w:rsidP="0070120B">
            <w:pPr>
              <w:autoSpaceDE w:val="0"/>
              <w:autoSpaceDN w:val="0"/>
              <w:spacing w:line="260" w:lineRule="exact"/>
              <w:rPr>
                <w:rFonts w:hAnsi="宋体"/>
                <w:szCs w:val="21"/>
              </w:rPr>
            </w:pPr>
            <w:r w:rsidRPr="009D67E0">
              <w:rPr>
                <w:rFonts w:hint="eastAsia"/>
                <w:szCs w:val="21"/>
              </w:rPr>
              <w:t>年加工</w:t>
            </w:r>
            <w:r w:rsidRPr="009D67E0">
              <w:rPr>
                <w:rFonts w:hint="eastAsia"/>
                <w:szCs w:val="21"/>
              </w:rPr>
              <w:t>1</w:t>
            </w:r>
            <w:r w:rsidRPr="009D67E0">
              <w:rPr>
                <w:rFonts w:hint="eastAsia"/>
                <w:szCs w:val="21"/>
              </w:rPr>
              <w:t>万吨及以上的</w:t>
            </w:r>
            <w:r w:rsidR="00636A96" w:rsidRPr="009D67E0">
              <w:rPr>
                <w:rFonts w:hAnsi="宋体"/>
                <w:szCs w:val="21"/>
              </w:rPr>
              <w:t>其他</w:t>
            </w:r>
            <w:r w:rsidRPr="009D67E0">
              <w:rPr>
                <w:rFonts w:hAnsi="宋体" w:hint="eastAsia"/>
                <w:szCs w:val="21"/>
              </w:rPr>
              <w:t>项目</w:t>
            </w:r>
          </w:p>
        </w:tc>
        <w:tc>
          <w:tcPr>
            <w:tcW w:w="597"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70120B">
            <w:pPr>
              <w:autoSpaceDE w:val="0"/>
              <w:autoSpaceDN w:val="0"/>
              <w:spacing w:line="260" w:lineRule="exact"/>
              <w:rPr>
                <w:rFonts w:hAnsi="宋体"/>
                <w:szCs w:val="21"/>
              </w:rPr>
            </w:pPr>
          </w:p>
        </w:tc>
        <w:tc>
          <w:tcPr>
            <w:tcW w:w="1034"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70120B">
            <w:pPr>
              <w:autoSpaceDE w:val="0"/>
              <w:autoSpaceDN w:val="0"/>
              <w:spacing w:line="260" w:lineRule="exact"/>
              <w:rPr>
                <w:rFonts w:hAnsi="宋体"/>
                <w:szCs w:val="21"/>
              </w:rPr>
            </w:pPr>
          </w:p>
        </w:tc>
      </w:tr>
      <w:tr w:rsidR="00636A96" w:rsidRPr="009D67E0" w:rsidTr="00D6430F">
        <w:trPr>
          <w:cantSplit/>
          <w:trHeight w:val="397"/>
          <w:jc w:val="center"/>
        </w:trPr>
        <w:tc>
          <w:tcPr>
            <w:tcW w:w="208"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70120B">
            <w:pPr>
              <w:autoSpaceDE w:val="0"/>
              <w:autoSpaceDN w:val="0"/>
              <w:spacing w:line="260" w:lineRule="exact"/>
              <w:jc w:val="center"/>
              <w:rPr>
                <w:szCs w:val="21"/>
              </w:rPr>
            </w:pPr>
            <w:r w:rsidRPr="009D67E0">
              <w:rPr>
                <w:rFonts w:hint="eastAsia"/>
                <w:szCs w:val="21"/>
              </w:rPr>
              <w:t>3</w:t>
            </w:r>
          </w:p>
        </w:tc>
        <w:tc>
          <w:tcPr>
            <w:tcW w:w="595"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70120B">
            <w:pPr>
              <w:autoSpaceDE w:val="0"/>
              <w:autoSpaceDN w:val="0"/>
              <w:spacing w:line="260" w:lineRule="exact"/>
              <w:rPr>
                <w:szCs w:val="21"/>
              </w:rPr>
            </w:pPr>
            <w:r w:rsidRPr="009D67E0">
              <w:rPr>
                <w:rFonts w:hAnsi="宋体"/>
                <w:szCs w:val="21"/>
              </w:rPr>
              <w:t>植物油加工</w:t>
            </w:r>
          </w:p>
        </w:tc>
        <w:tc>
          <w:tcPr>
            <w:tcW w:w="889"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70120B">
            <w:pPr>
              <w:autoSpaceDE w:val="0"/>
              <w:autoSpaceDN w:val="0"/>
              <w:spacing w:line="260" w:lineRule="exact"/>
              <w:rPr>
                <w:rFonts w:hAnsi="宋体"/>
                <w:szCs w:val="21"/>
              </w:rPr>
            </w:pPr>
            <w:r w:rsidRPr="009D67E0">
              <w:rPr>
                <w:rFonts w:hAnsi="宋体" w:hint="eastAsia"/>
                <w:szCs w:val="21"/>
              </w:rPr>
              <w:t>/</w:t>
            </w:r>
          </w:p>
        </w:tc>
        <w:tc>
          <w:tcPr>
            <w:tcW w:w="894"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D27B85">
            <w:pPr>
              <w:autoSpaceDE w:val="0"/>
              <w:autoSpaceDN w:val="0"/>
              <w:spacing w:line="260" w:lineRule="exact"/>
              <w:rPr>
                <w:szCs w:val="21"/>
              </w:rPr>
            </w:pPr>
            <w:r w:rsidRPr="009D67E0">
              <w:rPr>
                <w:rFonts w:hint="eastAsia"/>
                <w:szCs w:val="21"/>
              </w:rPr>
              <w:t>有工业废水、废气产生且需要配套污染防治设施的</w:t>
            </w:r>
          </w:p>
        </w:tc>
        <w:tc>
          <w:tcPr>
            <w:tcW w:w="783"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2B4834">
            <w:pPr>
              <w:autoSpaceDE w:val="0"/>
              <w:autoSpaceDN w:val="0"/>
              <w:spacing w:line="260" w:lineRule="exact"/>
              <w:rPr>
                <w:rFonts w:hAnsi="宋体"/>
                <w:szCs w:val="21"/>
              </w:rPr>
            </w:pPr>
            <w:r w:rsidRPr="009D67E0">
              <w:rPr>
                <w:rFonts w:hint="eastAsia"/>
                <w:szCs w:val="21"/>
              </w:rPr>
              <w:t>其他（</w:t>
            </w:r>
            <w:r w:rsidR="000F5F6E" w:rsidRPr="009D67E0">
              <w:rPr>
                <w:rFonts w:hint="eastAsia"/>
                <w:szCs w:val="21"/>
              </w:rPr>
              <w:t>单纯分装</w:t>
            </w:r>
            <w:r w:rsidR="00F13142" w:rsidRPr="009D67E0">
              <w:rPr>
                <w:rFonts w:hint="eastAsia"/>
                <w:szCs w:val="21"/>
              </w:rPr>
              <w:t>除</w:t>
            </w:r>
            <w:r w:rsidR="000F5F6E" w:rsidRPr="009D67E0">
              <w:rPr>
                <w:rFonts w:hint="eastAsia"/>
                <w:szCs w:val="21"/>
              </w:rPr>
              <w:t>外</w:t>
            </w:r>
            <w:r w:rsidRPr="009D67E0">
              <w:rPr>
                <w:rFonts w:hAnsi="宋体" w:hint="eastAsia"/>
                <w:szCs w:val="21"/>
              </w:rPr>
              <w:t>）</w:t>
            </w:r>
          </w:p>
        </w:tc>
        <w:tc>
          <w:tcPr>
            <w:tcW w:w="597"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70120B">
            <w:pPr>
              <w:autoSpaceDE w:val="0"/>
              <w:autoSpaceDN w:val="0"/>
              <w:spacing w:line="260" w:lineRule="exact"/>
              <w:rPr>
                <w:rFonts w:hAnsi="宋体"/>
                <w:szCs w:val="21"/>
              </w:rPr>
            </w:pPr>
          </w:p>
        </w:tc>
        <w:tc>
          <w:tcPr>
            <w:tcW w:w="1034"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70120B">
            <w:pPr>
              <w:autoSpaceDE w:val="0"/>
              <w:autoSpaceDN w:val="0"/>
              <w:spacing w:line="260" w:lineRule="exact"/>
              <w:rPr>
                <w:rFonts w:hAnsi="宋体"/>
                <w:szCs w:val="21"/>
              </w:rPr>
            </w:pPr>
          </w:p>
        </w:tc>
      </w:tr>
      <w:tr w:rsidR="00636A96" w:rsidRPr="009D67E0" w:rsidTr="00D6430F">
        <w:trPr>
          <w:cantSplit/>
          <w:trHeight w:val="397"/>
          <w:jc w:val="center"/>
        </w:trPr>
        <w:tc>
          <w:tcPr>
            <w:tcW w:w="208"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70120B">
            <w:pPr>
              <w:autoSpaceDE w:val="0"/>
              <w:autoSpaceDN w:val="0"/>
              <w:spacing w:line="260" w:lineRule="exact"/>
              <w:jc w:val="center"/>
              <w:rPr>
                <w:szCs w:val="21"/>
              </w:rPr>
            </w:pPr>
            <w:r w:rsidRPr="009D67E0">
              <w:rPr>
                <w:rFonts w:hint="eastAsia"/>
                <w:szCs w:val="21"/>
              </w:rPr>
              <w:t>4</w:t>
            </w:r>
          </w:p>
        </w:tc>
        <w:tc>
          <w:tcPr>
            <w:tcW w:w="595"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70120B">
            <w:pPr>
              <w:autoSpaceDE w:val="0"/>
              <w:autoSpaceDN w:val="0"/>
              <w:spacing w:line="260" w:lineRule="exact"/>
              <w:rPr>
                <w:szCs w:val="21"/>
              </w:rPr>
            </w:pPr>
            <w:r w:rsidRPr="009D67E0">
              <w:rPr>
                <w:rFonts w:hAnsi="宋体"/>
                <w:szCs w:val="21"/>
              </w:rPr>
              <w:t>制糖、糖制品加工</w:t>
            </w:r>
          </w:p>
        </w:tc>
        <w:tc>
          <w:tcPr>
            <w:tcW w:w="889"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70120B">
            <w:pPr>
              <w:autoSpaceDE w:val="0"/>
              <w:autoSpaceDN w:val="0"/>
              <w:spacing w:line="260" w:lineRule="exact"/>
              <w:rPr>
                <w:rFonts w:hAnsi="宋体"/>
                <w:szCs w:val="21"/>
              </w:rPr>
            </w:pPr>
            <w:r w:rsidRPr="009D67E0">
              <w:rPr>
                <w:rFonts w:hAnsi="宋体"/>
                <w:szCs w:val="21"/>
              </w:rPr>
              <w:t>原糖生产</w:t>
            </w:r>
          </w:p>
        </w:tc>
        <w:tc>
          <w:tcPr>
            <w:tcW w:w="894"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D27B85">
            <w:pPr>
              <w:autoSpaceDE w:val="0"/>
              <w:autoSpaceDN w:val="0"/>
              <w:spacing w:line="260" w:lineRule="exact"/>
              <w:rPr>
                <w:rFonts w:hAnsi="宋体"/>
                <w:szCs w:val="21"/>
              </w:rPr>
            </w:pPr>
            <w:r w:rsidRPr="009D67E0">
              <w:rPr>
                <w:rFonts w:hint="eastAsia"/>
                <w:szCs w:val="21"/>
              </w:rPr>
              <w:t>有工业废水、废气产生且需要配套污染防治设施的</w:t>
            </w:r>
          </w:p>
        </w:tc>
        <w:tc>
          <w:tcPr>
            <w:tcW w:w="783"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70120B">
            <w:pPr>
              <w:autoSpaceDE w:val="0"/>
              <w:autoSpaceDN w:val="0"/>
              <w:spacing w:line="260" w:lineRule="exact"/>
              <w:rPr>
                <w:rFonts w:hAnsi="宋体"/>
                <w:szCs w:val="21"/>
              </w:rPr>
            </w:pPr>
            <w:r w:rsidRPr="009D67E0">
              <w:rPr>
                <w:rFonts w:hAnsi="宋体"/>
                <w:szCs w:val="21"/>
              </w:rPr>
              <w:t>其他</w:t>
            </w:r>
            <w:r w:rsidR="00F13142" w:rsidRPr="009D67E0">
              <w:rPr>
                <w:rFonts w:hint="eastAsia"/>
                <w:szCs w:val="21"/>
              </w:rPr>
              <w:t>（单纯分装除外</w:t>
            </w:r>
            <w:r w:rsidR="00F13142" w:rsidRPr="009D67E0">
              <w:rPr>
                <w:rFonts w:hAnsi="宋体" w:hint="eastAsia"/>
                <w:szCs w:val="21"/>
              </w:rPr>
              <w:t>）</w:t>
            </w:r>
          </w:p>
        </w:tc>
        <w:tc>
          <w:tcPr>
            <w:tcW w:w="597"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70120B">
            <w:pPr>
              <w:autoSpaceDE w:val="0"/>
              <w:autoSpaceDN w:val="0"/>
              <w:spacing w:line="260" w:lineRule="exact"/>
              <w:rPr>
                <w:rFonts w:hAnsi="宋体"/>
                <w:szCs w:val="21"/>
              </w:rPr>
            </w:pPr>
          </w:p>
        </w:tc>
        <w:tc>
          <w:tcPr>
            <w:tcW w:w="1034"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70120B">
            <w:pPr>
              <w:autoSpaceDE w:val="0"/>
              <w:autoSpaceDN w:val="0"/>
              <w:spacing w:line="260" w:lineRule="exact"/>
              <w:rPr>
                <w:rFonts w:hAnsi="宋体"/>
                <w:szCs w:val="21"/>
              </w:rPr>
            </w:pPr>
          </w:p>
        </w:tc>
      </w:tr>
      <w:tr w:rsidR="00636A96" w:rsidRPr="009D67E0" w:rsidTr="00D6430F">
        <w:trPr>
          <w:cantSplit/>
          <w:trHeight w:val="397"/>
          <w:jc w:val="center"/>
        </w:trPr>
        <w:tc>
          <w:tcPr>
            <w:tcW w:w="208"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70120B">
            <w:pPr>
              <w:autoSpaceDE w:val="0"/>
              <w:autoSpaceDN w:val="0"/>
              <w:spacing w:line="260" w:lineRule="exact"/>
              <w:jc w:val="center"/>
              <w:rPr>
                <w:szCs w:val="21"/>
              </w:rPr>
            </w:pPr>
            <w:r w:rsidRPr="009D67E0">
              <w:rPr>
                <w:rFonts w:hint="eastAsia"/>
                <w:szCs w:val="21"/>
              </w:rPr>
              <w:t>5</w:t>
            </w:r>
          </w:p>
        </w:tc>
        <w:tc>
          <w:tcPr>
            <w:tcW w:w="595"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70120B">
            <w:pPr>
              <w:autoSpaceDE w:val="0"/>
              <w:autoSpaceDN w:val="0"/>
              <w:spacing w:line="260" w:lineRule="exact"/>
              <w:rPr>
                <w:szCs w:val="21"/>
              </w:rPr>
            </w:pPr>
            <w:r w:rsidRPr="009D67E0">
              <w:rPr>
                <w:szCs w:val="21"/>
              </w:rPr>
              <w:t>屠宰</w:t>
            </w:r>
          </w:p>
        </w:tc>
        <w:tc>
          <w:tcPr>
            <w:tcW w:w="889"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70120B">
            <w:pPr>
              <w:autoSpaceDE w:val="0"/>
              <w:autoSpaceDN w:val="0"/>
              <w:spacing w:line="260" w:lineRule="exact"/>
              <w:rPr>
                <w:rFonts w:hAnsi="宋体"/>
                <w:szCs w:val="21"/>
              </w:rPr>
            </w:pPr>
            <w:r w:rsidRPr="009D67E0">
              <w:rPr>
                <w:szCs w:val="21"/>
              </w:rPr>
              <w:t>年屠宰生猪</w:t>
            </w:r>
            <w:r w:rsidRPr="009D67E0">
              <w:rPr>
                <w:szCs w:val="21"/>
              </w:rPr>
              <w:t>10</w:t>
            </w:r>
            <w:r w:rsidRPr="009D67E0">
              <w:rPr>
                <w:szCs w:val="21"/>
              </w:rPr>
              <w:t>万头、肉牛</w:t>
            </w:r>
            <w:r w:rsidRPr="009D67E0">
              <w:rPr>
                <w:szCs w:val="21"/>
              </w:rPr>
              <w:t>1</w:t>
            </w:r>
            <w:r w:rsidRPr="009D67E0">
              <w:rPr>
                <w:szCs w:val="21"/>
              </w:rPr>
              <w:t>万头、肉羊</w:t>
            </w:r>
            <w:r w:rsidRPr="009D67E0">
              <w:rPr>
                <w:szCs w:val="21"/>
              </w:rPr>
              <w:t>15</w:t>
            </w:r>
            <w:r w:rsidRPr="009D67E0">
              <w:rPr>
                <w:szCs w:val="21"/>
              </w:rPr>
              <w:t>万只</w:t>
            </w:r>
            <w:r w:rsidRPr="009D67E0">
              <w:rPr>
                <w:rFonts w:hint="eastAsia"/>
                <w:szCs w:val="21"/>
              </w:rPr>
              <w:t>、</w:t>
            </w:r>
            <w:r w:rsidRPr="009D67E0">
              <w:rPr>
                <w:szCs w:val="21"/>
              </w:rPr>
              <w:t>禽类</w:t>
            </w:r>
            <w:r w:rsidRPr="009D67E0">
              <w:rPr>
                <w:szCs w:val="21"/>
              </w:rPr>
              <w:t>1000</w:t>
            </w:r>
            <w:r w:rsidRPr="009D67E0">
              <w:rPr>
                <w:szCs w:val="21"/>
              </w:rPr>
              <w:t>万只及以上</w:t>
            </w:r>
          </w:p>
        </w:tc>
        <w:tc>
          <w:tcPr>
            <w:tcW w:w="894"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70120B">
            <w:pPr>
              <w:autoSpaceDE w:val="0"/>
              <w:autoSpaceDN w:val="0"/>
              <w:spacing w:line="260" w:lineRule="exact"/>
              <w:rPr>
                <w:rFonts w:hAnsi="宋体"/>
                <w:szCs w:val="21"/>
              </w:rPr>
            </w:pPr>
            <w:r w:rsidRPr="009D67E0">
              <w:rPr>
                <w:rFonts w:hAnsi="宋体"/>
                <w:szCs w:val="21"/>
              </w:rPr>
              <w:t>其他</w:t>
            </w:r>
          </w:p>
        </w:tc>
        <w:tc>
          <w:tcPr>
            <w:tcW w:w="783"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70120B">
            <w:pPr>
              <w:autoSpaceDE w:val="0"/>
              <w:autoSpaceDN w:val="0"/>
              <w:spacing w:line="260" w:lineRule="exact"/>
              <w:rPr>
                <w:rFonts w:hAnsi="宋体"/>
                <w:szCs w:val="21"/>
              </w:rPr>
            </w:pPr>
            <w:r w:rsidRPr="009D67E0">
              <w:rPr>
                <w:szCs w:val="21"/>
              </w:rPr>
              <w:t>/</w:t>
            </w:r>
          </w:p>
        </w:tc>
        <w:tc>
          <w:tcPr>
            <w:tcW w:w="597"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70120B">
            <w:pPr>
              <w:autoSpaceDE w:val="0"/>
              <w:autoSpaceDN w:val="0"/>
              <w:spacing w:line="260" w:lineRule="exact"/>
              <w:rPr>
                <w:rFonts w:hAnsi="宋体"/>
                <w:szCs w:val="21"/>
              </w:rPr>
            </w:pPr>
          </w:p>
        </w:tc>
        <w:tc>
          <w:tcPr>
            <w:tcW w:w="1034"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70120B">
            <w:pPr>
              <w:autoSpaceDE w:val="0"/>
              <w:autoSpaceDN w:val="0"/>
              <w:spacing w:line="260" w:lineRule="exact"/>
              <w:rPr>
                <w:rFonts w:hAnsi="宋体"/>
                <w:szCs w:val="21"/>
              </w:rPr>
            </w:pPr>
          </w:p>
        </w:tc>
      </w:tr>
      <w:tr w:rsidR="00636A96" w:rsidRPr="009D67E0" w:rsidTr="00D6430F">
        <w:trPr>
          <w:cantSplit/>
          <w:trHeight w:val="397"/>
          <w:jc w:val="center"/>
        </w:trPr>
        <w:tc>
          <w:tcPr>
            <w:tcW w:w="208"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70120B">
            <w:pPr>
              <w:autoSpaceDE w:val="0"/>
              <w:autoSpaceDN w:val="0"/>
              <w:spacing w:line="260" w:lineRule="exact"/>
              <w:jc w:val="center"/>
              <w:rPr>
                <w:szCs w:val="21"/>
              </w:rPr>
            </w:pPr>
            <w:r w:rsidRPr="009D67E0">
              <w:rPr>
                <w:rFonts w:hint="eastAsia"/>
                <w:szCs w:val="21"/>
              </w:rPr>
              <w:t>6</w:t>
            </w:r>
          </w:p>
        </w:tc>
        <w:tc>
          <w:tcPr>
            <w:tcW w:w="595"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70120B">
            <w:pPr>
              <w:autoSpaceDE w:val="0"/>
              <w:autoSpaceDN w:val="0"/>
              <w:spacing w:line="260" w:lineRule="exact"/>
              <w:rPr>
                <w:szCs w:val="21"/>
              </w:rPr>
            </w:pPr>
            <w:r w:rsidRPr="009D67E0">
              <w:rPr>
                <w:rFonts w:hAnsi="宋体"/>
                <w:szCs w:val="21"/>
              </w:rPr>
              <w:t>肉禽类加工</w:t>
            </w:r>
          </w:p>
        </w:tc>
        <w:tc>
          <w:tcPr>
            <w:tcW w:w="889"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70120B">
            <w:pPr>
              <w:autoSpaceDE w:val="0"/>
              <w:autoSpaceDN w:val="0"/>
              <w:spacing w:line="260" w:lineRule="exact"/>
              <w:rPr>
                <w:rFonts w:hAnsi="宋体"/>
                <w:szCs w:val="21"/>
              </w:rPr>
            </w:pPr>
            <w:r w:rsidRPr="009D67E0">
              <w:rPr>
                <w:szCs w:val="21"/>
              </w:rPr>
              <w:t>/</w:t>
            </w:r>
          </w:p>
        </w:tc>
        <w:tc>
          <w:tcPr>
            <w:tcW w:w="894"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70120B">
            <w:pPr>
              <w:autoSpaceDE w:val="0"/>
              <w:autoSpaceDN w:val="0"/>
              <w:spacing w:line="260" w:lineRule="exact"/>
              <w:rPr>
                <w:rFonts w:hAnsi="宋体"/>
                <w:szCs w:val="21"/>
              </w:rPr>
            </w:pPr>
            <w:r w:rsidRPr="009D67E0">
              <w:rPr>
                <w:rFonts w:hAnsi="宋体"/>
                <w:szCs w:val="21"/>
              </w:rPr>
              <w:t>年加工</w:t>
            </w:r>
            <w:r w:rsidRPr="009D67E0">
              <w:rPr>
                <w:szCs w:val="21"/>
              </w:rPr>
              <w:t>2</w:t>
            </w:r>
            <w:r w:rsidRPr="009D67E0">
              <w:rPr>
                <w:rFonts w:hAnsi="宋体"/>
                <w:szCs w:val="21"/>
              </w:rPr>
              <w:t>万吨及以上</w:t>
            </w:r>
          </w:p>
        </w:tc>
        <w:tc>
          <w:tcPr>
            <w:tcW w:w="783"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70120B">
            <w:pPr>
              <w:autoSpaceDE w:val="0"/>
              <w:autoSpaceDN w:val="0"/>
              <w:spacing w:line="260" w:lineRule="exact"/>
              <w:rPr>
                <w:rFonts w:hAnsi="宋体"/>
                <w:szCs w:val="21"/>
              </w:rPr>
            </w:pPr>
            <w:r w:rsidRPr="009D67E0">
              <w:rPr>
                <w:szCs w:val="21"/>
              </w:rPr>
              <w:t>/</w:t>
            </w:r>
          </w:p>
        </w:tc>
        <w:tc>
          <w:tcPr>
            <w:tcW w:w="597"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70120B">
            <w:pPr>
              <w:autoSpaceDE w:val="0"/>
              <w:autoSpaceDN w:val="0"/>
              <w:spacing w:line="260" w:lineRule="exact"/>
              <w:rPr>
                <w:rFonts w:hAnsi="宋体"/>
                <w:szCs w:val="21"/>
              </w:rPr>
            </w:pPr>
          </w:p>
        </w:tc>
        <w:tc>
          <w:tcPr>
            <w:tcW w:w="1034"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70120B">
            <w:pPr>
              <w:autoSpaceDE w:val="0"/>
              <w:autoSpaceDN w:val="0"/>
              <w:spacing w:line="260" w:lineRule="exact"/>
              <w:rPr>
                <w:rFonts w:hAnsi="宋体"/>
                <w:szCs w:val="21"/>
              </w:rPr>
            </w:pPr>
          </w:p>
        </w:tc>
      </w:tr>
      <w:tr w:rsidR="00636A96" w:rsidRPr="009D67E0" w:rsidTr="00D6430F">
        <w:trPr>
          <w:cantSplit/>
          <w:trHeight w:val="397"/>
          <w:jc w:val="center"/>
        </w:trPr>
        <w:tc>
          <w:tcPr>
            <w:tcW w:w="208"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70120B">
            <w:pPr>
              <w:autoSpaceDE w:val="0"/>
              <w:autoSpaceDN w:val="0"/>
              <w:spacing w:line="260" w:lineRule="exact"/>
              <w:jc w:val="center"/>
              <w:rPr>
                <w:szCs w:val="21"/>
              </w:rPr>
            </w:pPr>
            <w:r w:rsidRPr="009D67E0">
              <w:rPr>
                <w:rFonts w:hint="eastAsia"/>
                <w:szCs w:val="21"/>
              </w:rPr>
              <w:t>7</w:t>
            </w:r>
          </w:p>
        </w:tc>
        <w:tc>
          <w:tcPr>
            <w:tcW w:w="595"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70120B">
            <w:pPr>
              <w:autoSpaceDE w:val="0"/>
              <w:autoSpaceDN w:val="0"/>
              <w:spacing w:line="260" w:lineRule="exact"/>
              <w:rPr>
                <w:szCs w:val="21"/>
              </w:rPr>
            </w:pPr>
            <w:r w:rsidRPr="009D67E0">
              <w:rPr>
                <w:rFonts w:hAnsi="宋体"/>
                <w:szCs w:val="21"/>
              </w:rPr>
              <w:t>水产品加工</w:t>
            </w:r>
          </w:p>
        </w:tc>
        <w:tc>
          <w:tcPr>
            <w:tcW w:w="889"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70120B">
            <w:pPr>
              <w:autoSpaceDE w:val="0"/>
              <w:autoSpaceDN w:val="0"/>
              <w:spacing w:line="260" w:lineRule="exact"/>
              <w:rPr>
                <w:rFonts w:hAnsi="宋体"/>
                <w:szCs w:val="21"/>
              </w:rPr>
            </w:pPr>
            <w:r w:rsidRPr="009D67E0">
              <w:rPr>
                <w:szCs w:val="21"/>
              </w:rPr>
              <w:t>/</w:t>
            </w:r>
          </w:p>
        </w:tc>
        <w:tc>
          <w:tcPr>
            <w:tcW w:w="894"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70120B">
            <w:pPr>
              <w:autoSpaceDE w:val="0"/>
              <w:autoSpaceDN w:val="0"/>
              <w:spacing w:line="260" w:lineRule="exact"/>
              <w:rPr>
                <w:rFonts w:hAnsi="宋体"/>
                <w:szCs w:val="21"/>
              </w:rPr>
            </w:pPr>
            <w:r w:rsidRPr="009D67E0">
              <w:rPr>
                <w:rFonts w:hAnsi="宋体"/>
                <w:bCs/>
                <w:szCs w:val="21"/>
              </w:rPr>
              <w:t>鱼油提取及制品制造；</w:t>
            </w:r>
            <w:r w:rsidRPr="009D67E0">
              <w:rPr>
                <w:rFonts w:hAnsi="宋体"/>
                <w:szCs w:val="21"/>
              </w:rPr>
              <w:t>年加工</w:t>
            </w:r>
            <w:r w:rsidRPr="009D67E0">
              <w:rPr>
                <w:szCs w:val="21"/>
              </w:rPr>
              <w:t>10</w:t>
            </w:r>
            <w:r w:rsidRPr="009D67E0">
              <w:rPr>
                <w:rFonts w:hAnsi="宋体"/>
                <w:szCs w:val="21"/>
              </w:rPr>
              <w:t>万吨及以上的；涉及环境敏感区的</w:t>
            </w:r>
          </w:p>
        </w:tc>
        <w:tc>
          <w:tcPr>
            <w:tcW w:w="783"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70120B">
            <w:pPr>
              <w:autoSpaceDE w:val="0"/>
              <w:autoSpaceDN w:val="0"/>
              <w:spacing w:line="260" w:lineRule="exact"/>
              <w:rPr>
                <w:rFonts w:hAnsi="宋体"/>
                <w:szCs w:val="21"/>
              </w:rPr>
            </w:pPr>
            <w:r w:rsidRPr="009D67E0">
              <w:rPr>
                <w:szCs w:val="21"/>
              </w:rPr>
              <w:t>/</w:t>
            </w:r>
          </w:p>
        </w:tc>
        <w:tc>
          <w:tcPr>
            <w:tcW w:w="597"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70120B">
            <w:pPr>
              <w:autoSpaceDE w:val="0"/>
              <w:autoSpaceDN w:val="0"/>
              <w:spacing w:line="260" w:lineRule="exact"/>
              <w:rPr>
                <w:rFonts w:hAnsi="宋体"/>
                <w:szCs w:val="21"/>
              </w:rPr>
            </w:pPr>
          </w:p>
        </w:tc>
        <w:tc>
          <w:tcPr>
            <w:tcW w:w="1034"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F9571C">
            <w:pPr>
              <w:autoSpaceDE w:val="0"/>
              <w:autoSpaceDN w:val="0"/>
              <w:spacing w:line="260" w:lineRule="exact"/>
              <w:rPr>
                <w:rFonts w:hAnsi="宋体"/>
                <w:szCs w:val="21"/>
              </w:rPr>
            </w:pPr>
            <w:r w:rsidRPr="009D67E0">
              <w:rPr>
                <w:rFonts w:hAnsi="宋体" w:hint="eastAsia"/>
                <w:szCs w:val="21"/>
              </w:rPr>
              <w:t>生态敏感区</w:t>
            </w:r>
            <w:r w:rsidRPr="009D67E0">
              <w:rPr>
                <w:rFonts w:hAnsi="宋体"/>
                <w:szCs w:val="21"/>
              </w:rPr>
              <w:t>（一）</w:t>
            </w:r>
            <w:r w:rsidRPr="009D67E0">
              <w:rPr>
                <w:rFonts w:hAnsi="宋体" w:hint="eastAsia"/>
                <w:szCs w:val="21"/>
              </w:rPr>
              <w:t>和（二）中的</w:t>
            </w:r>
            <w:r w:rsidRPr="009D67E0">
              <w:rPr>
                <w:rFonts w:hAnsi="宋体"/>
                <w:szCs w:val="21"/>
              </w:rPr>
              <w:t>全部</w:t>
            </w:r>
            <w:r w:rsidRPr="009D67E0">
              <w:rPr>
                <w:rFonts w:hAnsi="宋体" w:hint="eastAsia"/>
                <w:szCs w:val="21"/>
              </w:rPr>
              <w:t>区域</w:t>
            </w:r>
          </w:p>
        </w:tc>
      </w:tr>
      <w:tr w:rsidR="00636A96" w:rsidRPr="009D67E0" w:rsidTr="00D6430F">
        <w:trPr>
          <w:cantSplit/>
          <w:trHeight w:val="397"/>
          <w:jc w:val="center"/>
        </w:trPr>
        <w:tc>
          <w:tcPr>
            <w:tcW w:w="208"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70120B">
            <w:pPr>
              <w:autoSpaceDE w:val="0"/>
              <w:autoSpaceDN w:val="0"/>
              <w:spacing w:line="260" w:lineRule="exact"/>
              <w:jc w:val="center"/>
              <w:rPr>
                <w:szCs w:val="21"/>
              </w:rPr>
            </w:pPr>
            <w:r w:rsidRPr="009D67E0">
              <w:rPr>
                <w:rFonts w:hint="eastAsia"/>
                <w:szCs w:val="21"/>
              </w:rPr>
              <w:t>8</w:t>
            </w:r>
          </w:p>
        </w:tc>
        <w:tc>
          <w:tcPr>
            <w:tcW w:w="595"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70120B">
            <w:pPr>
              <w:autoSpaceDE w:val="0"/>
              <w:autoSpaceDN w:val="0"/>
              <w:spacing w:line="260" w:lineRule="exact"/>
              <w:rPr>
                <w:rFonts w:hAnsi="宋体"/>
                <w:szCs w:val="21"/>
              </w:rPr>
            </w:pPr>
            <w:r w:rsidRPr="009D67E0">
              <w:rPr>
                <w:rFonts w:hAnsi="宋体"/>
                <w:szCs w:val="21"/>
              </w:rPr>
              <w:t>淀粉、淀粉糖</w:t>
            </w:r>
          </w:p>
        </w:tc>
        <w:tc>
          <w:tcPr>
            <w:tcW w:w="889" w:type="pct"/>
            <w:tcBorders>
              <w:top w:val="single" w:sz="4" w:space="0" w:color="auto"/>
              <w:left w:val="single" w:sz="4" w:space="0" w:color="auto"/>
              <w:bottom w:val="single" w:sz="4" w:space="0" w:color="auto"/>
              <w:right w:val="single" w:sz="4" w:space="0" w:color="auto"/>
            </w:tcBorders>
            <w:vAlign w:val="center"/>
          </w:tcPr>
          <w:p w:rsidR="00636A96" w:rsidRPr="009D67E0" w:rsidRDefault="000A3227" w:rsidP="0070120B">
            <w:pPr>
              <w:autoSpaceDE w:val="0"/>
              <w:autoSpaceDN w:val="0"/>
              <w:spacing w:line="260" w:lineRule="exact"/>
              <w:rPr>
                <w:szCs w:val="21"/>
              </w:rPr>
            </w:pPr>
            <w:r w:rsidRPr="009D67E0">
              <w:rPr>
                <w:rFonts w:hint="eastAsia"/>
                <w:szCs w:val="21"/>
              </w:rPr>
              <w:t>含发酵工艺的</w:t>
            </w:r>
          </w:p>
        </w:tc>
        <w:tc>
          <w:tcPr>
            <w:tcW w:w="894"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D27B85">
            <w:pPr>
              <w:autoSpaceDE w:val="0"/>
              <w:autoSpaceDN w:val="0"/>
              <w:spacing w:line="260" w:lineRule="exact"/>
              <w:rPr>
                <w:rFonts w:hAnsi="宋体"/>
                <w:bCs/>
                <w:szCs w:val="21"/>
              </w:rPr>
            </w:pPr>
            <w:r w:rsidRPr="009D67E0">
              <w:rPr>
                <w:rFonts w:hint="eastAsia"/>
                <w:szCs w:val="21"/>
              </w:rPr>
              <w:t>有工业废水、废气产生且需要配套污染防治设施的</w:t>
            </w:r>
          </w:p>
        </w:tc>
        <w:tc>
          <w:tcPr>
            <w:tcW w:w="783"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70120B">
            <w:pPr>
              <w:autoSpaceDE w:val="0"/>
              <w:autoSpaceDN w:val="0"/>
              <w:spacing w:line="260" w:lineRule="exact"/>
              <w:rPr>
                <w:rFonts w:hAnsi="宋体"/>
                <w:szCs w:val="21"/>
              </w:rPr>
            </w:pPr>
            <w:r w:rsidRPr="009D67E0">
              <w:rPr>
                <w:rFonts w:hAnsi="宋体" w:hint="eastAsia"/>
                <w:bCs/>
                <w:szCs w:val="21"/>
              </w:rPr>
              <w:t>其他（单纯分装除外）</w:t>
            </w:r>
          </w:p>
        </w:tc>
        <w:tc>
          <w:tcPr>
            <w:tcW w:w="597"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70120B">
            <w:pPr>
              <w:autoSpaceDE w:val="0"/>
              <w:autoSpaceDN w:val="0"/>
              <w:spacing w:line="260" w:lineRule="exact"/>
              <w:rPr>
                <w:rFonts w:hAnsi="宋体"/>
                <w:szCs w:val="21"/>
              </w:rPr>
            </w:pPr>
          </w:p>
        </w:tc>
        <w:tc>
          <w:tcPr>
            <w:tcW w:w="1034"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70120B">
            <w:pPr>
              <w:autoSpaceDE w:val="0"/>
              <w:autoSpaceDN w:val="0"/>
              <w:spacing w:line="260" w:lineRule="exact"/>
              <w:rPr>
                <w:rFonts w:hAnsi="宋体"/>
                <w:szCs w:val="21"/>
              </w:rPr>
            </w:pPr>
          </w:p>
        </w:tc>
      </w:tr>
      <w:tr w:rsidR="00636A96" w:rsidRPr="009D67E0" w:rsidTr="00D6430F">
        <w:trPr>
          <w:cantSplit/>
          <w:trHeight w:val="397"/>
          <w:jc w:val="center"/>
        </w:trPr>
        <w:tc>
          <w:tcPr>
            <w:tcW w:w="208"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70120B">
            <w:pPr>
              <w:autoSpaceDE w:val="0"/>
              <w:autoSpaceDN w:val="0"/>
              <w:spacing w:line="260" w:lineRule="exact"/>
              <w:jc w:val="center"/>
              <w:rPr>
                <w:szCs w:val="21"/>
              </w:rPr>
            </w:pPr>
            <w:r w:rsidRPr="009D67E0">
              <w:rPr>
                <w:rFonts w:hint="eastAsia"/>
                <w:szCs w:val="21"/>
              </w:rPr>
              <w:t>9</w:t>
            </w:r>
          </w:p>
        </w:tc>
        <w:tc>
          <w:tcPr>
            <w:tcW w:w="595"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70120B">
            <w:pPr>
              <w:autoSpaceDE w:val="0"/>
              <w:autoSpaceDN w:val="0"/>
              <w:spacing w:line="260" w:lineRule="exact"/>
              <w:rPr>
                <w:rFonts w:hAnsi="宋体"/>
                <w:szCs w:val="21"/>
              </w:rPr>
            </w:pPr>
            <w:r w:rsidRPr="009D67E0">
              <w:rPr>
                <w:rFonts w:hAnsi="宋体" w:hint="eastAsia"/>
                <w:szCs w:val="21"/>
              </w:rPr>
              <w:t>豆制品制造</w:t>
            </w:r>
          </w:p>
        </w:tc>
        <w:tc>
          <w:tcPr>
            <w:tcW w:w="889"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70120B">
            <w:pPr>
              <w:autoSpaceDE w:val="0"/>
              <w:autoSpaceDN w:val="0"/>
              <w:spacing w:line="260" w:lineRule="exact"/>
              <w:rPr>
                <w:rFonts w:hAnsi="宋体"/>
                <w:szCs w:val="21"/>
              </w:rPr>
            </w:pPr>
            <w:r w:rsidRPr="009D67E0">
              <w:rPr>
                <w:rFonts w:hAnsi="宋体" w:hint="eastAsia"/>
                <w:szCs w:val="21"/>
              </w:rPr>
              <w:t>/</w:t>
            </w:r>
          </w:p>
        </w:tc>
        <w:tc>
          <w:tcPr>
            <w:tcW w:w="894"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D27B85">
            <w:pPr>
              <w:autoSpaceDE w:val="0"/>
              <w:autoSpaceDN w:val="0"/>
              <w:spacing w:line="260" w:lineRule="exact"/>
              <w:rPr>
                <w:rFonts w:hAnsi="宋体"/>
                <w:bCs/>
                <w:szCs w:val="21"/>
              </w:rPr>
            </w:pPr>
            <w:r w:rsidRPr="009D67E0">
              <w:rPr>
                <w:rFonts w:hint="eastAsia"/>
                <w:szCs w:val="21"/>
              </w:rPr>
              <w:t>有工业废水、废气产生且需要配套污染防治设施的</w:t>
            </w:r>
          </w:p>
        </w:tc>
        <w:tc>
          <w:tcPr>
            <w:tcW w:w="783"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2B4834">
            <w:pPr>
              <w:autoSpaceDE w:val="0"/>
              <w:autoSpaceDN w:val="0"/>
              <w:spacing w:line="260" w:lineRule="exact"/>
              <w:rPr>
                <w:rFonts w:hAnsi="宋体"/>
                <w:szCs w:val="21"/>
              </w:rPr>
            </w:pPr>
            <w:r w:rsidRPr="009D67E0">
              <w:rPr>
                <w:rFonts w:hAnsi="宋体" w:hint="eastAsia"/>
                <w:bCs/>
                <w:szCs w:val="21"/>
              </w:rPr>
              <w:t>其他（手工制作和单纯分装</w:t>
            </w:r>
            <w:r w:rsidR="002B4834" w:rsidRPr="009D67E0">
              <w:rPr>
                <w:rFonts w:hAnsi="宋体" w:hint="eastAsia"/>
                <w:bCs/>
                <w:szCs w:val="21"/>
              </w:rPr>
              <w:t>除</w:t>
            </w:r>
            <w:r w:rsidRPr="009D67E0">
              <w:rPr>
                <w:rFonts w:hAnsi="宋体" w:hint="eastAsia"/>
                <w:bCs/>
                <w:szCs w:val="21"/>
              </w:rPr>
              <w:t>外）</w:t>
            </w:r>
          </w:p>
        </w:tc>
        <w:tc>
          <w:tcPr>
            <w:tcW w:w="597"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70120B">
            <w:pPr>
              <w:autoSpaceDE w:val="0"/>
              <w:autoSpaceDN w:val="0"/>
              <w:spacing w:line="260" w:lineRule="exact"/>
              <w:rPr>
                <w:rFonts w:hAnsi="宋体"/>
                <w:szCs w:val="21"/>
              </w:rPr>
            </w:pPr>
          </w:p>
        </w:tc>
        <w:tc>
          <w:tcPr>
            <w:tcW w:w="1034"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70120B">
            <w:pPr>
              <w:autoSpaceDE w:val="0"/>
              <w:autoSpaceDN w:val="0"/>
              <w:spacing w:line="260" w:lineRule="exact"/>
              <w:rPr>
                <w:rFonts w:hAnsi="宋体"/>
                <w:szCs w:val="21"/>
              </w:rPr>
            </w:pPr>
          </w:p>
        </w:tc>
      </w:tr>
      <w:tr w:rsidR="00636A96" w:rsidRPr="009D67E0" w:rsidTr="00D6430F">
        <w:trPr>
          <w:cantSplit/>
          <w:trHeight w:val="397"/>
          <w:jc w:val="center"/>
        </w:trPr>
        <w:tc>
          <w:tcPr>
            <w:tcW w:w="3369" w:type="pct"/>
            <w:gridSpan w:val="5"/>
            <w:tcBorders>
              <w:top w:val="single" w:sz="4" w:space="0" w:color="auto"/>
              <w:left w:val="single" w:sz="4" w:space="0" w:color="auto"/>
              <w:bottom w:val="single" w:sz="4" w:space="0" w:color="auto"/>
              <w:right w:val="single" w:sz="4" w:space="0" w:color="auto"/>
            </w:tcBorders>
            <w:vAlign w:val="center"/>
          </w:tcPr>
          <w:p w:rsidR="00636A96" w:rsidRPr="009D67E0" w:rsidRDefault="00636A96" w:rsidP="00346B84">
            <w:pPr>
              <w:autoSpaceDE w:val="0"/>
              <w:autoSpaceDN w:val="0"/>
              <w:spacing w:line="260" w:lineRule="exact"/>
              <w:rPr>
                <w:rFonts w:hAnsi="宋体"/>
                <w:szCs w:val="21"/>
              </w:rPr>
            </w:pPr>
            <w:r w:rsidRPr="009D67E0">
              <w:rPr>
                <w:rFonts w:hint="eastAsia"/>
                <w:b/>
                <w:szCs w:val="21"/>
              </w:rPr>
              <w:t>三、</w:t>
            </w:r>
            <w:r w:rsidRPr="009D67E0">
              <w:rPr>
                <w:b/>
                <w:bCs/>
                <w:szCs w:val="21"/>
              </w:rPr>
              <w:t>食品制造业</w:t>
            </w:r>
          </w:p>
        </w:tc>
        <w:tc>
          <w:tcPr>
            <w:tcW w:w="1631" w:type="pct"/>
            <w:gridSpan w:val="2"/>
            <w:tcBorders>
              <w:top w:val="single" w:sz="4" w:space="0" w:color="auto"/>
              <w:left w:val="single" w:sz="4" w:space="0" w:color="auto"/>
              <w:bottom w:val="single" w:sz="4" w:space="0" w:color="auto"/>
              <w:right w:val="single" w:sz="4" w:space="0" w:color="auto"/>
            </w:tcBorders>
            <w:vAlign w:val="center"/>
          </w:tcPr>
          <w:p w:rsidR="00636A96" w:rsidRPr="009D67E0" w:rsidRDefault="00636A96" w:rsidP="00793DBD">
            <w:pPr>
              <w:autoSpaceDE w:val="0"/>
              <w:autoSpaceDN w:val="0"/>
              <w:spacing w:line="260" w:lineRule="exact"/>
              <w:rPr>
                <w:rFonts w:hAnsi="宋体"/>
                <w:szCs w:val="21"/>
              </w:rPr>
            </w:pPr>
          </w:p>
        </w:tc>
      </w:tr>
      <w:tr w:rsidR="00636A96" w:rsidRPr="009D67E0" w:rsidTr="00D6430F">
        <w:trPr>
          <w:cantSplit/>
          <w:trHeight w:val="397"/>
          <w:jc w:val="center"/>
        </w:trPr>
        <w:tc>
          <w:tcPr>
            <w:tcW w:w="208" w:type="pct"/>
            <w:tcBorders>
              <w:top w:val="single" w:sz="4" w:space="0" w:color="auto"/>
              <w:left w:val="single" w:sz="4" w:space="0" w:color="auto"/>
              <w:bottom w:val="single" w:sz="4" w:space="0" w:color="auto"/>
              <w:right w:val="single" w:sz="4" w:space="0" w:color="auto"/>
            </w:tcBorders>
            <w:vAlign w:val="center"/>
          </w:tcPr>
          <w:p w:rsidR="00636A96" w:rsidRPr="009D67E0" w:rsidRDefault="0031628C" w:rsidP="0070120B">
            <w:pPr>
              <w:autoSpaceDE w:val="0"/>
              <w:autoSpaceDN w:val="0"/>
              <w:spacing w:line="260" w:lineRule="exact"/>
              <w:jc w:val="center"/>
              <w:rPr>
                <w:b/>
                <w:szCs w:val="21"/>
              </w:rPr>
            </w:pPr>
            <w:r w:rsidRPr="009D67E0">
              <w:rPr>
                <w:szCs w:val="21"/>
              </w:rPr>
              <w:t>10</w:t>
            </w:r>
          </w:p>
        </w:tc>
        <w:tc>
          <w:tcPr>
            <w:tcW w:w="595"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70120B">
            <w:pPr>
              <w:autoSpaceDE w:val="0"/>
              <w:autoSpaceDN w:val="0"/>
              <w:spacing w:line="260" w:lineRule="exact"/>
              <w:rPr>
                <w:b/>
                <w:szCs w:val="21"/>
              </w:rPr>
            </w:pPr>
            <w:r w:rsidRPr="009D67E0">
              <w:rPr>
                <w:rFonts w:hAnsi="宋体"/>
                <w:szCs w:val="21"/>
              </w:rPr>
              <w:t>方便食品制造</w:t>
            </w:r>
          </w:p>
        </w:tc>
        <w:tc>
          <w:tcPr>
            <w:tcW w:w="889" w:type="pct"/>
            <w:tcBorders>
              <w:top w:val="single" w:sz="4" w:space="0" w:color="auto"/>
              <w:left w:val="single" w:sz="4" w:space="0" w:color="auto"/>
              <w:bottom w:val="single" w:sz="4" w:space="0" w:color="auto"/>
              <w:right w:val="single" w:sz="4" w:space="0" w:color="auto"/>
            </w:tcBorders>
            <w:vAlign w:val="center"/>
          </w:tcPr>
          <w:p w:rsidR="00636A96" w:rsidRPr="009D67E0" w:rsidRDefault="00310B2D" w:rsidP="0070120B">
            <w:pPr>
              <w:autoSpaceDE w:val="0"/>
              <w:autoSpaceDN w:val="0"/>
              <w:spacing w:line="260" w:lineRule="exact"/>
              <w:rPr>
                <w:szCs w:val="21"/>
              </w:rPr>
            </w:pPr>
            <w:r w:rsidRPr="009D67E0">
              <w:rPr>
                <w:rFonts w:hAnsi="宋体" w:hint="eastAsia"/>
                <w:szCs w:val="21"/>
              </w:rPr>
              <w:t>/</w:t>
            </w:r>
          </w:p>
        </w:tc>
        <w:tc>
          <w:tcPr>
            <w:tcW w:w="894"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D27B85">
            <w:pPr>
              <w:autoSpaceDE w:val="0"/>
              <w:autoSpaceDN w:val="0"/>
              <w:spacing w:line="260" w:lineRule="exact"/>
              <w:rPr>
                <w:szCs w:val="21"/>
              </w:rPr>
            </w:pPr>
            <w:r w:rsidRPr="009D67E0">
              <w:rPr>
                <w:rFonts w:hint="eastAsia"/>
                <w:szCs w:val="21"/>
              </w:rPr>
              <w:t>有工业废水、废气产生且需要配套污染防治设施的</w:t>
            </w:r>
          </w:p>
        </w:tc>
        <w:tc>
          <w:tcPr>
            <w:tcW w:w="783"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70120B">
            <w:pPr>
              <w:autoSpaceDE w:val="0"/>
              <w:autoSpaceDN w:val="0"/>
              <w:spacing w:line="260" w:lineRule="exact"/>
              <w:rPr>
                <w:rFonts w:hAnsi="宋体"/>
                <w:szCs w:val="21"/>
              </w:rPr>
            </w:pPr>
            <w:r w:rsidRPr="009D67E0">
              <w:rPr>
                <w:rFonts w:hAnsi="宋体" w:hint="eastAsia"/>
                <w:szCs w:val="21"/>
              </w:rPr>
              <w:t>其他（</w:t>
            </w:r>
            <w:r w:rsidRPr="009D67E0">
              <w:rPr>
                <w:rFonts w:hint="eastAsia"/>
                <w:szCs w:val="21"/>
              </w:rPr>
              <w:t>手工</w:t>
            </w:r>
            <w:r w:rsidRPr="009D67E0">
              <w:rPr>
                <w:szCs w:val="21"/>
              </w:rPr>
              <w:t>制作</w:t>
            </w:r>
            <w:r w:rsidRPr="009D67E0">
              <w:rPr>
                <w:rFonts w:hint="eastAsia"/>
                <w:szCs w:val="21"/>
              </w:rPr>
              <w:t>和</w:t>
            </w:r>
            <w:r w:rsidRPr="009D67E0">
              <w:rPr>
                <w:szCs w:val="21"/>
              </w:rPr>
              <w:t>单纯分装除外</w:t>
            </w:r>
            <w:r w:rsidRPr="009D67E0">
              <w:rPr>
                <w:rFonts w:hAnsi="宋体" w:hint="eastAsia"/>
                <w:szCs w:val="21"/>
              </w:rPr>
              <w:t>）</w:t>
            </w:r>
          </w:p>
        </w:tc>
        <w:tc>
          <w:tcPr>
            <w:tcW w:w="597"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70120B">
            <w:pPr>
              <w:autoSpaceDE w:val="0"/>
              <w:autoSpaceDN w:val="0"/>
              <w:spacing w:line="260" w:lineRule="exact"/>
              <w:rPr>
                <w:rFonts w:hAnsi="宋体"/>
                <w:szCs w:val="21"/>
              </w:rPr>
            </w:pPr>
          </w:p>
        </w:tc>
        <w:tc>
          <w:tcPr>
            <w:tcW w:w="1034"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70120B">
            <w:pPr>
              <w:autoSpaceDE w:val="0"/>
              <w:autoSpaceDN w:val="0"/>
              <w:spacing w:line="260" w:lineRule="exact"/>
              <w:rPr>
                <w:rFonts w:hAnsi="宋体"/>
                <w:szCs w:val="21"/>
              </w:rPr>
            </w:pPr>
          </w:p>
        </w:tc>
      </w:tr>
      <w:tr w:rsidR="00636A96" w:rsidRPr="009D67E0" w:rsidTr="00D6430F">
        <w:trPr>
          <w:cantSplit/>
          <w:trHeight w:val="397"/>
          <w:jc w:val="center"/>
        </w:trPr>
        <w:tc>
          <w:tcPr>
            <w:tcW w:w="208" w:type="pct"/>
            <w:tcBorders>
              <w:top w:val="single" w:sz="4" w:space="0" w:color="auto"/>
              <w:left w:val="single" w:sz="4" w:space="0" w:color="auto"/>
              <w:bottom w:val="single" w:sz="4" w:space="0" w:color="auto"/>
              <w:right w:val="single" w:sz="4" w:space="0" w:color="auto"/>
            </w:tcBorders>
            <w:vAlign w:val="center"/>
          </w:tcPr>
          <w:p w:rsidR="00636A96" w:rsidRPr="009D67E0" w:rsidRDefault="0031628C" w:rsidP="0070120B">
            <w:pPr>
              <w:autoSpaceDE w:val="0"/>
              <w:autoSpaceDN w:val="0"/>
              <w:spacing w:line="260" w:lineRule="exact"/>
              <w:jc w:val="center"/>
              <w:rPr>
                <w:szCs w:val="21"/>
              </w:rPr>
            </w:pPr>
            <w:r w:rsidRPr="009D67E0">
              <w:rPr>
                <w:szCs w:val="21"/>
              </w:rPr>
              <w:lastRenderedPageBreak/>
              <w:t>11</w:t>
            </w:r>
          </w:p>
        </w:tc>
        <w:tc>
          <w:tcPr>
            <w:tcW w:w="595"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70120B">
            <w:pPr>
              <w:autoSpaceDE w:val="0"/>
              <w:autoSpaceDN w:val="0"/>
              <w:spacing w:line="260" w:lineRule="exact"/>
              <w:rPr>
                <w:szCs w:val="21"/>
              </w:rPr>
            </w:pPr>
            <w:r w:rsidRPr="009D67E0">
              <w:rPr>
                <w:rFonts w:hAnsi="宋体"/>
                <w:szCs w:val="21"/>
              </w:rPr>
              <w:t>乳制品</w:t>
            </w:r>
            <w:r w:rsidRPr="009D67E0">
              <w:rPr>
                <w:rFonts w:hAnsi="宋体" w:hint="eastAsia"/>
                <w:szCs w:val="21"/>
              </w:rPr>
              <w:t>制造</w:t>
            </w:r>
          </w:p>
        </w:tc>
        <w:tc>
          <w:tcPr>
            <w:tcW w:w="889" w:type="pct"/>
            <w:tcBorders>
              <w:top w:val="single" w:sz="4" w:space="0" w:color="auto"/>
              <w:left w:val="single" w:sz="4" w:space="0" w:color="auto"/>
              <w:bottom w:val="single" w:sz="4" w:space="0" w:color="auto"/>
              <w:right w:val="single" w:sz="4" w:space="0" w:color="auto"/>
            </w:tcBorders>
            <w:vAlign w:val="center"/>
          </w:tcPr>
          <w:p w:rsidR="00636A96" w:rsidRPr="009D67E0" w:rsidRDefault="00310B2D" w:rsidP="0070120B">
            <w:pPr>
              <w:autoSpaceDE w:val="0"/>
              <w:autoSpaceDN w:val="0"/>
              <w:spacing w:line="260" w:lineRule="exact"/>
              <w:rPr>
                <w:rFonts w:hAnsi="宋体"/>
                <w:szCs w:val="21"/>
              </w:rPr>
            </w:pPr>
            <w:r w:rsidRPr="009D67E0">
              <w:rPr>
                <w:rFonts w:hAnsi="宋体" w:hint="eastAsia"/>
                <w:szCs w:val="21"/>
              </w:rPr>
              <w:t>/</w:t>
            </w:r>
          </w:p>
        </w:tc>
        <w:tc>
          <w:tcPr>
            <w:tcW w:w="894"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D27B85">
            <w:pPr>
              <w:autoSpaceDE w:val="0"/>
              <w:autoSpaceDN w:val="0"/>
              <w:spacing w:line="260" w:lineRule="exact"/>
              <w:rPr>
                <w:rFonts w:hAnsi="宋体"/>
                <w:szCs w:val="21"/>
              </w:rPr>
            </w:pPr>
            <w:r w:rsidRPr="009D67E0">
              <w:rPr>
                <w:rFonts w:hint="eastAsia"/>
                <w:szCs w:val="21"/>
              </w:rPr>
              <w:t>有工业废水、废气产生且需要配套污染防治设施的</w:t>
            </w:r>
          </w:p>
        </w:tc>
        <w:tc>
          <w:tcPr>
            <w:tcW w:w="783" w:type="pct"/>
            <w:tcBorders>
              <w:top w:val="single" w:sz="4" w:space="0" w:color="auto"/>
              <w:left w:val="single" w:sz="4" w:space="0" w:color="auto"/>
              <w:bottom w:val="single" w:sz="4" w:space="0" w:color="auto"/>
              <w:right w:val="single" w:sz="4" w:space="0" w:color="auto"/>
            </w:tcBorders>
            <w:vAlign w:val="center"/>
          </w:tcPr>
          <w:p w:rsidR="00636A96" w:rsidRPr="009D67E0" w:rsidRDefault="000F5F6E" w:rsidP="0070120B">
            <w:pPr>
              <w:autoSpaceDE w:val="0"/>
              <w:autoSpaceDN w:val="0"/>
              <w:spacing w:line="260" w:lineRule="exact"/>
              <w:rPr>
                <w:rFonts w:hAnsi="宋体"/>
                <w:szCs w:val="21"/>
              </w:rPr>
            </w:pPr>
            <w:r w:rsidRPr="009D67E0">
              <w:rPr>
                <w:rFonts w:hAnsi="宋体"/>
                <w:szCs w:val="21"/>
              </w:rPr>
              <w:t>其他（单纯分装除外）</w:t>
            </w:r>
          </w:p>
        </w:tc>
        <w:tc>
          <w:tcPr>
            <w:tcW w:w="597"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70120B">
            <w:pPr>
              <w:autoSpaceDE w:val="0"/>
              <w:autoSpaceDN w:val="0"/>
              <w:spacing w:line="260" w:lineRule="exact"/>
              <w:rPr>
                <w:rFonts w:hAnsi="宋体"/>
                <w:szCs w:val="21"/>
              </w:rPr>
            </w:pPr>
          </w:p>
        </w:tc>
        <w:tc>
          <w:tcPr>
            <w:tcW w:w="1034"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70120B">
            <w:pPr>
              <w:autoSpaceDE w:val="0"/>
              <w:autoSpaceDN w:val="0"/>
              <w:spacing w:line="260" w:lineRule="exact"/>
              <w:rPr>
                <w:rFonts w:hAnsi="宋体"/>
                <w:szCs w:val="21"/>
              </w:rPr>
            </w:pPr>
          </w:p>
        </w:tc>
      </w:tr>
      <w:tr w:rsidR="00636A96" w:rsidRPr="009D67E0" w:rsidTr="00D6430F">
        <w:trPr>
          <w:cantSplit/>
          <w:trHeight w:val="397"/>
          <w:jc w:val="center"/>
        </w:trPr>
        <w:tc>
          <w:tcPr>
            <w:tcW w:w="208" w:type="pct"/>
            <w:tcBorders>
              <w:top w:val="single" w:sz="4" w:space="0" w:color="auto"/>
              <w:left w:val="single" w:sz="4" w:space="0" w:color="auto"/>
              <w:bottom w:val="single" w:sz="4" w:space="0" w:color="auto"/>
              <w:right w:val="single" w:sz="4" w:space="0" w:color="auto"/>
            </w:tcBorders>
            <w:vAlign w:val="center"/>
          </w:tcPr>
          <w:p w:rsidR="00636A96" w:rsidRPr="009D67E0" w:rsidRDefault="0031628C" w:rsidP="0070120B">
            <w:pPr>
              <w:autoSpaceDE w:val="0"/>
              <w:autoSpaceDN w:val="0"/>
              <w:spacing w:line="260" w:lineRule="exact"/>
              <w:jc w:val="center"/>
              <w:rPr>
                <w:szCs w:val="21"/>
              </w:rPr>
            </w:pPr>
            <w:r w:rsidRPr="009D67E0">
              <w:rPr>
                <w:rFonts w:hAnsi="宋体"/>
                <w:szCs w:val="21"/>
              </w:rPr>
              <w:t>12</w:t>
            </w:r>
          </w:p>
        </w:tc>
        <w:tc>
          <w:tcPr>
            <w:tcW w:w="595"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70120B">
            <w:pPr>
              <w:autoSpaceDE w:val="0"/>
              <w:autoSpaceDN w:val="0"/>
              <w:spacing w:line="260" w:lineRule="exact"/>
              <w:rPr>
                <w:szCs w:val="21"/>
              </w:rPr>
            </w:pPr>
            <w:r w:rsidRPr="009D67E0">
              <w:rPr>
                <w:rFonts w:hAnsi="宋体"/>
                <w:szCs w:val="21"/>
              </w:rPr>
              <w:t>调味品、发酵制品制造</w:t>
            </w:r>
          </w:p>
        </w:tc>
        <w:tc>
          <w:tcPr>
            <w:tcW w:w="889" w:type="pct"/>
            <w:tcBorders>
              <w:top w:val="single" w:sz="4" w:space="0" w:color="auto"/>
              <w:left w:val="single" w:sz="4" w:space="0" w:color="auto"/>
              <w:bottom w:val="single" w:sz="4" w:space="0" w:color="auto"/>
              <w:right w:val="single" w:sz="4" w:space="0" w:color="auto"/>
            </w:tcBorders>
            <w:vAlign w:val="center"/>
          </w:tcPr>
          <w:p w:rsidR="00636A96" w:rsidRPr="009D67E0" w:rsidRDefault="00F13142" w:rsidP="0070120B">
            <w:pPr>
              <w:autoSpaceDE w:val="0"/>
              <w:autoSpaceDN w:val="0"/>
              <w:spacing w:line="260" w:lineRule="exact"/>
              <w:rPr>
                <w:rFonts w:hAnsi="宋体"/>
                <w:szCs w:val="21"/>
              </w:rPr>
            </w:pPr>
            <w:r w:rsidRPr="009D67E0">
              <w:rPr>
                <w:rFonts w:hAnsi="宋体" w:hint="eastAsia"/>
                <w:szCs w:val="21"/>
              </w:rPr>
              <w:t>含发酵工艺的味精、柠檬酸、赖氨酸等制造</w:t>
            </w:r>
          </w:p>
        </w:tc>
        <w:tc>
          <w:tcPr>
            <w:tcW w:w="894"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D27B85">
            <w:pPr>
              <w:autoSpaceDE w:val="0"/>
              <w:autoSpaceDN w:val="0"/>
              <w:spacing w:line="260" w:lineRule="exact"/>
              <w:rPr>
                <w:rFonts w:hAnsi="宋体"/>
                <w:szCs w:val="21"/>
              </w:rPr>
            </w:pPr>
            <w:r w:rsidRPr="009D67E0">
              <w:rPr>
                <w:rFonts w:hint="eastAsia"/>
                <w:szCs w:val="21"/>
              </w:rPr>
              <w:t>有工业废水、废气产生且需要配套污染防治设施的</w:t>
            </w:r>
          </w:p>
        </w:tc>
        <w:tc>
          <w:tcPr>
            <w:tcW w:w="783"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70120B">
            <w:pPr>
              <w:autoSpaceDE w:val="0"/>
              <w:autoSpaceDN w:val="0"/>
              <w:spacing w:line="260" w:lineRule="exact"/>
              <w:rPr>
                <w:rFonts w:hAnsi="宋体"/>
                <w:szCs w:val="21"/>
              </w:rPr>
            </w:pPr>
            <w:r w:rsidRPr="009D67E0">
              <w:rPr>
                <w:rFonts w:hAnsi="宋体"/>
                <w:szCs w:val="21"/>
              </w:rPr>
              <w:t>其他（单纯分装除外）</w:t>
            </w:r>
          </w:p>
        </w:tc>
        <w:tc>
          <w:tcPr>
            <w:tcW w:w="597"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70120B">
            <w:pPr>
              <w:autoSpaceDE w:val="0"/>
              <w:autoSpaceDN w:val="0"/>
              <w:spacing w:line="260" w:lineRule="exact"/>
              <w:rPr>
                <w:rFonts w:hAnsi="宋体"/>
                <w:szCs w:val="21"/>
              </w:rPr>
            </w:pPr>
          </w:p>
        </w:tc>
        <w:tc>
          <w:tcPr>
            <w:tcW w:w="1034"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70120B">
            <w:pPr>
              <w:autoSpaceDE w:val="0"/>
              <w:autoSpaceDN w:val="0"/>
              <w:spacing w:line="260" w:lineRule="exact"/>
              <w:rPr>
                <w:rFonts w:hAnsi="宋体"/>
                <w:szCs w:val="21"/>
              </w:rPr>
            </w:pPr>
          </w:p>
        </w:tc>
      </w:tr>
      <w:tr w:rsidR="00636A96" w:rsidRPr="009D67E0" w:rsidTr="00D6430F">
        <w:trPr>
          <w:cantSplit/>
          <w:trHeight w:val="397"/>
          <w:jc w:val="center"/>
        </w:trPr>
        <w:tc>
          <w:tcPr>
            <w:tcW w:w="208" w:type="pct"/>
            <w:tcBorders>
              <w:top w:val="single" w:sz="4" w:space="0" w:color="auto"/>
              <w:left w:val="single" w:sz="4" w:space="0" w:color="auto"/>
              <w:bottom w:val="single" w:sz="4" w:space="0" w:color="auto"/>
              <w:right w:val="single" w:sz="4" w:space="0" w:color="auto"/>
            </w:tcBorders>
            <w:vAlign w:val="center"/>
          </w:tcPr>
          <w:p w:rsidR="00636A96" w:rsidRPr="009D67E0" w:rsidRDefault="0031628C" w:rsidP="0070120B">
            <w:pPr>
              <w:autoSpaceDE w:val="0"/>
              <w:autoSpaceDN w:val="0"/>
              <w:spacing w:line="260" w:lineRule="exact"/>
              <w:jc w:val="center"/>
              <w:rPr>
                <w:szCs w:val="21"/>
              </w:rPr>
            </w:pPr>
            <w:r w:rsidRPr="009D67E0">
              <w:rPr>
                <w:rFonts w:hAnsi="宋体"/>
                <w:szCs w:val="21"/>
              </w:rPr>
              <w:t>13</w:t>
            </w:r>
          </w:p>
        </w:tc>
        <w:tc>
          <w:tcPr>
            <w:tcW w:w="595"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70120B">
            <w:pPr>
              <w:autoSpaceDE w:val="0"/>
              <w:autoSpaceDN w:val="0"/>
              <w:spacing w:line="260" w:lineRule="exact"/>
              <w:rPr>
                <w:szCs w:val="21"/>
              </w:rPr>
            </w:pPr>
            <w:r w:rsidRPr="009D67E0">
              <w:rPr>
                <w:rFonts w:hAnsi="宋体"/>
                <w:szCs w:val="21"/>
              </w:rPr>
              <w:t>盐加工</w:t>
            </w:r>
          </w:p>
        </w:tc>
        <w:tc>
          <w:tcPr>
            <w:tcW w:w="889"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70120B">
            <w:pPr>
              <w:autoSpaceDE w:val="0"/>
              <w:autoSpaceDN w:val="0"/>
              <w:spacing w:line="260" w:lineRule="exact"/>
              <w:rPr>
                <w:rFonts w:hAnsi="宋体"/>
                <w:szCs w:val="21"/>
              </w:rPr>
            </w:pPr>
            <w:r w:rsidRPr="009D67E0">
              <w:rPr>
                <w:szCs w:val="21"/>
              </w:rPr>
              <w:t>/</w:t>
            </w:r>
          </w:p>
        </w:tc>
        <w:tc>
          <w:tcPr>
            <w:tcW w:w="894"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D27B85">
            <w:pPr>
              <w:autoSpaceDE w:val="0"/>
              <w:autoSpaceDN w:val="0"/>
              <w:spacing w:line="260" w:lineRule="exact"/>
              <w:rPr>
                <w:rFonts w:hAnsi="宋体"/>
                <w:szCs w:val="21"/>
              </w:rPr>
            </w:pPr>
            <w:r w:rsidRPr="009D67E0">
              <w:rPr>
                <w:rFonts w:hint="eastAsia"/>
                <w:szCs w:val="21"/>
              </w:rPr>
              <w:t>有工业废水、废气产生且需要配套污染防治设施的</w:t>
            </w:r>
          </w:p>
        </w:tc>
        <w:tc>
          <w:tcPr>
            <w:tcW w:w="783"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70120B">
            <w:pPr>
              <w:autoSpaceDE w:val="0"/>
              <w:autoSpaceDN w:val="0"/>
              <w:spacing w:line="260" w:lineRule="exact"/>
              <w:rPr>
                <w:rFonts w:hAnsi="宋体"/>
                <w:szCs w:val="21"/>
              </w:rPr>
            </w:pPr>
            <w:r w:rsidRPr="009D67E0">
              <w:rPr>
                <w:rFonts w:hAnsi="宋体"/>
                <w:szCs w:val="21"/>
              </w:rPr>
              <w:t>其他</w:t>
            </w:r>
          </w:p>
        </w:tc>
        <w:tc>
          <w:tcPr>
            <w:tcW w:w="597"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70120B">
            <w:pPr>
              <w:autoSpaceDE w:val="0"/>
              <w:autoSpaceDN w:val="0"/>
              <w:spacing w:line="260" w:lineRule="exact"/>
              <w:rPr>
                <w:rFonts w:hAnsi="宋体"/>
                <w:szCs w:val="21"/>
              </w:rPr>
            </w:pPr>
          </w:p>
        </w:tc>
        <w:tc>
          <w:tcPr>
            <w:tcW w:w="1034"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70120B">
            <w:pPr>
              <w:autoSpaceDE w:val="0"/>
              <w:autoSpaceDN w:val="0"/>
              <w:spacing w:line="260" w:lineRule="exact"/>
              <w:rPr>
                <w:rFonts w:hAnsi="宋体"/>
                <w:szCs w:val="21"/>
              </w:rPr>
            </w:pPr>
          </w:p>
        </w:tc>
      </w:tr>
      <w:tr w:rsidR="00636A96" w:rsidRPr="009D67E0" w:rsidTr="00D6430F">
        <w:trPr>
          <w:cantSplit/>
          <w:trHeight w:val="397"/>
          <w:jc w:val="center"/>
        </w:trPr>
        <w:tc>
          <w:tcPr>
            <w:tcW w:w="208"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70120B">
            <w:pPr>
              <w:autoSpaceDE w:val="0"/>
              <w:autoSpaceDN w:val="0"/>
              <w:spacing w:line="260" w:lineRule="exact"/>
              <w:jc w:val="center"/>
              <w:rPr>
                <w:rFonts w:hAnsi="宋体"/>
                <w:szCs w:val="21"/>
              </w:rPr>
            </w:pPr>
            <w:r w:rsidRPr="009D67E0">
              <w:rPr>
                <w:rFonts w:hAnsi="宋体" w:hint="eastAsia"/>
                <w:szCs w:val="21"/>
              </w:rPr>
              <w:t>1</w:t>
            </w:r>
            <w:r w:rsidR="0031628C" w:rsidRPr="009D67E0">
              <w:rPr>
                <w:rFonts w:hAnsi="宋体"/>
                <w:szCs w:val="21"/>
              </w:rPr>
              <w:t>4</w:t>
            </w:r>
          </w:p>
        </w:tc>
        <w:tc>
          <w:tcPr>
            <w:tcW w:w="595"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70120B">
            <w:pPr>
              <w:autoSpaceDE w:val="0"/>
              <w:autoSpaceDN w:val="0"/>
              <w:spacing w:line="260" w:lineRule="exact"/>
              <w:rPr>
                <w:szCs w:val="21"/>
              </w:rPr>
            </w:pPr>
            <w:r w:rsidRPr="009D67E0">
              <w:rPr>
                <w:rFonts w:hAnsi="宋体"/>
                <w:szCs w:val="21"/>
              </w:rPr>
              <w:t>饲料添加剂、食品添加剂</w:t>
            </w:r>
            <w:r w:rsidRPr="009D67E0">
              <w:rPr>
                <w:rFonts w:hAnsi="宋体" w:hint="eastAsia"/>
                <w:szCs w:val="21"/>
              </w:rPr>
              <w:t>制造</w:t>
            </w:r>
          </w:p>
        </w:tc>
        <w:tc>
          <w:tcPr>
            <w:tcW w:w="889" w:type="pct"/>
            <w:tcBorders>
              <w:top w:val="single" w:sz="4" w:space="0" w:color="auto"/>
              <w:left w:val="single" w:sz="4" w:space="0" w:color="auto"/>
              <w:bottom w:val="single" w:sz="4" w:space="0" w:color="auto"/>
              <w:right w:val="single" w:sz="4" w:space="0" w:color="auto"/>
            </w:tcBorders>
            <w:vAlign w:val="center"/>
          </w:tcPr>
          <w:p w:rsidR="00636A96" w:rsidRPr="009D67E0" w:rsidRDefault="00310B2D" w:rsidP="0070120B">
            <w:pPr>
              <w:autoSpaceDE w:val="0"/>
              <w:autoSpaceDN w:val="0"/>
              <w:spacing w:line="260" w:lineRule="exact"/>
              <w:rPr>
                <w:rFonts w:hAnsi="宋体"/>
                <w:szCs w:val="21"/>
              </w:rPr>
            </w:pPr>
            <w:r w:rsidRPr="009D67E0">
              <w:rPr>
                <w:rFonts w:hAnsi="宋体" w:hint="eastAsia"/>
                <w:szCs w:val="21"/>
              </w:rPr>
              <w:t>/</w:t>
            </w:r>
          </w:p>
        </w:tc>
        <w:tc>
          <w:tcPr>
            <w:tcW w:w="894"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58466E">
            <w:pPr>
              <w:autoSpaceDE w:val="0"/>
              <w:autoSpaceDN w:val="0"/>
              <w:spacing w:line="260" w:lineRule="exact"/>
              <w:rPr>
                <w:rFonts w:hAnsi="宋体"/>
                <w:szCs w:val="21"/>
              </w:rPr>
            </w:pPr>
            <w:r w:rsidRPr="009D67E0">
              <w:rPr>
                <w:rFonts w:hAnsi="宋体" w:hint="eastAsia"/>
                <w:szCs w:val="21"/>
              </w:rPr>
              <w:t>有工业废水、废气产生需要配套污染防治设施的</w:t>
            </w:r>
          </w:p>
        </w:tc>
        <w:tc>
          <w:tcPr>
            <w:tcW w:w="783"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58466E">
            <w:pPr>
              <w:autoSpaceDE w:val="0"/>
              <w:autoSpaceDN w:val="0"/>
              <w:spacing w:line="260" w:lineRule="exact"/>
              <w:rPr>
                <w:szCs w:val="21"/>
              </w:rPr>
            </w:pPr>
            <w:r w:rsidRPr="009D67E0">
              <w:rPr>
                <w:rFonts w:hint="eastAsia"/>
                <w:szCs w:val="21"/>
              </w:rPr>
              <w:t>其他</w:t>
            </w:r>
            <w:r w:rsidR="000F5F6E" w:rsidRPr="009D67E0">
              <w:rPr>
                <w:rFonts w:hint="eastAsia"/>
                <w:szCs w:val="21"/>
              </w:rPr>
              <w:t>（单纯混合或分装除外）</w:t>
            </w:r>
          </w:p>
        </w:tc>
        <w:tc>
          <w:tcPr>
            <w:tcW w:w="597"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70120B">
            <w:pPr>
              <w:autoSpaceDE w:val="0"/>
              <w:autoSpaceDN w:val="0"/>
              <w:spacing w:line="260" w:lineRule="exact"/>
              <w:rPr>
                <w:rFonts w:hAnsi="宋体"/>
                <w:szCs w:val="21"/>
              </w:rPr>
            </w:pPr>
          </w:p>
        </w:tc>
        <w:tc>
          <w:tcPr>
            <w:tcW w:w="1034"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70120B">
            <w:pPr>
              <w:autoSpaceDE w:val="0"/>
              <w:autoSpaceDN w:val="0"/>
              <w:spacing w:line="260" w:lineRule="exact"/>
              <w:rPr>
                <w:rFonts w:hAnsi="宋体"/>
                <w:szCs w:val="21"/>
              </w:rPr>
            </w:pPr>
          </w:p>
        </w:tc>
      </w:tr>
      <w:tr w:rsidR="00636A96" w:rsidRPr="009D67E0" w:rsidTr="00D6430F">
        <w:trPr>
          <w:cantSplit/>
          <w:trHeight w:val="397"/>
          <w:jc w:val="center"/>
        </w:trPr>
        <w:tc>
          <w:tcPr>
            <w:tcW w:w="208"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70120B">
            <w:pPr>
              <w:autoSpaceDE w:val="0"/>
              <w:autoSpaceDN w:val="0"/>
              <w:spacing w:line="260" w:lineRule="exact"/>
              <w:jc w:val="center"/>
              <w:rPr>
                <w:szCs w:val="21"/>
              </w:rPr>
            </w:pPr>
            <w:r w:rsidRPr="009D67E0">
              <w:rPr>
                <w:rFonts w:hint="eastAsia"/>
                <w:szCs w:val="21"/>
              </w:rPr>
              <w:t>1</w:t>
            </w:r>
            <w:r w:rsidR="0031628C" w:rsidRPr="009D67E0">
              <w:rPr>
                <w:szCs w:val="21"/>
              </w:rPr>
              <w:t>5</w:t>
            </w:r>
          </w:p>
        </w:tc>
        <w:tc>
          <w:tcPr>
            <w:tcW w:w="595"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70120B">
            <w:pPr>
              <w:autoSpaceDE w:val="0"/>
              <w:autoSpaceDN w:val="0"/>
              <w:spacing w:line="260" w:lineRule="exact"/>
              <w:rPr>
                <w:szCs w:val="21"/>
              </w:rPr>
            </w:pPr>
            <w:r w:rsidRPr="009D67E0">
              <w:rPr>
                <w:rFonts w:hAnsi="宋体" w:hint="eastAsia"/>
                <w:szCs w:val="21"/>
              </w:rPr>
              <w:t>营养食品、</w:t>
            </w:r>
            <w:r w:rsidRPr="009D67E0">
              <w:rPr>
                <w:rFonts w:hAnsi="宋体"/>
                <w:szCs w:val="21"/>
              </w:rPr>
              <w:t>保健</w:t>
            </w:r>
            <w:r w:rsidRPr="009D67E0">
              <w:rPr>
                <w:rFonts w:hAnsi="宋体" w:hint="eastAsia"/>
                <w:szCs w:val="21"/>
              </w:rPr>
              <w:t>食品、</w:t>
            </w:r>
            <w:r w:rsidRPr="009D67E0">
              <w:rPr>
                <w:rFonts w:ascii="宋体" w:hAnsi="宋体" w:cs="宋体"/>
                <w:kern w:val="0"/>
                <w:szCs w:val="21"/>
              </w:rPr>
              <w:t>冷冻饮品</w:t>
            </w:r>
            <w:r w:rsidRPr="009D67E0">
              <w:rPr>
                <w:rFonts w:ascii="宋体" w:hAnsi="宋体" w:cs="宋体" w:hint="eastAsia"/>
                <w:kern w:val="0"/>
                <w:szCs w:val="21"/>
              </w:rPr>
              <w:t>、</w:t>
            </w:r>
            <w:r w:rsidRPr="009D67E0">
              <w:rPr>
                <w:rFonts w:ascii="宋体" w:hAnsi="宋体" w:cs="宋体"/>
                <w:kern w:val="0"/>
                <w:szCs w:val="21"/>
              </w:rPr>
              <w:t>食用冰制造及其他食品</w:t>
            </w:r>
            <w:r w:rsidRPr="009D67E0">
              <w:rPr>
                <w:rFonts w:ascii="宋体" w:hAnsi="宋体" w:cs="宋体" w:hint="eastAsia"/>
                <w:kern w:val="0"/>
                <w:szCs w:val="21"/>
              </w:rPr>
              <w:t>制造</w:t>
            </w:r>
          </w:p>
        </w:tc>
        <w:tc>
          <w:tcPr>
            <w:tcW w:w="889" w:type="pct"/>
            <w:tcBorders>
              <w:top w:val="single" w:sz="4" w:space="0" w:color="auto"/>
              <w:left w:val="single" w:sz="4" w:space="0" w:color="auto"/>
              <w:bottom w:val="single" w:sz="4" w:space="0" w:color="auto"/>
              <w:right w:val="single" w:sz="4" w:space="0" w:color="auto"/>
            </w:tcBorders>
            <w:vAlign w:val="center"/>
          </w:tcPr>
          <w:p w:rsidR="00636A96" w:rsidRPr="009D67E0" w:rsidRDefault="00310B2D" w:rsidP="0070120B">
            <w:pPr>
              <w:autoSpaceDE w:val="0"/>
              <w:autoSpaceDN w:val="0"/>
              <w:spacing w:line="260" w:lineRule="exact"/>
              <w:rPr>
                <w:rFonts w:hAnsi="宋体"/>
                <w:szCs w:val="21"/>
              </w:rPr>
            </w:pPr>
            <w:r w:rsidRPr="009D67E0">
              <w:rPr>
                <w:rFonts w:hAnsi="宋体" w:hint="eastAsia"/>
                <w:szCs w:val="21"/>
              </w:rPr>
              <w:t>/</w:t>
            </w:r>
          </w:p>
        </w:tc>
        <w:tc>
          <w:tcPr>
            <w:tcW w:w="894"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D27B85">
            <w:pPr>
              <w:autoSpaceDE w:val="0"/>
              <w:autoSpaceDN w:val="0"/>
              <w:spacing w:line="260" w:lineRule="exact"/>
              <w:rPr>
                <w:rFonts w:hAnsi="宋体"/>
                <w:szCs w:val="21"/>
              </w:rPr>
            </w:pPr>
            <w:r w:rsidRPr="009D67E0">
              <w:rPr>
                <w:rFonts w:hint="eastAsia"/>
                <w:szCs w:val="21"/>
              </w:rPr>
              <w:t>有工业废水、废气产生且需要配套污染防治设施的</w:t>
            </w:r>
          </w:p>
        </w:tc>
        <w:tc>
          <w:tcPr>
            <w:tcW w:w="783"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70120B">
            <w:pPr>
              <w:autoSpaceDE w:val="0"/>
              <w:autoSpaceDN w:val="0"/>
              <w:spacing w:line="260" w:lineRule="exact"/>
              <w:rPr>
                <w:rFonts w:hAnsi="宋体"/>
                <w:szCs w:val="21"/>
              </w:rPr>
            </w:pPr>
            <w:r w:rsidRPr="009D67E0">
              <w:rPr>
                <w:rFonts w:hAnsi="宋体" w:hint="eastAsia"/>
                <w:szCs w:val="21"/>
              </w:rPr>
              <w:t>其他（</w:t>
            </w:r>
            <w:r w:rsidRPr="009D67E0">
              <w:rPr>
                <w:rFonts w:hint="eastAsia"/>
                <w:szCs w:val="21"/>
              </w:rPr>
              <w:t>手工</w:t>
            </w:r>
            <w:r w:rsidRPr="009D67E0">
              <w:rPr>
                <w:szCs w:val="21"/>
              </w:rPr>
              <w:t>制作</w:t>
            </w:r>
            <w:r w:rsidRPr="009D67E0">
              <w:rPr>
                <w:rFonts w:hint="eastAsia"/>
                <w:szCs w:val="21"/>
              </w:rPr>
              <w:t>和</w:t>
            </w:r>
            <w:r w:rsidRPr="009D67E0">
              <w:rPr>
                <w:szCs w:val="21"/>
              </w:rPr>
              <w:t>单纯分装除外</w:t>
            </w:r>
            <w:r w:rsidRPr="009D67E0">
              <w:rPr>
                <w:rFonts w:hAnsi="宋体" w:hint="eastAsia"/>
                <w:szCs w:val="21"/>
              </w:rPr>
              <w:t>）</w:t>
            </w:r>
          </w:p>
        </w:tc>
        <w:tc>
          <w:tcPr>
            <w:tcW w:w="597"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70120B">
            <w:pPr>
              <w:autoSpaceDE w:val="0"/>
              <w:autoSpaceDN w:val="0"/>
              <w:spacing w:line="260" w:lineRule="exact"/>
              <w:rPr>
                <w:rFonts w:hAnsi="宋体"/>
                <w:szCs w:val="21"/>
              </w:rPr>
            </w:pPr>
          </w:p>
        </w:tc>
        <w:tc>
          <w:tcPr>
            <w:tcW w:w="1034"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70120B">
            <w:pPr>
              <w:autoSpaceDE w:val="0"/>
              <w:autoSpaceDN w:val="0"/>
              <w:spacing w:line="260" w:lineRule="exact"/>
              <w:rPr>
                <w:rFonts w:hAnsi="宋体"/>
                <w:szCs w:val="21"/>
              </w:rPr>
            </w:pPr>
          </w:p>
        </w:tc>
      </w:tr>
      <w:tr w:rsidR="00636A96" w:rsidRPr="009D67E0" w:rsidTr="00D6430F">
        <w:trPr>
          <w:cantSplit/>
          <w:trHeight w:val="397"/>
          <w:jc w:val="center"/>
        </w:trPr>
        <w:tc>
          <w:tcPr>
            <w:tcW w:w="3369" w:type="pct"/>
            <w:gridSpan w:val="5"/>
            <w:tcBorders>
              <w:top w:val="single" w:sz="4" w:space="0" w:color="auto"/>
              <w:left w:val="single" w:sz="4" w:space="0" w:color="auto"/>
              <w:bottom w:val="single" w:sz="4" w:space="0" w:color="auto"/>
              <w:right w:val="single" w:sz="4" w:space="0" w:color="auto"/>
            </w:tcBorders>
            <w:vAlign w:val="center"/>
          </w:tcPr>
          <w:p w:rsidR="00636A96" w:rsidRPr="009D67E0" w:rsidRDefault="00636A96" w:rsidP="00346B84">
            <w:pPr>
              <w:autoSpaceDE w:val="0"/>
              <w:autoSpaceDN w:val="0"/>
              <w:spacing w:line="260" w:lineRule="exact"/>
              <w:rPr>
                <w:rFonts w:hAnsi="宋体"/>
                <w:szCs w:val="21"/>
              </w:rPr>
            </w:pPr>
            <w:r w:rsidRPr="009D67E0">
              <w:rPr>
                <w:rFonts w:hint="eastAsia"/>
                <w:b/>
                <w:szCs w:val="21"/>
              </w:rPr>
              <w:t>四、</w:t>
            </w:r>
            <w:r w:rsidRPr="009D67E0">
              <w:rPr>
                <w:b/>
                <w:bCs/>
                <w:szCs w:val="21"/>
              </w:rPr>
              <w:t>酒、饮料制造业</w:t>
            </w:r>
          </w:p>
        </w:tc>
        <w:tc>
          <w:tcPr>
            <w:tcW w:w="1631" w:type="pct"/>
            <w:gridSpan w:val="2"/>
            <w:tcBorders>
              <w:top w:val="single" w:sz="4" w:space="0" w:color="auto"/>
              <w:left w:val="single" w:sz="4" w:space="0" w:color="auto"/>
              <w:bottom w:val="single" w:sz="4" w:space="0" w:color="auto"/>
              <w:right w:val="single" w:sz="4" w:space="0" w:color="auto"/>
            </w:tcBorders>
            <w:vAlign w:val="center"/>
          </w:tcPr>
          <w:p w:rsidR="00636A96" w:rsidRPr="009D67E0" w:rsidRDefault="00636A96" w:rsidP="00793DBD">
            <w:pPr>
              <w:autoSpaceDE w:val="0"/>
              <w:autoSpaceDN w:val="0"/>
              <w:spacing w:line="260" w:lineRule="exact"/>
              <w:rPr>
                <w:rFonts w:hAnsi="宋体"/>
                <w:szCs w:val="21"/>
              </w:rPr>
            </w:pPr>
          </w:p>
        </w:tc>
      </w:tr>
      <w:tr w:rsidR="00636A96" w:rsidRPr="009D67E0" w:rsidTr="00D6430F">
        <w:trPr>
          <w:cantSplit/>
          <w:trHeight w:val="397"/>
          <w:jc w:val="center"/>
        </w:trPr>
        <w:tc>
          <w:tcPr>
            <w:tcW w:w="208"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70120B">
            <w:pPr>
              <w:autoSpaceDE w:val="0"/>
              <w:autoSpaceDN w:val="0"/>
              <w:spacing w:line="260" w:lineRule="exact"/>
              <w:jc w:val="center"/>
              <w:rPr>
                <w:szCs w:val="21"/>
              </w:rPr>
            </w:pPr>
            <w:r w:rsidRPr="009D67E0">
              <w:rPr>
                <w:rFonts w:hint="eastAsia"/>
                <w:szCs w:val="21"/>
              </w:rPr>
              <w:t>1</w:t>
            </w:r>
            <w:r w:rsidR="0031628C" w:rsidRPr="009D67E0">
              <w:rPr>
                <w:szCs w:val="21"/>
              </w:rPr>
              <w:t>6</w:t>
            </w:r>
          </w:p>
        </w:tc>
        <w:tc>
          <w:tcPr>
            <w:tcW w:w="595"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70120B">
            <w:pPr>
              <w:autoSpaceDE w:val="0"/>
              <w:autoSpaceDN w:val="0"/>
              <w:spacing w:line="260" w:lineRule="exact"/>
              <w:rPr>
                <w:szCs w:val="21"/>
              </w:rPr>
            </w:pPr>
            <w:r w:rsidRPr="009D67E0">
              <w:rPr>
                <w:rFonts w:hAnsi="宋体"/>
                <w:szCs w:val="21"/>
              </w:rPr>
              <w:t>酒精饮料及酒类制造</w:t>
            </w:r>
          </w:p>
        </w:tc>
        <w:tc>
          <w:tcPr>
            <w:tcW w:w="889" w:type="pct"/>
            <w:tcBorders>
              <w:top w:val="single" w:sz="4" w:space="0" w:color="auto"/>
              <w:left w:val="single" w:sz="4" w:space="0" w:color="auto"/>
              <w:bottom w:val="single" w:sz="4" w:space="0" w:color="auto"/>
              <w:right w:val="single" w:sz="4" w:space="0" w:color="auto"/>
            </w:tcBorders>
            <w:vAlign w:val="center"/>
          </w:tcPr>
          <w:p w:rsidR="00636A96" w:rsidRPr="009D67E0" w:rsidRDefault="00F44574" w:rsidP="00F44574">
            <w:pPr>
              <w:autoSpaceDE w:val="0"/>
              <w:autoSpaceDN w:val="0"/>
              <w:spacing w:line="260" w:lineRule="exact"/>
              <w:rPr>
                <w:rFonts w:hAnsi="宋体"/>
                <w:szCs w:val="21"/>
              </w:rPr>
            </w:pPr>
            <w:r w:rsidRPr="009D67E0">
              <w:rPr>
                <w:rFonts w:hAnsi="宋体" w:hint="eastAsia"/>
                <w:szCs w:val="21"/>
              </w:rPr>
              <w:t>有发酵工艺的（以鲜葡萄或葡萄汁为原料年生产能力</w:t>
            </w:r>
            <w:r w:rsidRPr="009D67E0">
              <w:rPr>
                <w:rFonts w:hAnsi="宋体" w:hint="eastAsia"/>
                <w:szCs w:val="21"/>
              </w:rPr>
              <w:t>1000</w:t>
            </w:r>
            <w:r w:rsidRPr="009D67E0">
              <w:rPr>
                <w:rFonts w:hAnsi="宋体" w:hint="eastAsia"/>
                <w:szCs w:val="21"/>
              </w:rPr>
              <w:t>千升以下的除外）</w:t>
            </w:r>
          </w:p>
        </w:tc>
        <w:tc>
          <w:tcPr>
            <w:tcW w:w="894"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EB5E38">
            <w:pPr>
              <w:autoSpaceDE w:val="0"/>
              <w:autoSpaceDN w:val="0"/>
              <w:spacing w:line="260" w:lineRule="exact"/>
              <w:rPr>
                <w:szCs w:val="21"/>
              </w:rPr>
            </w:pPr>
            <w:r w:rsidRPr="009D67E0">
              <w:rPr>
                <w:rFonts w:hint="eastAsia"/>
                <w:szCs w:val="21"/>
              </w:rPr>
              <w:t>有工业废水、废气产生且需要配套污染防治设施的</w:t>
            </w:r>
          </w:p>
        </w:tc>
        <w:tc>
          <w:tcPr>
            <w:tcW w:w="783"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E7617F">
            <w:pPr>
              <w:autoSpaceDE w:val="0"/>
              <w:autoSpaceDN w:val="0"/>
              <w:spacing w:line="260" w:lineRule="exact"/>
              <w:rPr>
                <w:rFonts w:hAnsi="宋体"/>
                <w:szCs w:val="21"/>
              </w:rPr>
            </w:pPr>
            <w:r w:rsidRPr="009D67E0">
              <w:rPr>
                <w:rFonts w:hAnsi="宋体"/>
                <w:szCs w:val="21"/>
              </w:rPr>
              <w:t>其他</w:t>
            </w:r>
            <w:r w:rsidR="00F44574" w:rsidRPr="009D67E0">
              <w:rPr>
                <w:rFonts w:hint="eastAsia"/>
                <w:szCs w:val="21"/>
              </w:rPr>
              <w:t>（单纯勾兑除外）</w:t>
            </w:r>
          </w:p>
        </w:tc>
        <w:tc>
          <w:tcPr>
            <w:tcW w:w="597"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97145F">
            <w:pPr>
              <w:autoSpaceDE w:val="0"/>
              <w:autoSpaceDN w:val="0"/>
              <w:spacing w:line="260" w:lineRule="exact"/>
              <w:rPr>
                <w:rFonts w:hAnsi="宋体"/>
                <w:szCs w:val="21"/>
              </w:rPr>
            </w:pPr>
          </w:p>
        </w:tc>
        <w:tc>
          <w:tcPr>
            <w:tcW w:w="1034"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97145F">
            <w:pPr>
              <w:autoSpaceDE w:val="0"/>
              <w:autoSpaceDN w:val="0"/>
              <w:spacing w:line="260" w:lineRule="exact"/>
              <w:rPr>
                <w:rFonts w:hAnsi="宋体"/>
                <w:szCs w:val="21"/>
              </w:rPr>
            </w:pPr>
          </w:p>
        </w:tc>
      </w:tr>
      <w:tr w:rsidR="00636A96" w:rsidRPr="009D67E0" w:rsidTr="00D6430F">
        <w:trPr>
          <w:cantSplit/>
          <w:trHeight w:val="397"/>
          <w:jc w:val="center"/>
        </w:trPr>
        <w:tc>
          <w:tcPr>
            <w:tcW w:w="208"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70120B">
            <w:pPr>
              <w:autoSpaceDE w:val="0"/>
              <w:autoSpaceDN w:val="0"/>
              <w:spacing w:line="260" w:lineRule="exact"/>
              <w:jc w:val="center"/>
              <w:rPr>
                <w:szCs w:val="21"/>
              </w:rPr>
            </w:pPr>
            <w:r w:rsidRPr="009D67E0">
              <w:rPr>
                <w:rFonts w:hint="eastAsia"/>
                <w:szCs w:val="21"/>
              </w:rPr>
              <w:t>1</w:t>
            </w:r>
            <w:r w:rsidR="0031628C" w:rsidRPr="009D67E0">
              <w:rPr>
                <w:szCs w:val="21"/>
              </w:rPr>
              <w:t>7</w:t>
            </w:r>
          </w:p>
        </w:tc>
        <w:tc>
          <w:tcPr>
            <w:tcW w:w="595"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70120B">
            <w:pPr>
              <w:autoSpaceDE w:val="0"/>
              <w:autoSpaceDN w:val="0"/>
              <w:spacing w:line="260" w:lineRule="exact"/>
              <w:rPr>
                <w:szCs w:val="21"/>
              </w:rPr>
            </w:pPr>
            <w:r w:rsidRPr="009D67E0">
              <w:rPr>
                <w:rFonts w:hAnsi="宋体"/>
                <w:szCs w:val="21"/>
              </w:rPr>
              <w:t>果菜汁类及其他软饮料制造</w:t>
            </w:r>
          </w:p>
        </w:tc>
        <w:tc>
          <w:tcPr>
            <w:tcW w:w="889" w:type="pct"/>
            <w:tcBorders>
              <w:top w:val="single" w:sz="4" w:space="0" w:color="auto"/>
              <w:left w:val="single" w:sz="4" w:space="0" w:color="auto"/>
              <w:bottom w:val="single" w:sz="4" w:space="0" w:color="auto"/>
              <w:right w:val="single" w:sz="4" w:space="0" w:color="auto"/>
            </w:tcBorders>
            <w:vAlign w:val="center"/>
          </w:tcPr>
          <w:p w:rsidR="00636A96" w:rsidRPr="009D67E0" w:rsidRDefault="00310B2D" w:rsidP="0070120B">
            <w:pPr>
              <w:autoSpaceDE w:val="0"/>
              <w:autoSpaceDN w:val="0"/>
              <w:spacing w:line="260" w:lineRule="exact"/>
              <w:rPr>
                <w:rFonts w:hAnsi="宋体"/>
                <w:szCs w:val="21"/>
              </w:rPr>
            </w:pPr>
            <w:r w:rsidRPr="009D67E0">
              <w:rPr>
                <w:rFonts w:hAnsi="宋体" w:hint="eastAsia"/>
                <w:szCs w:val="21"/>
              </w:rPr>
              <w:t>/</w:t>
            </w:r>
          </w:p>
        </w:tc>
        <w:tc>
          <w:tcPr>
            <w:tcW w:w="894"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EB5E38">
            <w:pPr>
              <w:autoSpaceDE w:val="0"/>
              <w:autoSpaceDN w:val="0"/>
              <w:spacing w:line="260" w:lineRule="exact"/>
              <w:rPr>
                <w:szCs w:val="21"/>
              </w:rPr>
            </w:pPr>
            <w:r w:rsidRPr="009D67E0">
              <w:rPr>
                <w:rFonts w:hint="eastAsia"/>
                <w:szCs w:val="21"/>
              </w:rPr>
              <w:t>有工业废水、废气产生且需要配套污染防治设施的</w:t>
            </w:r>
          </w:p>
        </w:tc>
        <w:tc>
          <w:tcPr>
            <w:tcW w:w="783"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E7617F">
            <w:pPr>
              <w:autoSpaceDE w:val="0"/>
              <w:autoSpaceDN w:val="0"/>
              <w:spacing w:line="260" w:lineRule="exact"/>
              <w:rPr>
                <w:rFonts w:hAnsi="宋体"/>
                <w:szCs w:val="21"/>
              </w:rPr>
            </w:pPr>
            <w:r w:rsidRPr="009D67E0">
              <w:rPr>
                <w:rFonts w:hAnsi="宋体"/>
                <w:szCs w:val="21"/>
              </w:rPr>
              <w:t>其他</w:t>
            </w:r>
            <w:r w:rsidR="00F44574" w:rsidRPr="009D67E0">
              <w:rPr>
                <w:rFonts w:hint="eastAsia"/>
                <w:szCs w:val="21"/>
              </w:rPr>
              <w:t>（单纯调制除外）</w:t>
            </w:r>
          </w:p>
        </w:tc>
        <w:tc>
          <w:tcPr>
            <w:tcW w:w="597"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97145F">
            <w:pPr>
              <w:autoSpaceDE w:val="0"/>
              <w:autoSpaceDN w:val="0"/>
              <w:spacing w:line="260" w:lineRule="exact"/>
              <w:rPr>
                <w:rFonts w:hAnsi="宋体"/>
                <w:szCs w:val="21"/>
              </w:rPr>
            </w:pPr>
          </w:p>
        </w:tc>
        <w:tc>
          <w:tcPr>
            <w:tcW w:w="1034"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97145F">
            <w:pPr>
              <w:autoSpaceDE w:val="0"/>
              <w:autoSpaceDN w:val="0"/>
              <w:spacing w:line="260" w:lineRule="exact"/>
              <w:rPr>
                <w:rFonts w:hAnsi="宋体"/>
                <w:szCs w:val="21"/>
              </w:rPr>
            </w:pPr>
          </w:p>
        </w:tc>
      </w:tr>
      <w:tr w:rsidR="00636A96" w:rsidRPr="009D67E0" w:rsidTr="00D6430F">
        <w:trPr>
          <w:cantSplit/>
          <w:trHeight w:val="397"/>
          <w:jc w:val="center"/>
        </w:trPr>
        <w:tc>
          <w:tcPr>
            <w:tcW w:w="3369" w:type="pct"/>
            <w:gridSpan w:val="5"/>
            <w:tcBorders>
              <w:top w:val="single" w:sz="4" w:space="0" w:color="auto"/>
              <w:left w:val="single" w:sz="4" w:space="0" w:color="auto"/>
              <w:bottom w:val="single" w:sz="4" w:space="0" w:color="auto"/>
              <w:right w:val="single" w:sz="4" w:space="0" w:color="auto"/>
            </w:tcBorders>
            <w:vAlign w:val="center"/>
          </w:tcPr>
          <w:p w:rsidR="00636A96" w:rsidRPr="009D67E0" w:rsidRDefault="00636A96" w:rsidP="00346B84">
            <w:pPr>
              <w:autoSpaceDE w:val="0"/>
              <w:autoSpaceDN w:val="0"/>
              <w:spacing w:line="260" w:lineRule="exact"/>
              <w:rPr>
                <w:rFonts w:hAnsi="宋体"/>
                <w:szCs w:val="21"/>
              </w:rPr>
            </w:pPr>
            <w:r w:rsidRPr="009D67E0">
              <w:rPr>
                <w:rFonts w:hint="eastAsia"/>
                <w:b/>
                <w:szCs w:val="21"/>
              </w:rPr>
              <w:t>五、</w:t>
            </w:r>
            <w:r w:rsidRPr="009D67E0">
              <w:rPr>
                <w:b/>
                <w:bCs/>
                <w:szCs w:val="21"/>
              </w:rPr>
              <w:t>烟草制品业</w:t>
            </w:r>
          </w:p>
        </w:tc>
        <w:tc>
          <w:tcPr>
            <w:tcW w:w="1631" w:type="pct"/>
            <w:gridSpan w:val="2"/>
            <w:tcBorders>
              <w:top w:val="single" w:sz="4" w:space="0" w:color="auto"/>
              <w:left w:val="single" w:sz="4" w:space="0" w:color="auto"/>
              <w:bottom w:val="single" w:sz="4" w:space="0" w:color="auto"/>
              <w:right w:val="single" w:sz="4" w:space="0" w:color="auto"/>
            </w:tcBorders>
            <w:vAlign w:val="center"/>
          </w:tcPr>
          <w:p w:rsidR="00636A96" w:rsidRPr="009D67E0" w:rsidRDefault="00636A96" w:rsidP="00793DBD">
            <w:pPr>
              <w:autoSpaceDE w:val="0"/>
              <w:autoSpaceDN w:val="0"/>
              <w:spacing w:line="260" w:lineRule="exact"/>
              <w:rPr>
                <w:rFonts w:hAnsi="宋体"/>
                <w:szCs w:val="21"/>
              </w:rPr>
            </w:pPr>
          </w:p>
        </w:tc>
      </w:tr>
      <w:tr w:rsidR="00636A96" w:rsidRPr="009D67E0" w:rsidTr="00D6430F">
        <w:trPr>
          <w:cantSplit/>
          <w:trHeight w:val="397"/>
          <w:jc w:val="center"/>
        </w:trPr>
        <w:tc>
          <w:tcPr>
            <w:tcW w:w="208"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jc w:val="center"/>
              <w:rPr>
                <w:szCs w:val="21"/>
              </w:rPr>
            </w:pPr>
            <w:r w:rsidRPr="009D67E0">
              <w:rPr>
                <w:rFonts w:hint="eastAsia"/>
                <w:szCs w:val="21"/>
              </w:rPr>
              <w:t>1</w:t>
            </w:r>
            <w:r w:rsidR="0031628C" w:rsidRPr="009D67E0">
              <w:rPr>
                <w:szCs w:val="21"/>
              </w:rPr>
              <w:t>8</w:t>
            </w:r>
          </w:p>
        </w:tc>
        <w:tc>
          <w:tcPr>
            <w:tcW w:w="595"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szCs w:val="21"/>
              </w:rPr>
            </w:pPr>
            <w:r w:rsidRPr="009D67E0">
              <w:rPr>
                <w:rFonts w:hAnsi="宋体"/>
                <w:szCs w:val="21"/>
              </w:rPr>
              <w:t>卷烟</w:t>
            </w:r>
          </w:p>
        </w:tc>
        <w:tc>
          <w:tcPr>
            <w:tcW w:w="889" w:type="pct"/>
            <w:tcBorders>
              <w:top w:val="single" w:sz="4" w:space="0" w:color="auto"/>
              <w:left w:val="single" w:sz="4" w:space="0" w:color="auto"/>
              <w:bottom w:val="single" w:sz="4" w:space="0" w:color="auto"/>
              <w:right w:val="single" w:sz="4" w:space="0" w:color="auto"/>
            </w:tcBorders>
            <w:vAlign w:val="center"/>
          </w:tcPr>
          <w:p w:rsidR="00636A96" w:rsidRPr="009D67E0" w:rsidRDefault="00310B2D">
            <w:pPr>
              <w:autoSpaceDE w:val="0"/>
              <w:autoSpaceDN w:val="0"/>
              <w:spacing w:line="260" w:lineRule="exact"/>
              <w:rPr>
                <w:rFonts w:hAnsi="宋体"/>
                <w:szCs w:val="21"/>
              </w:rPr>
            </w:pPr>
            <w:r w:rsidRPr="009D67E0">
              <w:rPr>
                <w:rFonts w:hAnsi="宋体" w:hint="eastAsia"/>
                <w:szCs w:val="21"/>
              </w:rPr>
              <w:t>/</w:t>
            </w:r>
          </w:p>
        </w:tc>
        <w:tc>
          <w:tcPr>
            <w:tcW w:w="894"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57467D">
            <w:pPr>
              <w:autoSpaceDE w:val="0"/>
              <w:autoSpaceDN w:val="0"/>
              <w:spacing w:line="260" w:lineRule="exact"/>
              <w:rPr>
                <w:rFonts w:hAnsi="宋体"/>
                <w:szCs w:val="21"/>
              </w:rPr>
            </w:pPr>
            <w:r w:rsidRPr="009D67E0">
              <w:rPr>
                <w:rFonts w:hint="eastAsia"/>
                <w:szCs w:val="21"/>
              </w:rPr>
              <w:t>有工业废水、废气产生且需要配套污染防治设施的</w:t>
            </w:r>
          </w:p>
        </w:tc>
        <w:tc>
          <w:tcPr>
            <w:tcW w:w="783"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346B84">
            <w:pPr>
              <w:autoSpaceDE w:val="0"/>
              <w:autoSpaceDN w:val="0"/>
              <w:spacing w:line="260" w:lineRule="exact"/>
              <w:rPr>
                <w:szCs w:val="21"/>
              </w:rPr>
            </w:pPr>
            <w:r w:rsidRPr="009D67E0">
              <w:rPr>
                <w:rFonts w:hint="eastAsia"/>
                <w:szCs w:val="21"/>
              </w:rPr>
              <w:t>其他</w:t>
            </w:r>
          </w:p>
        </w:tc>
        <w:tc>
          <w:tcPr>
            <w:tcW w:w="597"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rFonts w:hAnsi="宋体"/>
                <w:szCs w:val="21"/>
              </w:rPr>
            </w:pPr>
          </w:p>
        </w:tc>
        <w:tc>
          <w:tcPr>
            <w:tcW w:w="1034"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rFonts w:hAnsi="宋体"/>
                <w:szCs w:val="21"/>
              </w:rPr>
            </w:pPr>
          </w:p>
        </w:tc>
      </w:tr>
      <w:tr w:rsidR="00636A96" w:rsidRPr="009D67E0" w:rsidTr="00D6430F">
        <w:trPr>
          <w:cantSplit/>
          <w:trHeight w:val="397"/>
          <w:jc w:val="center"/>
        </w:trPr>
        <w:tc>
          <w:tcPr>
            <w:tcW w:w="3369" w:type="pct"/>
            <w:gridSpan w:val="5"/>
            <w:tcBorders>
              <w:top w:val="single" w:sz="4" w:space="0" w:color="auto"/>
              <w:left w:val="single" w:sz="4" w:space="0" w:color="auto"/>
              <w:bottom w:val="single" w:sz="4" w:space="0" w:color="auto"/>
              <w:right w:val="single" w:sz="4" w:space="0" w:color="auto"/>
            </w:tcBorders>
            <w:vAlign w:val="center"/>
          </w:tcPr>
          <w:p w:rsidR="00636A96" w:rsidRPr="009D67E0" w:rsidRDefault="00636A96" w:rsidP="00346B84">
            <w:pPr>
              <w:autoSpaceDE w:val="0"/>
              <w:autoSpaceDN w:val="0"/>
              <w:spacing w:line="260" w:lineRule="exact"/>
              <w:rPr>
                <w:rFonts w:hAnsi="宋体"/>
                <w:szCs w:val="21"/>
              </w:rPr>
            </w:pPr>
            <w:r w:rsidRPr="009D67E0">
              <w:rPr>
                <w:rFonts w:hint="eastAsia"/>
                <w:b/>
                <w:szCs w:val="21"/>
              </w:rPr>
              <w:t>六、</w:t>
            </w:r>
            <w:r w:rsidRPr="009D67E0">
              <w:rPr>
                <w:b/>
                <w:bCs/>
                <w:szCs w:val="21"/>
              </w:rPr>
              <w:t>纺织业</w:t>
            </w:r>
          </w:p>
        </w:tc>
        <w:tc>
          <w:tcPr>
            <w:tcW w:w="1631" w:type="pct"/>
            <w:gridSpan w:val="2"/>
            <w:tcBorders>
              <w:top w:val="single" w:sz="4" w:space="0" w:color="auto"/>
              <w:left w:val="single" w:sz="4" w:space="0" w:color="auto"/>
              <w:bottom w:val="single" w:sz="4" w:space="0" w:color="auto"/>
              <w:right w:val="single" w:sz="4" w:space="0" w:color="auto"/>
            </w:tcBorders>
            <w:vAlign w:val="center"/>
          </w:tcPr>
          <w:p w:rsidR="00636A96" w:rsidRPr="009D67E0" w:rsidRDefault="00636A96" w:rsidP="00793DBD">
            <w:pPr>
              <w:autoSpaceDE w:val="0"/>
              <w:autoSpaceDN w:val="0"/>
              <w:spacing w:line="260" w:lineRule="exact"/>
              <w:rPr>
                <w:rFonts w:hAnsi="宋体"/>
                <w:szCs w:val="21"/>
              </w:rPr>
            </w:pPr>
          </w:p>
        </w:tc>
      </w:tr>
      <w:tr w:rsidR="00636A96" w:rsidRPr="009D67E0" w:rsidTr="00D6430F">
        <w:trPr>
          <w:cantSplit/>
          <w:trHeight w:val="397"/>
          <w:jc w:val="center"/>
        </w:trPr>
        <w:tc>
          <w:tcPr>
            <w:tcW w:w="208" w:type="pct"/>
            <w:tcBorders>
              <w:top w:val="single" w:sz="4" w:space="0" w:color="auto"/>
              <w:left w:val="single" w:sz="4" w:space="0" w:color="auto"/>
              <w:bottom w:val="single" w:sz="4" w:space="0" w:color="auto"/>
              <w:right w:val="single" w:sz="4" w:space="0" w:color="auto"/>
            </w:tcBorders>
            <w:vAlign w:val="center"/>
          </w:tcPr>
          <w:p w:rsidR="00636A96" w:rsidRPr="009D67E0" w:rsidRDefault="0031628C">
            <w:pPr>
              <w:autoSpaceDE w:val="0"/>
              <w:autoSpaceDN w:val="0"/>
              <w:spacing w:line="260" w:lineRule="exact"/>
              <w:jc w:val="center"/>
              <w:rPr>
                <w:szCs w:val="21"/>
              </w:rPr>
            </w:pPr>
            <w:r w:rsidRPr="009D67E0">
              <w:rPr>
                <w:szCs w:val="21"/>
              </w:rPr>
              <w:t>19</w:t>
            </w:r>
          </w:p>
        </w:tc>
        <w:tc>
          <w:tcPr>
            <w:tcW w:w="595"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szCs w:val="21"/>
              </w:rPr>
            </w:pPr>
            <w:r w:rsidRPr="009D67E0">
              <w:rPr>
                <w:rFonts w:hAnsi="宋体"/>
                <w:szCs w:val="21"/>
              </w:rPr>
              <w:t>纺织品制造</w:t>
            </w:r>
          </w:p>
        </w:tc>
        <w:tc>
          <w:tcPr>
            <w:tcW w:w="889"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rFonts w:hAnsi="宋体"/>
                <w:szCs w:val="21"/>
              </w:rPr>
            </w:pPr>
            <w:r w:rsidRPr="009D67E0">
              <w:rPr>
                <w:rFonts w:hAnsi="宋体"/>
                <w:szCs w:val="21"/>
              </w:rPr>
              <w:t>有洗毛、染整、脱胶工段的；产生缫丝废水、精炼废水的</w:t>
            </w:r>
          </w:p>
        </w:tc>
        <w:tc>
          <w:tcPr>
            <w:tcW w:w="894"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EB5E38">
            <w:pPr>
              <w:autoSpaceDE w:val="0"/>
              <w:autoSpaceDN w:val="0"/>
              <w:spacing w:line="260" w:lineRule="exact"/>
              <w:rPr>
                <w:rFonts w:hAnsi="宋体"/>
                <w:szCs w:val="21"/>
              </w:rPr>
            </w:pPr>
            <w:r w:rsidRPr="009D67E0">
              <w:rPr>
                <w:rFonts w:hint="eastAsia"/>
                <w:szCs w:val="21"/>
              </w:rPr>
              <w:t>有工业废水、废气产生且需要配套污染防治设施的</w:t>
            </w:r>
          </w:p>
        </w:tc>
        <w:tc>
          <w:tcPr>
            <w:tcW w:w="783"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346B84">
            <w:pPr>
              <w:autoSpaceDE w:val="0"/>
              <w:autoSpaceDN w:val="0"/>
              <w:spacing w:line="260" w:lineRule="exact"/>
              <w:rPr>
                <w:rFonts w:hAnsi="宋体"/>
                <w:szCs w:val="21"/>
              </w:rPr>
            </w:pPr>
            <w:r w:rsidRPr="009D67E0">
              <w:rPr>
                <w:rFonts w:hAnsi="宋体"/>
                <w:spacing w:val="-8"/>
                <w:szCs w:val="21"/>
              </w:rPr>
              <w:t>其他（</w:t>
            </w:r>
            <w:r w:rsidRPr="009D67E0">
              <w:rPr>
                <w:rFonts w:hAnsi="宋体"/>
                <w:szCs w:val="21"/>
              </w:rPr>
              <w:t>编织物及其制品制造</w:t>
            </w:r>
            <w:r w:rsidRPr="009D67E0">
              <w:rPr>
                <w:rFonts w:hAnsi="宋体"/>
                <w:spacing w:val="-8"/>
                <w:szCs w:val="21"/>
              </w:rPr>
              <w:t>除外）</w:t>
            </w:r>
          </w:p>
        </w:tc>
        <w:tc>
          <w:tcPr>
            <w:tcW w:w="597"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rFonts w:hAnsi="宋体"/>
                <w:szCs w:val="21"/>
              </w:rPr>
            </w:pPr>
          </w:p>
        </w:tc>
        <w:tc>
          <w:tcPr>
            <w:tcW w:w="1034"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rFonts w:hAnsi="宋体"/>
                <w:szCs w:val="21"/>
              </w:rPr>
            </w:pPr>
          </w:p>
        </w:tc>
      </w:tr>
      <w:tr w:rsidR="00636A96" w:rsidRPr="009D67E0" w:rsidTr="00D6430F">
        <w:trPr>
          <w:cantSplit/>
          <w:trHeight w:val="397"/>
          <w:jc w:val="center"/>
        </w:trPr>
        <w:tc>
          <w:tcPr>
            <w:tcW w:w="3369" w:type="pct"/>
            <w:gridSpan w:val="5"/>
            <w:tcBorders>
              <w:top w:val="single" w:sz="4" w:space="0" w:color="auto"/>
              <w:left w:val="single" w:sz="4" w:space="0" w:color="auto"/>
              <w:bottom w:val="single" w:sz="4" w:space="0" w:color="auto"/>
              <w:right w:val="single" w:sz="4" w:space="0" w:color="auto"/>
            </w:tcBorders>
            <w:vAlign w:val="center"/>
          </w:tcPr>
          <w:p w:rsidR="00636A96" w:rsidRPr="009D67E0" w:rsidRDefault="00636A96" w:rsidP="00346B84">
            <w:pPr>
              <w:autoSpaceDE w:val="0"/>
              <w:autoSpaceDN w:val="0"/>
              <w:spacing w:line="260" w:lineRule="exact"/>
              <w:rPr>
                <w:rFonts w:hAnsi="宋体"/>
                <w:szCs w:val="21"/>
              </w:rPr>
            </w:pPr>
            <w:r w:rsidRPr="009D67E0">
              <w:rPr>
                <w:rFonts w:hint="eastAsia"/>
                <w:b/>
                <w:bCs/>
                <w:szCs w:val="21"/>
              </w:rPr>
              <w:t>七、</w:t>
            </w:r>
            <w:r w:rsidRPr="009D67E0">
              <w:rPr>
                <w:b/>
                <w:bCs/>
                <w:szCs w:val="21"/>
              </w:rPr>
              <w:t>纺织服装、服饰业</w:t>
            </w:r>
          </w:p>
        </w:tc>
        <w:tc>
          <w:tcPr>
            <w:tcW w:w="1631" w:type="pct"/>
            <w:gridSpan w:val="2"/>
            <w:tcBorders>
              <w:top w:val="single" w:sz="4" w:space="0" w:color="auto"/>
              <w:left w:val="single" w:sz="4" w:space="0" w:color="auto"/>
              <w:bottom w:val="single" w:sz="4" w:space="0" w:color="auto"/>
              <w:right w:val="single" w:sz="4" w:space="0" w:color="auto"/>
            </w:tcBorders>
            <w:vAlign w:val="center"/>
          </w:tcPr>
          <w:p w:rsidR="00636A96" w:rsidRPr="009D67E0" w:rsidRDefault="00636A96" w:rsidP="00793DBD">
            <w:pPr>
              <w:autoSpaceDE w:val="0"/>
              <w:autoSpaceDN w:val="0"/>
              <w:spacing w:line="260" w:lineRule="exact"/>
              <w:rPr>
                <w:rFonts w:hAnsi="宋体"/>
                <w:szCs w:val="21"/>
              </w:rPr>
            </w:pPr>
          </w:p>
        </w:tc>
      </w:tr>
      <w:tr w:rsidR="00636A96" w:rsidRPr="009D67E0" w:rsidTr="00D6430F">
        <w:trPr>
          <w:cantSplit/>
          <w:trHeight w:val="397"/>
          <w:jc w:val="center"/>
        </w:trPr>
        <w:tc>
          <w:tcPr>
            <w:tcW w:w="208" w:type="pct"/>
            <w:tcBorders>
              <w:top w:val="single" w:sz="4" w:space="0" w:color="auto"/>
              <w:left w:val="single" w:sz="4" w:space="0" w:color="auto"/>
              <w:bottom w:val="single" w:sz="4" w:space="0" w:color="auto"/>
              <w:right w:val="single" w:sz="4" w:space="0" w:color="auto"/>
            </w:tcBorders>
            <w:vAlign w:val="center"/>
          </w:tcPr>
          <w:p w:rsidR="00636A96" w:rsidRPr="009D67E0" w:rsidRDefault="0031628C">
            <w:pPr>
              <w:autoSpaceDE w:val="0"/>
              <w:autoSpaceDN w:val="0"/>
              <w:spacing w:line="260" w:lineRule="exact"/>
              <w:jc w:val="center"/>
              <w:rPr>
                <w:szCs w:val="21"/>
              </w:rPr>
            </w:pPr>
            <w:r w:rsidRPr="009D67E0">
              <w:rPr>
                <w:szCs w:val="21"/>
              </w:rPr>
              <w:t>20</w:t>
            </w:r>
          </w:p>
        </w:tc>
        <w:tc>
          <w:tcPr>
            <w:tcW w:w="595"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szCs w:val="21"/>
              </w:rPr>
            </w:pPr>
            <w:r w:rsidRPr="009D67E0">
              <w:rPr>
                <w:rFonts w:hAnsi="宋体"/>
                <w:szCs w:val="21"/>
              </w:rPr>
              <w:t>服装制造</w:t>
            </w:r>
          </w:p>
        </w:tc>
        <w:tc>
          <w:tcPr>
            <w:tcW w:w="889"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rFonts w:hAnsi="宋体"/>
                <w:szCs w:val="21"/>
              </w:rPr>
            </w:pPr>
            <w:r w:rsidRPr="009D67E0">
              <w:rPr>
                <w:rFonts w:hAnsi="宋体"/>
                <w:szCs w:val="21"/>
              </w:rPr>
              <w:t>有湿法印花、染色、水洗工艺的</w:t>
            </w:r>
          </w:p>
        </w:tc>
        <w:tc>
          <w:tcPr>
            <w:tcW w:w="894"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346B84">
            <w:pPr>
              <w:autoSpaceDE w:val="0"/>
              <w:autoSpaceDN w:val="0"/>
              <w:spacing w:line="260" w:lineRule="exact"/>
              <w:rPr>
                <w:rFonts w:hAnsi="宋体"/>
                <w:szCs w:val="21"/>
              </w:rPr>
            </w:pPr>
            <w:r w:rsidRPr="009D67E0">
              <w:rPr>
                <w:rFonts w:hAnsi="宋体" w:hint="eastAsia"/>
                <w:szCs w:val="21"/>
              </w:rPr>
              <w:t>/</w:t>
            </w:r>
          </w:p>
        </w:tc>
        <w:tc>
          <w:tcPr>
            <w:tcW w:w="783"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346B84">
            <w:pPr>
              <w:autoSpaceDE w:val="0"/>
              <w:autoSpaceDN w:val="0"/>
              <w:spacing w:line="260" w:lineRule="exact"/>
              <w:rPr>
                <w:rFonts w:hAnsi="宋体"/>
                <w:szCs w:val="21"/>
              </w:rPr>
            </w:pPr>
            <w:r w:rsidRPr="009D67E0">
              <w:rPr>
                <w:rFonts w:hAnsi="宋体" w:hint="eastAsia"/>
                <w:szCs w:val="21"/>
              </w:rPr>
              <w:t>新建</w:t>
            </w:r>
            <w:r w:rsidRPr="009D67E0">
              <w:rPr>
                <w:rFonts w:hAnsi="宋体"/>
                <w:szCs w:val="21"/>
              </w:rPr>
              <w:t>年加工</w:t>
            </w:r>
            <w:r w:rsidRPr="009D67E0">
              <w:rPr>
                <w:szCs w:val="21"/>
              </w:rPr>
              <w:t>100</w:t>
            </w:r>
            <w:r w:rsidRPr="009D67E0">
              <w:rPr>
                <w:rFonts w:hAnsi="宋体"/>
                <w:szCs w:val="21"/>
              </w:rPr>
              <w:t>万件</w:t>
            </w:r>
            <w:r w:rsidRPr="009D67E0">
              <w:rPr>
                <w:rFonts w:hAnsi="宋体"/>
                <w:bCs/>
                <w:szCs w:val="21"/>
              </w:rPr>
              <w:t>及</w:t>
            </w:r>
            <w:r w:rsidRPr="009D67E0">
              <w:rPr>
                <w:rFonts w:hAnsi="宋体"/>
                <w:szCs w:val="21"/>
              </w:rPr>
              <w:t>以上</w:t>
            </w:r>
          </w:p>
        </w:tc>
        <w:tc>
          <w:tcPr>
            <w:tcW w:w="597"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rFonts w:hAnsi="宋体"/>
                <w:szCs w:val="21"/>
              </w:rPr>
            </w:pPr>
          </w:p>
        </w:tc>
        <w:tc>
          <w:tcPr>
            <w:tcW w:w="1034"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rFonts w:hAnsi="宋体"/>
                <w:szCs w:val="21"/>
              </w:rPr>
            </w:pPr>
          </w:p>
        </w:tc>
      </w:tr>
      <w:tr w:rsidR="00636A96" w:rsidRPr="009D67E0" w:rsidTr="00D6430F">
        <w:trPr>
          <w:cantSplit/>
          <w:trHeight w:val="397"/>
          <w:jc w:val="center"/>
        </w:trPr>
        <w:tc>
          <w:tcPr>
            <w:tcW w:w="3369" w:type="pct"/>
            <w:gridSpan w:val="5"/>
            <w:tcBorders>
              <w:top w:val="single" w:sz="4" w:space="0" w:color="auto"/>
              <w:left w:val="single" w:sz="4" w:space="0" w:color="auto"/>
              <w:bottom w:val="single" w:sz="4" w:space="0" w:color="auto"/>
              <w:right w:val="single" w:sz="4" w:space="0" w:color="auto"/>
            </w:tcBorders>
            <w:vAlign w:val="center"/>
          </w:tcPr>
          <w:p w:rsidR="00636A96" w:rsidRPr="009D67E0" w:rsidRDefault="00636A96" w:rsidP="00346B84">
            <w:pPr>
              <w:autoSpaceDE w:val="0"/>
              <w:autoSpaceDN w:val="0"/>
              <w:spacing w:line="260" w:lineRule="exact"/>
              <w:rPr>
                <w:rFonts w:hAnsi="宋体"/>
                <w:szCs w:val="21"/>
              </w:rPr>
            </w:pPr>
            <w:r w:rsidRPr="009D67E0">
              <w:rPr>
                <w:rFonts w:hint="eastAsia"/>
                <w:b/>
                <w:szCs w:val="21"/>
              </w:rPr>
              <w:lastRenderedPageBreak/>
              <w:t>八、</w:t>
            </w:r>
            <w:r w:rsidRPr="009D67E0">
              <w:rPr>
                <w:b/>
                <w:bCs/>
                <w:szCs w:val="21"/>
              </w:rPr>
              <w:t>皮革、毛皮、羽毛及其制品和制鞋业</w:t>
            </w:r>
          </w:p>
        </w:tc>
        <w:tc>
          <w:tcPr>
            <w:tcW w:w="1631" w:type="pct"/>
            <w:gridSpan w:val="2"/>
            <w:tcBorders>
              <w:top w:val="single" w:sz="4" w:space="0" w:color="auto"/>
              <w:left w:val="single" w:sz="4" w:space="0" w:color="auto"/>
              <w:bottom w:val="single" w:sz="4" w:space="0" w:color="auto"/>
              <w:right w:val="single" w:sz="4" w:space="0" w:color="auto"/>
            </w:tcBorders>
            <w:vAlign w:val="center"/>
          </w:tcPr>
          <w:p w:rsidR="00636A96" w:rsidRPr="009D67E0" w:rsidRDefault="00636A96" w:rsidP="00793DBD">
            <w:pPr>
              <w:autoSpaceDE w:val="0"/>
              <w:autoSpaceDN w:val="0"/>
              <w:spacing w:line="260" w:lineRule="exact"/>
              <w:rPr>
                <w:rFonts w:hAnsi="宋体"/>
                <w:szCs w:val="21"/>
              </w:rPr>
            </w:pPr>
          </w:p>
        </w:tc>
      </w:tr>
      <w:tr w:rsidR="00636A96" w:rsidRPr="009D67E0" w:rsidTr="00D6430F">
        <w:trPr>
          <w:cantSplit/>
          <w:trHeight w:val="397"/>
          <w:jc w:val="center"/>
        </w:trPr>
        <w:tc>
          <w:tcPr>
            <w:tcW w:w="208"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jc w:val="center"/>
              <w:rPr>
                <w:szCs w:val="21"/>
              </w:rPr>
            </w:pPr>
            <w:r w:rsidRPr="009D67E0">
              <w:rPr>
                <w:rFonts w:hint="eastAsia"/>
                <w:szCs w:val="21"/>
              </w:rPr>
              <w:t>2</w:t>
            </w:r>
            <w:r w:rsidR="0031628C" w:rsidRPr="009D67E0">
              <w:rPr>
                <w:szCs w:val="21"/>
              </w:rPr>
              <w:t>1</w:t>
            </w:r>
          </w:p>
        </w:tc>
        <w:tc>
          <w:tcPr>
            <w:tcW w:w="595"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szCs w:val="21"/>
              </w:rPr>
            </w:pPr>
            <w:r w:rsidRPr="009D67E0">
              <w:rPr>
                <w:rFonts w:hAnsi="宋体"/>
                <w:szCs w:val="21"/>
              </w:rPr>
              <w:t>皮革、毛皮、羽毛（绒）制品</w:t>
            </w:r>
          </w:p>
        </w:tc>
        <w:tc>
          <w:tcPr>
            <w:tcW w:w="889"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rFonts w:hAnsi="宋体"/>
                <w:szCs w:val="21"/>
              </w:rPr>
            </w:pPr>
            <w:r w:rsidRPr="009D67E0">
              <w:rPr>
                <w:rFonts w:hAnsi="宋体"/>
                <w:szCs w:val="21"/>
              </w:rPr>
              <w:t>制革、毛皮鞣制</w:t>
            </w:r>
          </w:p>
        </w:tc>
        <w:tc>
          <w:tcPr>
            <w:tcW w:w="894"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EB5E38">
            <w:pPr>
              <w:autoSpaceDE w:val="0"/>
              <w:autoSpaceDN w:val="0"/>
              <w:spacing w:line="260" w:lineRule="exact"/>
              <w:rPr>
                <w:rFonts w:hAnsi="宋体"/>
                <w:szCs w:val="21"/>
              </w:rPr>
            </w:pPr>
            <w:r w:rsidRPr="009D67E0">
              <w:rPr>
                <w:rFonts w:hint="eastAsia"/>
                <w:szCs w:val="21"/>
              </w:rPr>
              <w:t>有工业废水、废气产生且需要配套污染防治设施的</w:t>
            </w:r>
          </w:p>
        </w:tc>
        <w:tc>
          <w:tcPr>
            <w:tcW w:w="783"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346B84">
            <w:pPr>
              <w:autoSpaceDE w:val="0"/>
              <w:autoSpaceDN w:val="0"/>
              <w:spacing w:line="260" w:lineRule="exact"/>
              <w:rPr>
                <w:szCs w:val="21"/>
              </w:rPr>
            </w:pPr>
            <w:r w:rsidRPr="009D67E0">
              <w:rPr>
                <w:rFonts w:hAnsi="宋体"/>
                <w:szCs w:val="21"/>
              </w:rPr>
              <w:t>其他</w:t>
            </w:r>
          </w:p>
        </w:tc>
        <w:tc>
          <w:tcPr>
            <w:tcW w:w="597"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70120B">
            <w:pPr>
              <w:autoSpaceDE w:val="0"/>
              <w:autoSpaceDN w:val="0"/>
              <w:spacing w:line="260" w:lineRule="exact"/>
              <w:rPr>
                <w:rFonts w:hAnsi="宋体"/>
                <w:szCs w:val="21"/>
              </w:rPr>
            </w:pPr>
          </w:p>
        </w:tc>
        <w:tc>
          <w:tcPr>
            <w:tcW w:w="1034"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70120B">
            <w:pPr>
              <w:autoSpaceDE w:val="0"/>
              <w:autoSpaceDN w:val="0"/>
              <w:spacing w:line="260" w:lineRule="exact"/>
              <w:rPr>
                <w:rFonts w:hAnsi="宋体"/>
                <w:szCs w:val="21"/>
              </w:rPr>
            </w:pPr>
          </w:p>
        </w:tc>
      </w:tr>
      <w:tr w:rsidR="00636A96" w:rsidRPr="009D67E0" w:rsidTr="00D6430F">
        <w:trPr>
          <w:cantSplit/>
          <w:trHeight w:val="397"/>
          <w:jc w:val="center"/>
        </w:trPr>
        <w:tc>
          <w:tcPr>
            <w:tcW w:w="208"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jc w:val="center"/>
              <w:rPr>
                <w:szCs w:val="21"/>
              </w:rPr>
            </w:pPr>
            <w:r w:rsidRPr="009D67E0">
              <w:rPr>
                <w:rFonts w:hint="eastAsia"/>
                <w:szCs w:val="21"/>
              </w:rPr>
              <w:t>2</w:t>
            </w:r>
            <w:r w:rsidR="0031628C" w:rsidRPr="009D67E0">
              <w:rPr>
                <w:szCs w:val="21"/>
              </w:rPr>
              <w:t>2</w:t>
            </w:r>
          </w:p>
        </w:tc>
        <w:tc>
          <w:tcPr>
            <w:tcW w:w="595"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szCs w:val="21"/>
              </w:rPr>
            </w:pPr>
            <w:r w:rsidRPr="009D67E0">
              <w:rPr>
                <w:rFonts w:hAnsi="宋体" w:hint="eastAsia"/>
                <w:szCs w:val="21"/>
              </w:rPr>
              <w:t>制鞋业</w:t>
            </w:r>
          </w:p>
        </w:tc>
        <w:tc>
          <w:tcPr>
            <w:tcW w:w="889"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rFonts w:hAnsi="宋体"/>
                <w:szCs w:val="21"/>
              </w:rPr>
            </w:pPr>
            <w:r w:rsidRPr="009D67E0">
              <w:rPr>
                <w:szCs w:val="21"/>
              </w:rPr>
              <w:t>/</w:t>
            </w:r>
          </w:p>
        </w:tc>
        <w:tc>
          <w:tcPr>
            <w:tcW w:w="894"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4B4D0D">
            <w:pPr>
              <w:autoSpaceDE w:val="0"/>
              <w:autoSpaceDN w:val="0"/>
              <w:spacing w:line="260" w:lineRule="exact"/>
              <w:rPr>
                <w:rFonts w:hAnsi="宋体"/>
                <w:szCs w:val="21"/>
              </w:rPr>
            </w:pPr>
            <w:r w:rsidRPr="009D67E0">
              <w:rPr>
                <w:rFonts w:hAnsi="宋体"/>
                <w:szCs w:val="21"/>
              </w:rPr>
              <w:t>使用有机溶剂的</w:t>
            </w:r>
            <w:r w:rsidRPr="009D67E0">
              <w:rPr>
                <w:rFonts w:hAnsi="宋体"/>
                <w:szCs w:val="21"/>
              </w:rPr>
              <w:t xml:space="preserve"> </w:t>
            </w:r>
          </w:p>
        </w:tc>
        <w:tc>
          <w:tcPr>
            <w:tcW w:w="783"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346B84">
            <w:pPr>
              <w:autoSpaceDE w:val="0"/>
              <w:autoSpaceDN w:val="0"/>
              <w:spacing w:line="260" w:lineRule="exact"/>
              <w:rPr>
                <w:rFonts w:hAnsi="宋体"/>
                <w:szCs w:val="21"/>
              </w:rPr>
            </w:pPr>
            <w:r w:rsidRPr="009D67E0">
              <w:rPr>
                <w:rFonts w:hAnsi="宋体" w:hint="eastAsia"/>
                <w:szCs w:val="21"/>
              </w:rPr>
              <w:t>/</w:t>
            </w:r>
          </w:p>
        </w:tc>
        <w:tc>
          <w:tcPr>
            <w:tcW w:w="597"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70120B">
            <w:pPr>
              <w:autoSpaceDE w:val="0"/>
              <w:autoSpaceDN w:val="0"/>
              <w:spacing w:line="260" w:lineRule="exact"/>
              <w:rPr>
                <w:rFonts w:hAnsi="宋体"/>
                <w:szCs w:val="21"/>
              </w:rPr>
            </w:pPr>
          </w:p>
        </w:tc>
        <w:tc>
          <w:tcPr>
            <w:tcW w:w="1034"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70120B">
            <w:pPr>
              <w:autoSpaceDE w:val="0"/>
              <w:autoSpaceDN w:val="0"/>
              <w:spacing w:line="260" w:lineRule="exact"/>
              <w:rPr>
                <w:rFonts w:hAnsi="宋体"/>
                <w:szCs w:val="21"/>
              </w:rPr>
            </w:pPr>
          </w:p>
        </w:tc>
      </w:tr>
      <w:tr w:rsidR="00636A96" w:rsidRPr="009D67E0" w:rsidTr="00D6430F">
        <w:trPr>
          <w:cantSplit/>
          <w:trHeight w:val="397"/>
          <w:jc w:val="center"/>
        </w:trPr>
        <w:tc>
          <w:tcPr>
            <w:tcW w:w="3369" w:type="pct"/>
            <w:gridSpan w:val="5"/>
            <w:tcBorders>
              <w:top w:val="single" w:sz="4" w:space="0" w:color="auto"/>
              <w:left w:val="single" w:sz="4" w:space="0" w:color="auto"/>
              <w:bottom w:val="single" w:sz="4" w:space="0" w:color="auto"/>
              <w:right w:val="single" w:sz="4" w:space="0" w:color="auto"/>
            </w:tcBorders>
            <w:vAlign w:val="center"/>
          </w:tcPr>
          <w:p w:rsidR="00636A96" w:rsidRPr="009D67E0" w:rsidRDefault="00636A96" w:rsidP="00346B84">
            <w:pPr>
              <w:autoSpaceDE w:val="0"/>
              <w:autoSpaceDN w:val="0"/>
              <w:spacing w:line="260" w:lineRule="exact"/>
              <w:rPr>
                <w:rFonts w:hAnsi="宋体"/>
                <w:szCs w:val="21"/>
              </w:rPr>
            </w:pPr>
            <w:r w:rsidRPr="009D67E0">
              <w:rPr>
                <w:rFonts w:hint="eastAsia"/>
                <w:b/>
                <w:szCs w:val="21"/>
              </w:rPr>
              <w:t>九、</w:t>
            </w:r>
            <w:r w:rsidRPr="009D67E0">
              <w:rPr>
                <w:b/>
                <w:bCs/>
                <w:szCs w:val="21"/>
              </w:rPr>
              <w:t>木材加工和木、竹、藤、棕、草制品业</w:t>
            </w:r>
          </w:p>
        </w:tc>
        <w:tc>
          <w:tcPr>
            <w:tcW w:w="1631" w:type="pct"/>
            <w:gridSpan w:val="2"/>
            <w:tcBorders>
              <w:top w:val="single" w:sz="4" w:space="0" w:color="auto"/>
              <w:left w:val="single" w:sz="4" w:space="0" w:color="auto"/>
              <w:bottom w:val="single" w:sz="4" w:space="0" w:color="auto"/>
              <w:right w:val="single" w:sz="4" w:space="0" w:color="auto"/>
            </w:tcBorders>
            <w:vAlign w:val="center"/>
          </w:tcPr>
          <w:p w:rsidR="00636A96" w:rsidRPr="009D67E0" w:rsidRDefault="00636A96" w:rsidP="00793DBD">
            <w:pPr>
              <w:autoSpaceDE w:val="0"/>
              <w:autoSpaceDN w:val="0"/>
              <w:spacing w:line="260" w:lineRule="exact"/>
              <w:rPr>
                <w:rFonts w:hAnsi="宋体"/>
                <w:szCs w:val="21"/>
              </w:rPr>
            </w:pPr>
          </w:p>
        </w:tc>
      </w:tr>
      <w:tr w:rsidR="00636A96" w:rsidRPr="009D67E0" w:rsidTr="00D6430F">
        <w:trPr>
          <w:cantSplit/>
          <w:trHeight w:val="397"/>
          <w:jc w:val="center"/>
        </w:trPr>
        <w:tc>
          <w:tcPr>
            <w:tcW w:w="208"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70120B">
            <w:pPr>
              <w:autoSpaceDE w:val="0"/>
              <w:autoSpaceDN w:val="0"/>
              <w:spacing w:line="260" w:lineRule="exact"/>
              <w:jc w:val="center"/>
              <w:rPr>
                <w:szCs w:val="21"/>
              </w:rPr>
            </w:pPr>
            <w:r w:rsidRPr="009D67E0">
              <w:rPr>
                <w:rFonts w:hint="eastAsia"/>
                <w:szCs w:val="21"/>
              </w:rPr>
              <w:t>2</w:t>
            </w:r>
            <w:r w:rsidR="0031628C" w:rsidRPr="009D67E0">
              <w:rPr>
                <w:szCs w:val="21"/>
              </w:rPr>
              <w:t>3</w:t>
            </w:r>
          </w:p>
        </w:tc>
        <w:tc>
          <w:tcPr>
            <w:tcW w:w="595"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70120B">
            <w:pPr>
              <w:autoSpaceDE w:val="0"/>
              <w:autoSpaceDN w:val="0"/>
              <w:spacing w:line="260" w:lineRule="exact"/>
              <w:rPr>
                <w:szCs w:val="21"/>
              </w:rPr>
            </w:pPr>
            <w:r w:rsidRPr="009D67E0">
              <w:rPr>
                <w:rFonts w:hAnsi="宋体"/>
                <w:szCs w:val="21"/>
              </w:rPr>
              <w:t>锯材、木片加工</w:t>
            </w:r>
            <w:r w:rsidRPr="009D67E0">
              <w:rPr>
                <w:rFonts w:hAnsi="宋体" w:hint="eastAsia"/>
                <w:szCs w:val="21"/>
              </w:rPr>
              <w:t>、木制品制造</w:t>
            </w:r>
          </w:p>
        </w:tc>
        <w:tc>
          <w:tcPr>
            <w:tcW w:w="889"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70120B">
            <w:pPr>
              <w:autoSpaceDE w:val="0"/>
              <w:autoSpaceDN w:val="0"/>
              <w:spacing w:line="260" w:lineRule="exact"/>
              <w:rPr>
                <w:szCs w:val="21"/>
              </w:rPr>
            </w:pPr>
            <w:r w:rsidRPr="009D67E0">
              <w:rPr>
                <w:rFonts w:hAnsi="宋体"/>
                <w:szCs w:val="21"/>
              </w:rPr>
              <w:t>有电镀</w:t>
            </w:r>
            <w:r w:rsidRPr="009D67E0">
              <w:rPr>
                <w:rFonts w:hAnsi="宋体" w:hint="eastAsia"/>
                <w:szCs w:val="21"/>
              </w:rPr>
              <w:t>或喷漆工艺且年用油性漆量（含稀释剂）</w:t>
            </w:r>
            <w:r w:rsidRPr="009D67E0">
              <w:rPr>
                <w:rFonts w:hAnsi="宋体" w:hint="eastAsia"/>
                <w:szCs w:val="21"/>
              </w:rPr>
              <w:t>10</w:t>
            </w:r>
            <w:r w:rsidRPr="009D67E0">
              <w:rPr>
                <w:rFonts w:hAnsi="宋体" w:hint="eastAsia"/>
                <w:szCs w:val="21"/>
              </w:rPr>
              <w:t>吨及以上</w:t>
            </w:r>
            <w:r w:rsidRPr="009D67E0">
              <w:rPr>
                <w:rFonts w:hAnsi="宋体"/>
                <w:szCs w:val="21"/>
              </w:rPr>
              <w:t>的</w:t>
            </w:r>
          </w:p>
        </w:tc>
        <w:tc>
          <w:tcPr>
            <w:tcW w:w="894"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773E59">
            <w:pPr>
              <w:autoSpaceDE w:val="0"/>
              <w:autoSpaceDN w:val="0"/>
              <w:spacing w:line="260" w:lineRule="exact"/>
              <w:rPr>
                <w:rFonts w:hAnsi="宋体"/>
                <w:szCs w:val="21"/>
              </w:rPr>
            </w:pPr>
            <w:r w:rsidRPr="009D67E0">
              <w:rPr>
                <w:szCs w:val="21"/>
              </w:rPr>
              <w:t>有喷漆工艺</w:t>
            </w:r>
            <w:r w:rsidRPr="009D67E0">
              <w:rPr>
                <w:rFonts w:hint="eastAsia"/>
                <w:szCs w:val="21"/>
              </w:rPr>
              <w:t>且年用油性漆量（含稀释剂）</w:t>
            </w:r>
            <w:r w:rsidRPr="009D67E0">
              <w:rPr>
                <w:rFonts w:hint="eastAsia"/>
                <w:szCs w:val="21"/>
              </w:rPr>
              <w:t>10</w:t>
            </w:r>
            <w:r w:rsidRPr="009D67E0">
              <w:rPr>
                <w:rFonts w:hint="eastAsia"/>
                <w:szCs w:val="21"/>
              </w:rPr>
              <w:t>吨以下的，或使用水性漆的</w:t>
            </w:r>
            <w:r w:rsidRPr="009D67E0">
              <w:rPr>
                <w:rFonts w:hAnsi="宋体" w:hint="eastAsia"/>
                <w:szCs w:val="21"/>
              </w:rPr>
              <w:t>；有化学处理工艺的；使用粘结剂的；</w:t>
            </w:r>
            <w:r w:rsidRPr="009D67E0">
              <w:rPr>
                <w:rFonts w:hint="eastAsia"/>
                <w:szCs w:val="21"/>
              </w:rPr>
              <w:t>有工业废水、废气产生且需要配套污染防治设施的；</w:t>
            </w:r>
            <w:r w:rsidRPr="009D67E0">
              <w:rPr>
                <w:rFonts w:hAnsi="宋体" w:hint="eastAsia"/>
                <w:szCs w:val="21"/>
              </w:rPr>
              <w:t>涉及环境敏感区的</w:t>
            </w:r>
          </w:p>
        </w:tc>
        <w:tc>
          <w:tcPr>
            <w:tcW w:w="783"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E7617F">
            <w:pPr>
              <w:autoSpaceDE w:val="0"/>
              <w:autoSpaceDN w:val="0"/>
              <w:spacing w:line="260" w:lineRule="exact"/>
              <w:rPr>
                <w:szCs w:val="21"/>
              </w:rPr>
            </w:pPr>
            <w:r w:rsidRPr="009D67E0">
              <w:rPr>
                <w:rFonts w:hAnsi="宋体"/>
                <w:szCs w:val="21"/>
              </w:rPr>
              <w:t>其他</w:t>
            </w:r>
          </w:p>
        </w:tc>
        <w:tc>
          <w:tcPr>
            <w:tcW w:w="597"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2113EB">
            <w:pPr>
              <w:autoSpaceDE w:val="0"/>
              <w:autoSpaceDN w:val="0"/>
              <w:spacing w:line="260" w:lineRule="exact"/>
              <w:rPr>
                <w:rFonts w:hAnsi="宋体"/>
                <w:szCs w:val="21"/>
              </w:rPr>
            </w:pPr>
          </w:p>
        </w:tc>
        <w:tc>
          <w:tcPr>
            <w:tcW w:w="1034"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54064C">
            <w:pPr>
              <w:autoSpaceDE w:val="0"/>
              <w:autoSpaceDN w:val="0"/>
              <w:spacing w:line="260" w:lineRule="exact"/>
              <w:rPr>
                <w:rFonts w:hAnsi="宋体"/>
                <w:szCs w:val="21"/>
              </w:rPr>
            </w:pPr>
            <w:r w:rsidRPr="009D67E0">
              <w:rPr>
                <w:rFonts w:hAnsi="宋体" w:hint="eastAsia"/>
                <w:szCs w:val="21"/>
              </w:rPr>
              <w:t>生态敏感区</w:t>
            </w:r>
            <w:r w:rsidRPr="009D67E0">
              <w:rPr>
                <w:rFonts w:hAnsi="宋体"/>
                <w:szCs w:val="21"/>
              </w:rPr>
              <w:t>（</w:t>
            </w:r>
            <w:r w:rsidRPr="009D67E0">
              <w:rPr>
                <w:rFonts w:hAnsi="宋体" w:hint="eastAsia"/>
                <w:szCs w:val="21"/>
              </w:rPr>
              <w:t>一</w:t>
            </w:r>
            <w:r w:rsidRPr="009D67E0">
              <w:rPr>
                <w:rFonts w:hAnsi="宋体"/>
                <w:szCs w:val="21"/>
              </w:rPr>
              <w:t>）中</w:t>
            </w:r>
            <w:r w:rsidRPr="009D67E0">
              <w:rPr>
                <w:rFonts w:hAnsi="宋体" w:hint="eastAsia"/>
                <w:szCs w:val="21"/>
              </w:rPr>
              <w:t>的全部区域；生态敏感区（二）中的森林公园、野生动物重要栖息地、重点保护野生植物生长繁殖地、水土流失重点防治区、沙化土地封禁保护区</w:t>
            </w:r>
          </w:p>
        </w:tc>
      </w:tr>
      <w:tr w:rsidR="00636A96" w:rsidRPr="009D67E0" w:rsidTr="00D6430F">
        <w:trPr>
          <w:cantSplit/>
          <w:trHeight w:val="397"/>
          <w:jc w:val="center"/>
        </w:trPr>
        <w:tc>
          <w:tcPr>
            <w:tcW w:w="208"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70120B">
            <w:pPr>
              <w:autoSpaceDE w:val="0"/>
              <w:autoSpaceDN w:val="0"/>
              <w:spacing w:line="260" w:lineRule="exact"/>
              <w:jc w:val="center"/>
              <w:rPr>
                <w:szCs w:val="21"/>
              </w:rPr>
            </w:pPr>
            <w:r w:rsidRPr="009D67E0">
              <w:rPr>
                <w:rFonts w:hint="eastAsia"/>
                <w:szCs w:val="21"/>
              </w:rPr>
              <w:t>2</w:t>
            </w:r>
            <w:r w:rsidR="0031628C" w:rsidRPr="009D67E0">
              <w:rPr>
                <w:szCs w:val="21"/>
              </w:rPr>
              <w:t>4</w:t>
            </w:r>
          </w:p>
        </w:tc>
        <w:tc>
          <w:tcPr>
            <w:tcW w:w="595"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70120B">
            <w:pPr>
              <w:autoSpaceDE w:val="0"/>
              <w:autoSpaceDN w:val="0"/>
              <w:spacing w:line="260" w:lineRule="exact"/>
              <w:rPr>
                <w:szCs w:val="21"/>
              </w:rPr>
            </w:pPr>
            <w:r w:rsidRPr="009D67E0">
              <w:rPr>
                <w:rFonts w:hAnsi="宋体"/>
                <w:szCs w:val="21"/>
              </w:rPr>
              <w:t>人造板制造</w:t>
            </w:r>
          </w:p>
        </w:tc>
        <w:tc>
          <w:tcPr>
            <w:tcW w:w="889"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70120B">
            <w:pPr>
              <w:autoSpaceDE w:val="0"/>
              <w:autoSpaceDN w:val="0"/>
              <w:spacing w:line="260" w:lineRule="exact"/>
              <w:rPr>
                <w:szCs w:val="21"/>
              </w:rPr>
            </w:pPr>
            <w:r w:rsidRPr="009D67E0">
              <w:rPr>
                <w:rFonts w:hAnsi="宋体"/>
                <w:szCs w:val="21"/>
              </w:rPr>
              <w:t>年产</w:t>
            </w:r>
            <w:r w:rsidRPr="009D67E0">
              <w:rPr>
                <w:szCs w:val="21"/>
              </w:rPr>
              <w:t>20</w:t>
            </w:r>
            <w:r w:rsidRPr="009D67E0">
              <w:rPr>
                <w:rFonts w:hAnsi="宋体"/>
                <w:szCs w:val="21"/>
              </w:rPr>
              <w:t>万立方米及以上</w:t>
            </w:r>
          </w:p>
        </w:tc>
        <w:tc>
          <w:tcPr>
            <w:tcW w:w="894"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70120B">
            <w:pPr>
              <w:autoSpaceDE w:val="0"/>
              <w:autoSpaceDN w:val="0"/>
              <w:spacing w:line="260" w:lineRule="exact"/>
              <w:rPr>
                <w:rFonts w:hAnsi="宋体"/>
                <w:szCs w:val="21"/>
              </w:rPr>
            </w:pPr>
            <w:r w:rsidRPr="009D67E0">
              <w:rPr>
                <w:rFonts w:hint="eastAsia"/>
                <w:szCs w:val="21"/>
              </w:rPr>
              <w:t>有工业废水、废气产生且需要配套污染防治设施的</w:t>
            </w:r>
          </w:p>
        </w:tc>
        <w:tc>
          <w:tcPr>
            <w:tcW w:w="783"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346B84">
            <w:pPr>
              <w:autoSpaceDE w:val="0"/>
              <w:autoSpaceDN w:val="0"/>
              <w:spacing w:line="260" w:lineRule="exact"/>
              <w:rPr>
                <w:szCs w:val="21"/>
              </w:rPr>
            </w:pPr>
            <w:r w:rsidRPr="009D67E0">
              <w:rPr>
                <w:rFonts w:hint="eastAsia"/>
                <w:szCs w:val="21"/>
              </w:rPr>
              <w:t>其他</w:t>
            </w:r>
          </w:p>
        </w:tc>
        <w:tc>
          <w:tcPr>
            <w:tcW w:w="597"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70120B">
            <w:pPr>
              <w:autoSpaceDE w:val="0"/>
              <w:autoSpaceDN w:val="0"/>
              <w:spacing w:line="260" w:lineRule="exact"/>
              <w:rPr>
                <w:rFonts w:hAnsi="宋体"/>
                <w:szCs w:val="21"/>
              </w:rPr>
            </w:pPr>
          </w:p>
        </w:tc>
        <w:tc>
          <w:tcPr>
            <w:tcW w:w="1034"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70120B">
            <w:pPr>
              <w:autoSpaceDE w:val="0"/>
              <w:autoSpaceDN w:val="0"/>
              <w:spacing w:line="260" w:lineRule="exact"/>
              <w:rPr>
                <w:rFonts w:hAnsi="宋体"/>
                <w:szCs w:val="21"/>
              </w:rPr>
            </w:pPr>
          </w:p>
        </w:tc>
      </w:tr>
      <w:tr w:rsidR="00636A96" w:rsidRPr="009D67E0" w:rsidTr="00D6430F">
        <w:trPr>
          <w:cantSplit/>
          <w:trHeight w:val="397"/>
          <w:jc w:val="center"/>
        </w:trPr>
        <w:tc>
          <w:tcPr>
            <w:tcW w:w="208"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70120B">
            <w:pPr>
              <w:autoSpaceDE w:val="0"/>
              <w:autoSpaceDN w:val="0"/>
              <w:spacing w:line="260" w:lineRule="exact"/>
              <w:jc w:val="center"/>
              <w:rPr>
                <w:szCs w:val="21"/>
              </w:rPr>
            </w:pPr>
            <w:r w:rsidRPr="009D67E0">
              <w:rPr>
                <w:rFonts w:hint="eastAsia"/>
                <w:szCs w:val="21"/>
              </w:rPr>
              <w:t>2</w:t>
            </w:r>
            <w:r w:rsidR="0031628C" w:rsidRPr="009D67E0">
              <w:rPr>
                <w:szCs w:val="21"/>
              </w:rPr>
              <w:t>5</w:t>
            </w:r>
          </w:p>
        </w:tc>
        <w:tc>
          <w:tcPr>
            <w:tcW w:w="595"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773E59">
            <w:pPr>
              <w:autoSpaceDE w:val="0"/>
              <w:autoSpaceDN w:val="0"/>
              <w:spacing w:line="260" w:lineRule="exact"/>
              <w:jc w:val="left"/>
              <w:rPr>
                <w:szCs w:val="21"/>
              </w:rPr>
            </w:pPr>
            <w:r w:rsidRPr="009D67E0">
              <w:rPr>
                <w:szCs w:val="21"/>
              </w:rPr>
              <w:t>竹、藤、棕、草制品制造</w:t>
            </w:r>
          </w:p>
        </w:tc>
        <w:tc>
          <w:tcPr>
            <w:tcW w:w="889"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773E59">
            <w:pPr>
              <w:autoSpaceDE w:val="0"/>
              <w:autoSpaceDN w:val="0"/>
              <w:spacing w:line="260" w:lineRule="exact"/>
              <w:jc w:val="left"/>
              <w:rPr>
                <w:szCs w:val="21"/>
              </w:rPr>
            </w:pPr>
            <w:r w:rsidRPr="009D67E0">
              <w:rPr>
                <w:rFonts w:hint="eastAsia"/>
                <w:szCs w:val="21"/>
              </w:rPr>
              <w:t>有喷漆工艺且年用油性漆量（含稀释剂）</w:t>
            </w:r>
            <w:r w:rsidRPr="009D67E0">
              <w:rPr>
                <w:rFonts w:hint="eastAsia"/>
                <w:szCs w:val="21"/>
              </w:rPr>
              <w:t>10</w:t>
            </w:r>
            <w:r w:rsidRPr="009D67E0">
              <w:rPr>
                <w:rFonts w:hint="eastAsia"/>
                <w:szCs w:val="21"/>
              </w:rPr>
              <w:t>吨及以上</w:t>
            </w:r>
            <w:r w:rsidRPr="009D67E0">
              <w:rPr>
                <w:szCs w:val="21"/>
              </w:rPr>
              <w:t>的</w:t>
            </w:r>
          </w:p>
        </w:tc>
        <w:tc>
          <w:tcPr>
            <w:tcW w:w="894"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2B4834">
            <w:pPr>
              <w:autoSpaceDE w:val="0"/>
              <w:autoSpaceDN w:val="0"/>
              <w:spacing w:line="260" w:lineRule="exact"/>
              <w:jc w:val="left"/>
              <w:rPr>
                <w:szCs w:val="21"/>
              </w:rPr>
            </w:pPr>
            <w:r w:rsidRPr="009D67E0">
              <w:rPr>
                <w:szCs w:val="21"/>
              </w:rPr>
              <w:t>有化学处理工艺的</w:t>
            </w:r>
            <w:r w:rsidRPr="009D67E0">
              <w:rPr>
                <w:rFonts w:hint="eastAsia"/>
                <w:szCs w:val="21"/>
              </w:rPr>
              <w:t>；</w:t>
            </w:r>
            <w:r w:rsidRPr="009D67E0">
              <w:rPr>
                <w:szCs w:val="21"/>
              </w:rPr>
              <w:t>有喷漆工艺</w:t>
            </w:r>
            <w:r w:rsidRPr="009D67E0">
              <w:rPr>
                <w:rFonts w:hint="eastAsia"/>
                <w:szCs w:val="21"/>
              </w:rPr>
              <w:t>且年用油性漆量（含稀释剂）</w:t>
            </w:r>
            <w:r w:rsidRPr="009D67E0">
              <w:rPr>
                <w:rFonts w:hint="eastAsia"/>
                <w:szCs w:val="21"/>
              </w:rPr>
              <w:t>10</w:t>
            </w:r>
            <w:r w:rsidRPr="009D67E0">
              <w:rPr>
                <w:rFonts w:hint="eastAsia"/>
                <w:szCs w:val="21"/>
              </w:rPr>
              <w:t>吨以下的，或使用水性漆的</w:t>
            </w:r>
          </w:p>
        </w:tc>
        <w:tc>
          <w:tcPr>
            <w:tcW w:w="783"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773E59">
            <w:pPr>
              <w:autoSpaceDE w:val="0"/>
              <w:autoSpaceDN w:val="0"/>
              <w:spacing w:line="260" w:lineRule="exact"/>
              <w:jc w:val="left"/>
              <w:rPr>
                <w:szCs w:val="21"/>
              </w:rPr>
            </w:pPr>
            <w:r w:rsidRPr="009D67E0">
              <w:rPr>
                <w:rFonts w:hint="eastAsia"/>
                <w:szCs w:val="21"/>
              </w:rPr>
              <w:t>/</w:t>
            </w:r>
          </w:p>
        </w:tc>
        <w:tc>
          <w:tcPr>
            <w:tcW w:w="597"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773E59">
            <w:pPr>
              <w:autoSpaceDE w:val="0"/>
              <w:autoSpaceDN w:val="0"/>
              <w:spacing w:line="260" w:lineRule="exact"/>
              <w:jc w:val="center"/>
              <w:rPr>
                <w:szCs w:val="21"/>
              </w:rPr>
            </w:pPr>
          </w:p>
        </w:tc>
        <w:tc>
          <w:tcPr>
            <w:tcW w:w="1034"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773E59">
            <w:pPr>
              <w:autoSpaceDE w:val="0"/>
              <w:autoSpaceDN w:val="0"/>
              <w:spacing w:line="260" w:lineRule="exact"/>
              <w:jc w:val="center"/>
              <w:rPr>
                <w:szCs w:val="21"/>
              </w:rPr>
            </w:pPr>
          </w:p>
        </w:tc>
      </w:tr>
      <w:tr w:rsidR="00636A96" w:rsidRPr="009D67E0" w:rsidTr="00D6430F">
        <w:trPr>
          <w:cantSplit/>
          <w:trHeight w:val="397"/>
          <w:jc w:val="center"/>
        </w:trPr>
        <w:tc>
          <w:tcPr>
            <w:tcW w:w="3369" w:type="pct"/>
            <w:gridSpan w:val="5"/>
            <w:tcBorders>
              <w:top w:val="single" w:sz="4" w:space="0" w:color="auto"/>
              <w:left w:val="single" w:sz="4" w:space="0" w:color="auto"/>
              <w:bottom w:val="single" w:sz="4" w:space="0" w:color="auto"/>
              <w:right w:val="single" w:sz="4" w:space="0" w:color="auto"/>
            </w:tcBorders>
            <w:vAlign w:val="center"/>
          </w:tcPr>
          <w:p w:rsidR="00636A96" w:rsidRPr="009D67E0" w:rsidRDefault="00636A96" w:rsidP="00346B84">
            <w:pPr>
              <w:autoSpaceDE w:val="0"/>
              <w:autoSpaceDN w:val="0"/>
              <w:spacing w:line="260" w:lineRule="exact"/>
              <w:rPr>
                <w:rFonts w:hAnsi="宋体"/>
                <w:szCs w:val="21"/>
              </w:rPr>
            </w:pPr>
            <w:r w:rsidRPr="009D67E0">
              <w:rPr>
                <w:rFonts w:hint="eastAsia"/>
                <w:b/>
                <w:bCs/>
                <w:szCs w:val="21"/>
              </w:rPr>
              <w:t>十、</w:t>
            </w:r>
            <w:r w:rsidRPr="009D67E0">
              <w:rPr>
                <w:b/>
                <w:bCs/>
                <w:szCs w:val="21"/>
              </w:rPr>
              <w:t>家具制造业</w:t>
            </w:r>
          </w:p>
        </w:tc>
        <w:tc>
          <w:tcPr>
            <w:tcW w:w="1631" w:type="pct"/>
            <w:gridSpan w:val="2"/>
            <w:tcBorders>
              <w:top w:val="single" w:sz="4" w:space="0" w:color="auto"/>
              <w:left w:val="single" w:sz="4" w:space="0" w:color="auto"/>
              <w:bottom w:val="single" w:sz="4" w:space="0" w:color="auto"/>
              <w:right w:val="single" w:sz="4" w:space="0" w:color="auto"/>
            </w:tcBorders>
            <w:vAlign w:val="center"/>
          </w:tcPr>
          <w:p w:rsidR="00636A96" w:rsidRPr="009D67E0" w:rsidRDefault="00636A96" w:rsidP="00793DBD">
            <w:pPr>
              <w:autoSpaceDE w:val="0"/>
              <w:autoSpaceDN w:val="0"/>
              <w:spacing w:line="260" w:lineRule="exact"/>
              <w:rPr>
                <w:rFonts w:hAnsi="宋体"/>
                <w:szCs w:val="21"/>
              </w:rPr>
            </w:pPr>
          </w:p>
        </w:tc>
      </w:tr>
      <w:tr w:rsidR="00636A96" w:rsidRPr="009D67E0" w:rsidTr="00D6430F">
        <w:trPr>
          <w:cantSplit/>
          <w:trHeight w:val="397"/>
          <w:jc w:val="center"/>
        </w:trPr>
        <w:tc>
          <w:tcPr>
            <w:tcW w:w="208"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jc w:val="center"/>
              <w:rPr>
                <w:szCs w:val="21"/>
              </w:rPr>
            </w:pPr>
            <w:r w:rsidRPr="009D67E0">
              <w:rPr>
                <w:rFonts w:hint="eastAsia"/>
                <w:szCs w:val="21"/>
              </w:rPr>
              <w:t>2</w:t>
            </w:r>
            <w:r w:rsidR="0031628C" w:rsidRPr="009D67E0">
              <w:rPr>
                <w:szCs w:val="21"/>
              </w:rPr>
              <w:t>6</w:t>
            </w:r>
          </w:p>
        </w:tc>
        <w:tc>
          <w:tcPr>
            <w:tcW w:w="595"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szCs w:val="21"/>
              </w:rPr>
            </w:pPr>
            <w:r w:rsidRPr="009D67E0">
              <w:rPr>
                <w:rFonts w:hAnsi="宋体"/>
                <w:szCs w:val="21"/>
              </w:rPr>
              <w:t>家具制造</w:t>
            </w:r>
          </w:p>
        </w:tc>
        <w:tc>
          <w:tcPr>
            <w:tcW w:w="889"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szCs w:val="21"/>
              </w:rPr>
            </w:pPr>
            <w:r w:rsidRPr="009D67E0">
              <w:rPr>
                <w:rFonts w:hAnsi="宋体"/>
                <w:szCs w:val="21"/>
              </w:rPr>
              <w:t>有电镀</w:t>
            </w:r>
            <w:r w:rsidRPr="009D67E0">
              <w:rPr>
                <w:rFonts w:hAnsi="宋体" w:hint="eastAsia"/>
                <w:szCs w:val="21"/>
              </w:rPr>
              <w:t>或喷漆工艺且年用油性漆量（含稀释剂）</w:t>
            </w:r>
            <w:r w:rsidRPr="009D67E0">
              <w:rPr>
                <w:rFonts w:hAnsi="宋体" w:hint="eastAsia"/>
                <w:szCs w:val="21"/>
              </w:rPr>
              <w:t>10</w:t>
            </w:r>
            <w:r w:rsidRPr="009D67E0">
              <w:rPr>
                <w:rFonts w:hAnsi="宋体" w:hint="eastAsia"/>
                <w:szCs w:val="21"/>
              </w:rPr>
              <w:t>吨及以上</w:t>
            </w:r>
            <w:r w:rsidRPr="009D67E0">
              <w:rPr>
                <w:rFonts w:hAnsi="宋体"/>
                <w:szCs w:val="21"/>
              </w:rPr>
              <w:t>的</w:t>
            </w:r>
          </w:p>
        </w:tc>
        <w:tc>
          <w:tcPr>
            <w:tcW w:w="894"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EB5E38">
            <w:pPr>
              <w:autoSpaceDE w:val="0"/>
              <w:autoSpaceDN w:val="0"/>
              <w:spacing w:line="260" w:lineRule="exact"/>
              <w:rPr>
                <w:rFonts w:hAnsi="宋体"/>
                <w:szCs w:val="21"/>
              </w:rPr>
            </w:pPr>
            <w:r w:rsidRPr="009D67E0">
              <w:rPr>
                <w:szCs w:val="21"/>
              </w:rPr>
              <w:t>有喷漆工艺</w:t>
            </w:r>
            <w:r w:rsidRPr="009D67E0">
              <w:rPr>
                <w:rFonts w:hint="eastAsia"/>
                <w:szCs w:val="21"/>
              </w:rPr>
              <w:t>且年用油性漆量（含稀释剂）</w:t>
            </w:r>
            <w:r w:rsidRPr="009D67E0">
              <w:rPr>
                <w:rFonts w:hint="eastAsia"/>
                <w:szCs w:val="21"/>
              </w:rPr>
              <w:t>10</w:t>
            </w:r>
            <w:r w:rsidRPr="009D67E0">
              <w:rPr>
                <w:rFonts w:hint="eastAsia"/>
                <w:szCs w:val="21"/>
              </w:rPr>
              <w:t>吨以下的，或使用水性漆的</w:t>
            </w:r>
            <w:r w:rsidRPr="009D67E0">
              <w:rPr>
                <w:rFonts w:hAnsi="宋体" w:hint="eastAsia"/>
                <w:szCs w:val="21"/>
              </w:rPr>
              <w:t>；有化学处理工艺的；使用粘结剂的；</w:t>
            </w:r>
            <w:r w:rsidRPr="009D67E0">
              <w:rPr>
                <w:rFonts w:hint="eastAsia"/>
                <w:szCs w:val="21"/>
              </w:rPr>
              <w:t>有工业废水、废气产生且需要配套污染防治设施的</w:t>
            </w:r>
          </w:p>
        </w:tc>
        <w:tc>
          <w:tcPr>
            <w:tcW w:w="783"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E7617F">
            <w:pPr>
              <w:autoSpaceDE w:val="0"/>
              <w:autoSpaceDN w:val="0"/>
              <w:spacing w:line="260" w:lineRule="exact"/>
              <w:rPr>
                <w:szCs w:val="21"/>
              </w:rPr>
            </w:pPr>
            <w:r w:rsidRPr="009D67E0">
              <w:rPr>
                <w:rFonts w:hAnsi="宋体"/>
                <w:szCs w:val="21"/>
              </w:rPr>
              <w:t>其他</w:t>
            </w:r>
          </w:p>
        </w:tc>
        <w:tc>
          <w:tcPr>
            <w:tcW w:w="597"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rFonts w:hAnsi="宋体"/>
                <w:szCs w:val="21"/>
              </w:rPr>
            </w:pPr>
          </w:p>
        </w:tc>
        <w:tc>
          <w:tcPr>
            <w:tcW w:w="1034"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rFonts w:hAnsi="宋体"/>
                <w:szCs w:val="21"/>
              </w:rPr>
            </w:pPr>
          </w:p>
        </w:tc>
      </w:tr>
      <w:tr w:rsidR="00636A96" w:rsidRPr="009D67E0" w:rsidTr="00D6430F">
        <w:trPr>
          <w:cantSplit/>
          <w:trHeight w:val="397"/>
          <w:jc w:val="center"/>
        </w:trPr>
        <w:tc>
          <w:tcPr>
            <w:tcW w:w="3369" w:type="pct"/>
            <w:gridSpan w:val="5"/>
            <w:tcBorders>
              <w:top w:val="single" w:sz="4" w:space="0" w:color="auto"/>
              <w:left w:val="single" w:sz="4" w:space="0" w:color="auto"/>
              <w:bottom w:val="single" w:sz="4" w:space="0" w:color="auto"/>
              <w:right w:val="single" w:sz="4" w:space="0" w:color="auto"/>
            </w:tcBorders>
            <w:vAlign w:val="center"/>
          </w:tcPr>
          <w:p w:rsidR="00636A96" w:rsidRPr="009D67E0" w:rsidRDefault="00636A96" w:rsidP="00346B84">
            <w:pPr>
              <w:autoSpaceDE w:val="0"/>
              <w:autoSpaceDN w:val="0"/>
              <w:spacing w:line="260" w:lineRule="exact"/>
              <w:rPr>
                <w:rFonts w:hAnsi="宋体"/>
                <w:szCs w:val="21"/>
              </w:rPr>
            </w:pPr>
            <w:r w:rsidRPr="009D67E0">
              <w:rPr>
                <w:rFonts w:hint="eastAsia"/>
                <w:b/>
                <w:szCs w:val="21"/>
              </w:rPr>
              <w:t>十一、</w:t>
            </w:r>
            <w:r w:rsidRPr="009D67E0">
              <w:rPr>
                <w:b/>
                <w:bCs/>
                <w:szCs w:val="21"/>
              </w:rPr>
              <w:t>造纸和纸制品业</w:t>
            </w:r>
          </w:p>
        </w:tc>
        <w:tc>
          <w:tcPr>
            <w:tcW w:w="1631" w:type="pct"/>
            <w:gridSpan w:val="2"/>
            <w:tcBorders>
              <w:top w:val="single" w:sz="4" w:space="0" w:color="auto"/>
              <w:left w:val="single" w:sz="4" w:space="0" w:color="auto"/>
              <w:bottom w:val="single" w:sz="4" w:space="0" w:color="auto"/>
              <w:right w:val="single" w:sz="4" w:space="0" w:color="auto"/>
            </w:tcBorders>
            <w:vAlign w:val="center"/>
          </w:tcPr>
          <w:p w:rsidR="00636A96" w:rsidRPr="009D67E0" w:rsidRDefault="00636A96" w:rsidP="00636A96">
            <w:pPr>
              <w:autoSpaceDE w:val="0"/>
              <w:autoSpaceDN w:val="0"/>
              <w:spacing w:line="260" w:lineRule="exact"/>
              <w:rPr>
                <w:rFonts w:hAnsi="宋体"/>
                <w:szCs w:val="21"/>
              </w:rPr>
            </w:pPr>
          </w:p>
        </w:tc>
      </w:tr>
      <w:tr w:rsidR="00636A96" w:rsidRPr="009D67E0" w:rsidTr="00D6430F">
        <w:trPr>
          <w:cantSplit/>
          <w:trHeight w:val="397"/>
          <w:jc w:val="center"/>
        </w:trPr>
        <w:tc>
          <w:tcPr>
            <w:tcW w:w="208"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jc w:val="center"/>
              <w:rPr>
                <w:szCs w:val="21"/>
              </w:rPr>
            </w:pPr>
            <w:r w:rsidRPr="009D67E0">
              <w:rPr>
                <w:rFonts w:hint="eastAsia"/>
                <w:szCs w:val="21"/>
              </w:rPr>
              <w:lastRenderedPageBreak/>
              <w:t>2</w:t>
            </w:r>
            <w:r w:rsidR="0031628C" w:rsidRPr="009D67E0">
              <w:rPr>
                <w:szCs w:val="21"/>
              </w:rPr>
              <w:t>7</w:t>
            </w:r>
          </w:p>
        </w:tc>
        <w:tc>
          <w:tcPr>
            <w:tcW w:w="595"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szCs w:val="21"/>
              </w:rPr>
            </w:pPr>
            <w:r w:rsidRPr="009D67E0">
              <w:rPr>
                <w:rFonts w:hAnsi="宋体"/>
                <w:szCs w:val="21"/>
              </w:rPr>
              <w:t>纸浆</w:t>
            </w:r>
            <w:r w:rsidRPr="009D67E0">
              <w:rPr>
                <w:rFonts w:hAnsi="宋体"/>
                <w:bCs/>
                <w:szCs w:val="21"/>
              </w:rPr>
              <w:t>、溶解浆、纤维浆等制造；</w:t>
            </w:r>
            <w:r w:rsidRPr="009D67E0">
              <w:rPr>
                <w:rFonts w:hAnsi="宋体"/>
                <w:szCs w:val="21"/>
              </w:rPr>
              <w:t>造纸（含废纸造纸）</w:t>
            </w:r>
          </w:p>
        </w:tc>
        <w:tc>
          <w:tcPr>
            <w:tcW w:w="889"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szCs w:val="21"/>
              </w:rPr>
            </w:pPr>
            <w:r w:rsidRPr="009D67E0">
              <w:rPr>
                <w:rFonts w:hAnsi="宋体"/>
                <w:szCs w:val="21"/>
              </w:rPr>
              <w:t>全部</w:t>
            </w:r>
          </w:p>
        </w:tc>
        <w:tc>
          <w:tcPr>
            <w:tcW w:w="894"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346B84">
            <w:pPr>
              <w:autoSpaceDE w:val="0"/>
              <w:autoSpaceDN w:val="0"/>
              <w:spacing w:line="260" w:lineRule="exact"/>
              <w:rPr>
                <w:rFonts w:hAnsi="宋体"/>
                <w:szCs w:val="21"/>
              </w:rPr>
            </w:pPr>
            <w:r w:rsidRPr="009D67E0">
              <w:rPr>
                <w:szCs w:val="21"/>
              </w:rPr>
              <w:t>/</w:t>
            </w:r>
          </w:p>
        </w:tc>
        <w:tc>
          <w:tcPr>
            <w:tcW w:w="783"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346B84">
            <w:pPr>
              <w:autoSpaceDE w:val="0"/>
              <w:autoSpaceDN w:val="0"/>
              <w:spacing w:line="260" w:lineRule="exact"/>
              <w:rPr>
                <w:szCs w:val="21"/>
              </w:rPr>
            </w:pPr>
            <w:r w:rsidRPr="009D67E0">
              <w:rPr>
                <w:rFonts w:hint="eastAsia"/>
                <w:szCs w:val="21"/>
              </w:rPr>
              <w:t>/</w:t>
            </w:r>
          </w:p>
        </w:tc>
        <w:tc>
          <w:tcPr>
            <w:tcW w:w="597"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rFonts w:hAnsi="宋体"/>
                <w:szCs w:val="21"/>
              </w:rPr>
            </w:pPr>
          </w:p>
        </w:tc>
        <w:tc>
          <w:tcPr>
            <w:tcW w:w="1034"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rFonts w:hAnsi="宋体"/>
                <w:szCs w:val="21"/>
              </w:rPr>
            </w:pPr>
          </w:p>
        </w:tc>
      </w:tr>
      <w:tr w:rsidR="00636A96" w:rsidRPr="009D67E0" w:rsidTr="00D6430F">
        <w:trPr>
          <w:cantSplit/>
          <w:trHeight w:val="397"/>
          <w:jc w:val="center"/>
        </w:trPr>
        <w:tc>
          <w:tcPr>
            <w:tcW w:w="208"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jc w:val="center"/>
              <w:rPr>
                <w:szCs w:val="21"/>
              </w:rPr>
            </w:pPr>
            <w:r w:rsidRPr="009D67E0">
              <w:rPr>
                <w:rFonts w:hint="eastAsia"/>
                <w:szCs w:val="21"/>
              </w:rPr>
              <w:t>2</w:t>
            </w:r>
            <w:r w:rsidR="0031628C" w:rsidRPr="009D67E0">
              <w:rPr>
                <w:szCs w:val="21"/>
              </w:rPr>
              <w:t>8</w:t>
            </w:r>
          </w:p>
        </w:tc>
        <w:tc>
          <w:tcPr>
            <w:tcW w:w="595"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szCs w:val="21"/>
              </w:rPr>
            </w:pPr>
            <w:r w:rsidRPr="009D67E0">
              <w:rPr>
                <w:rFonts w:hAnsi="宋体"/>
                <w:szCs w:val="21"/>
              </w:rPr>
              <w:t>纸制品</w:t>
            </w:r>
            <w:r w:rsidRPr="009D67E0">
              <w:rPr>
                <w:rFonts w:hAnsi="宋体" w:hint="eastAsia"/>
                <w:szCs w:val="21"/>
              </w:rPr>
              <w:t>制造</w:t>
            </w:r>
          </w:p>
        </w:tc>
        <w:tc>
          <w:tcPr>
            <w:tcW w:w="889"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szCs w:val="21"/>
              </w:rPr>
            </w:pPr>
            <w:r w:rsidRPr="009D67E0">
              <w:rPr>
                <w:szCs w:val="21"/>
              </w:rPr>
              <w:t>/</w:t>
            </w:r>
          </w:p>
        </w:tc>
        <w:tc>
          <w:tcPr>
            <w:tcW w:w="894"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346B84">
            <w:pPr>
              <w:autoSpaceDE w:val="0"/>
              <w:autoSpaceDN w:val="0"/>
              <w:spacing w:line="260" w:lineRule="exact"/>
              <w:rPr>
                <w:rFonts w:hAnsi="宋体"/>
                <w:szCs w:val="21"/>
              </w:rPr>
            </w:pPr>
            <w:r w:rsidRPr="009D67E0">
              <w:rPr>
                <w:rFonts w:hAnsi="宋体"/>
                <w:szCs w:val="21"/>
              </w:rPr>
              <w:t>有化学处理工艺的</w:t>
            </w:r>
          </w:p>
        </w:tc>
        <w:tc>
          <w:tcPr>
            <w:tcW w:w="783"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346B84">
            <w:pPr>
              <w:autoSpaceDE w:val="0"/>
              <w:autoSpaceDN w:val="0"/>
              <w:spacing w:line="260" w:lineRule="exact"/>
              <w:rPr>
                <w:rFonts w:hAnsi="宋体"/>
                <w:szCs w:val="21"/>
              </w:rPr>
            </w:pPr>
            <w:r w:rsidRPr="009D67E0">
              <w:rPr>
                <w:rFonts w:hAnsi="宋体" w:hint="eastAsia"/>
                <w:szCs w:val="21"/>
              </w:rPr>
              <w:t>/</w:t>
            </w:r>
          </w:p>
        </w:tc>
        <w:tc>
          <w:tcPr>
            <w:tcW w:w="597"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rFonts w:hAnsi="宋体"/>
                <w:szCs w:val="21"/>
              </w:rPr>
            </w:pPr>
          </w:p>
        </w:tc>
        <w:tc>
          <w:tcPr>
            <w:tcW w:w="1034"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rFonts w:hAnsi="宋体"/>
                <w:szCs w:val="21"/>
              </w:rPr>
            </w:pPr>
          </w:p>
        </w:tc>
      </w:tr>
      <w:tr w:rsidR="00636A96" w:rsidRPr="009D67E0" w:rsidTr="00D6430F">
        <w:trPr>
          <w:cantSplit/>
          <w:trHeight w:val="397"/>
          <w:jc w:val="center"/>
        </w:trPr>
        <w:tc>
          <w:tcPr>
            <w:tcW w:w="3369" w:type="pct"/>
            <w:gridSpan w:val="5"/>
            <w:tcBorders>
              <w:top w:val="single" w:sz="4" w:space="0" w:color="auto"/>
              <w:left w:val="single" w:sz="4" w:space="0" w:color="auto"/>
              <w:bottom w:val="single" w:sz="4" w:space="0" w:color="auto"/>
              <w:right w:val="single" w:sz="4" w:space="0" w:color="auto"/>
            </w:tcBorders>
            <w:vAlign w:val="center"/>
          </w:tcPr>
          <w:p w:rsidR="00636A96" w:rsidRPr="009D67E0" w:rsidRDefault="00636A96" w:rsidP="00346B84">
            <w:pPr>
              <w:autoSpaceDE w:val="0"/>
              <w:autoSpaceDN w:val="0"/>
              <w:spacing w:line="260" w:lineRule="exact"/>
              <w:rPr>
                <w:rFonts w:hAnsi="宋体"/>
                <w:szCs w:val="21"/>
              </w:rPr>
            </w:pPr>
            <w:r w:rsidRPr="009D67E0">
              <w:rPr>
                <w:rFonts w:hint="eastAsia"/>
                <w:b/>
                <w:szCs w:val="21"/>
              </w:rPr>
              <w:t>十二、</w:t>
            </w:r>
            <w:r w:rsidRPr="009D67E0">
              <w:rPr>
                <w:b/>
                <w:bCs/>
                <w:szCs w:val="21"/>
              </w:rPr>
              <w:t>印刷和记录媒介复制业</w:t>
            </w:r>
          </w:p>
        </w:tc>
        <w:tc>
          <w:tcPr>
            <w:tcW w:w="1631" w:type="pct"/>
            <w:gridSpan w:val="2"/>
            <w:tcBorders>
              <w:top w:val="single" w:sz="4" w:space="0" w:color="auto"/>
              <w:left w:val="single" w:sz="4" w:space="0" w:color="auto"/>
              <w:bottom w:val="single" w:sz="4" w:space="0" w:color="auto"/>
              <w:right w:val="single" w:sz="4" w:space="0" w:color="auto"/>
            </w:tcBorders>
            <w:vAlign w:val="center"/>
          </w:tcPr>
          <w:p w:rsidR="00636A96" w:rsidRPr="009D67E0" w:rsidRDefault="00636A96" w:rsidP="00793DBD">
            <w:pPr>
              <w:autoSpaceDE w:val="0"/>
              <w:autoSpaceDN w:val="0"/>
              <w:spacing w:line="260" w:lineRule="exact"/>
              <w:rPr>
                <w:rFonts w:hAnsi="宋体"/>
                <w:szCs w:val="21"/>
              </w:rPr>
            </w:pPr>
          </w:p>
        </w:tc>
      </w:tr>
      <w:tr w:rsidR="00636A96" w:rsidRPr="009D67E0" w:rsidTr="00D6430F">
        <w:trPr>
          <w:cantSplit/>
          <w:trHeight w:val="397"/>
          <w:jc w:val="center"/>
        </w:trPr>
        <w:tc>
          <w:tcPr>
            <w:tcW w:w="208" w:type="pct"/>
            <w:tcBorders>
              <w:top w:val="single" w:sz="4" w:space="0" w:color="auto"/>
              <w:left w:val="single" w:sz="4" w:space="0" w:color="auto"/>
              <w:bottom w:val="single" w:sz="4" w:space="0" w:color="auto"/>
              <w:right w:val="single" w:sz="4" w:space="0" w:color="auto"/>
            </w:tcBorders>
            <w:vAlign w:val="center"/>
          </w:tcPr>
          <w:p w:rsidR="00636A96" w:rsidRPr="009D67E0" w:rsidRDefault="0031628C" w:rsidP="0070120B">
            <w:pPr>
              <w:autoSpaceDE w:val="0"/>
              <w:autoSpaceDN w:val="0"/>
              <w:spacing w:line="260" w:lineRule="exact"/>
              <w:jc w:val="center"/>
              <w:rPr>
                <w:szCs w:val="21"/>
              </w:rPr>
            </w:pPr>
            <w:r w:rsidRPr="009D67E0">
              <w:rPr>
                <w:szCs w:val="21"/>
              </w:rPr>
              <w:t>29</w:t>
            </w:r>
          </w:p>
        </w:tc>
        <w:tc>
          <w:tcPr>
            <w:tcW w:w="595"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70120B">
            <w:pPr>
              <w:autoSpaceDE w:val="0"/>
              <w:autoSpaceDN w:val="0"/>
              <w:spacing w:line="260" w:lineRule="exact"/>
              <w:rPr>
                <w:szCs w:val="21"/>
              </w:rPr>
            </w:pPr>
            <w:r w:rsidRPr="009D67E0">
              <w:rPr>
                <w:rFonts w:hAnsi="宋体"/>
                <w:szCs w:val="21"/>
              </w:rPr>
              <w:t>印刷厂；磁材料制品</w:t>
            </w:r>
          </w:p>
        </w:tc>
        <w:tc>
          <w:tcPr>
            <w:tcW w:w="889"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70120B">
            <w:pPr>
              <w:autoSpaceDE w:val="0"/>
              <w:autoSpaceDN w:val="0"/>
              <w:spacing w:line="260" w:lineRule="exact"/>
              <w:rPr>
                <w:szCs w:val="21"/>
              </w:rPr>
            </w:pPr>
            <w:r w:rsidRPr="009D67E0">
              <w:rPr>
                <w:szCs w:val="21"/>
              </w:rPr>
              <w:t>/</w:t>
            </w:r>
          </w:p>
        </w:tc>
        <w:tc>
          <w:tcPr>
            <w:tcW w:w="894"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080C06">
            <w:pPr>
              <w:autoSpaceDE w:val="0"/>
              <w:autoSpaceDN w:val="0"/>
              <w:spacing w:line="260" w:lineRule="exact"/>
              <w:rPr>
                <w:rFonts w:hAnsi="宋体"/>
                <w:szCs w:val="21"/>
              </w:rPr>
            </w:pPr>
            <w:r w:rsidRPr="009D67E0">
              <w:rPr>
                <w:rFonts w:hint="eastAsia"/>
                <w:szCs w:val="21"/>
              </w:rPr>
              <w:t>使用溶剂型油墨或者使用涂料年用量</w:t>
            </w:r>
            <w:r w:rsidRPr="009D67E0">
              <w:rPr>
                <w:rFonts w:hint="eastAsia"/>
                <w:szCs w:val="21"/>
              </w:rPr>
              <w:t>80</w:t>
            </w:r>
            <w:r w:rsidRPr="009D67E0">
              <w:rPr>
                <w:rFonts w:hint="eastAsia"/>
                <w:szCs w:val="21"/>
              </w:rPr>
              <w:t>吨及以上，或者使用溶剂型稀释剂</w:t>
            </w:r>
            <w:r w:rsidRPr="009D67E0">
              <w:rPr>
                <w:rFonts w:hint="eastAsia"/>
                <w:szCs w:val="21"/>
              </w:rPr>
              <w:t>10</w:t>
            </w:r>
            <w:r w:rsidRPr="009D67E0">
              <w:rPr>
                <w:rFonts w:hint="eastAsia"/>
                <w:szCs w:val="21"/>
              </w:rPr>
              <w:t>吨及以上的；有工业废水、废气产生且需要配套污染防治设施的</w:t>
            </w:r>
          </w:p>
        </w:tc>
        <w:tc>
          <w:tcPr>
            <w:tcW w:w="783"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E7617F">
            <w:pPr>
              <w:autoSpaceDE w:val="0"/>
              <w:autoSpaceDN w:val="0"/>
              <w:spacing w:line="260" w:lineRule="exact"/>
              <w:rPr>
                <w:szCs w:val="21"/>
              </w:rPr>
            </w:pPr>
            <w:r w:rsidRPr="009D67E0">
              <w:rPr>
                <w:rFonts w:hint="eastAsia"/>
                <w:szCs w:val="21"/>
              </w:rPr>
              <w:t>其他</w:t>
            </w:r>
          </w:p>
        </w:tc>
        <w:tc>
          <w:tcPr>
            <w:tcW w:w="597"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793DBD">
            <w:pPr>
              <w:autoSpaceDE w:val="0"/>
              <w:autoSpaceDN w:val="0"/>
              <w:spacing w:line="260" w:lineRule="exact"/>
              <w:jc w:val="center"/>
              <w:rPr>
                <w:rFonts w:hAnsi="宋体"/>
                <w:szCs w:val="21"/>
              </w:rPr>
            </w:pPr>
            <w:r w:rsidRPr="009D67E0">
              <w:rPr>
                <w:rFonts w:hAnsi="宋体" w:hint="eastAsia"/>
                <w:szCs w:val="21"/>
              </w:rPr>
              <w:t>数码打印不属于此类项目</w:t>
            </w:r>
          </w:p>
        </w:tc>
        <w:tc>
          <w:tcPr>
            <w:tcW w:w="1034"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rFonts w:hAnsi="宋体"/>
                <w:szCs w:val="21"/>
              </w:rPr>
            </w:pPr>
          </w:p>
        </w:tc>
      </w:tr>
      <w:tr w:rsidR="00636A96" w:rsidRPr="009D67E0" w:rsidTr="00D6430F">
        <w:trPr>
          <w:cantSplit/>
          <w:trHeight w:val="397"/>
          <w:jc w:val="center"/>
        </w:trPr>
        <w:tc>
          <w:tcPr>
            <w:tcW w:w="3369" w:type="pct"/>
            <w:gridSpan w:val="5"/>
            <w:tcBorders>
              <w:top w:val="single" w:sz="4" w:space="0" w:color="auto"/>
              <w:left w:val="single" w:sz="4" w:space="0" w:color="auto"/>
              <w:bottom w:val="single" w:sz="4" w:space="0" w:color="auto"/>
              <w:right w:val="single" w:sz="4" w:space="0" w:color="auto"/>
            </w:tcBorders>
            <w:vAlign w:val="center"/>
          </w:tcPr>
          <w:p w:rsidR="00636A96" w:rsidRPr="009D67E0" w:rsidRDefault="00636A96" w:rsidP="00346B84">
            <w:pPr>
              <w:autoSpaceDE w:val="0"/>
              <w:autoSpaceDN w:val="0"/>
              <w:spacing w:line="260" w:lineRule="exact"/>
              <w:rPr>
                <w:rFonts w:hAnsi="宋体"/>
                <w:szCs w:val="21"/>
              </w:rPr>
            </w:pPr>
            <w:r w:rsidRPr="009D67E0">
              <w:rPr>
                <w:rFonts w:hint="eastAsia"/>
                <w:b/>
                <w:szCs w:val="21"/>
              </w:rPr>
              <w:t>十三、</w:t>
            </w:r>
            <w:r w:rsidRPr="009D67E0">
              <w:rPr>
                <w:b/>
                <w:bCs/>
                <w:szCs w:val="21"/>
              </w:rPr>
              <w:t>文教、工美、体育和娱乐用品制造业</w:t>
            </w:r>
          </w:p>
        </w:tc>
        <w:tc>
          <w:tcPr>
            <w:tcW w:w="1631" w:type="pct"/>
            <w:gridSpan w:val="2"/>
            <w:tcBorders>
              <w:top w:val="single" w:sz="4" w:space="0" w:color="auto"/>
              <w:left w:val="single" w:sz="4" w:space="0" w:color="auto"/>
              <w:bottom w:val="single" w:sz="4" w:space="0" w:color="auto"/>
              <w:right w:val="single" w:sz="4" w:space="0" w:color="auto"/>
            </w:tcBorders>
            <w:vAlign w:val="center"/>
          </w:tcPr>
          <w:p w:rsidR="00636A96" w:rsidRPr="009D67E0" w:rsidRDefault="00636A96" w:rsidP="00793DBD">
            <w:pPr>
              <w:autoSpaceDE w:val="0"/>
              <w:autoSpaceDN w:val="0"/>
              <w:spacing w:line="260" w:lineRule="exact"/>
              <w:rPr>
                <w:rFonts w:hAnsi="宋体"/>
                <w:szCs w:val="21"/>
              </w:rPr>
            </w:pPr>
          </w:p>
        </w:tc>
      </w:tr>
      <w:tr w:rsidR="00636A96" w:rsidRPr="009D67E0" w:rsidTr="00D6430F">
        <w:trPr>
          <w:cantSplit/>
          <w:trHeight w:val="397"/>
          <w:jc w:val="center"/>
        </w:trPr>
        <w:tc>
          <w:tcPr>
            <w:tcW w:w="208"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70120B">
            <w:pPr>
              <w:autoSpaceDE w:val="0"/>
              <w:autoSpaceDN w:val="0"/>
              <w:spacing w:line="260" w:lineRule="exact"/>
              <w:jc w:val="center"/>
              <w:rPr>
                <w:szCs w:val="21"/>
              </w:rPr>
            </w:pPr>
            <w:r w:rsidRPr="009D67E0">
              <w:rPr>
                <w:rFonts w:hint="eastAsia"/>
                <w:szCs w:val="21"/>
              </w:rPr>
              <w:t>3</w:t>
            </w:r>
            <w:r w:rsidR="0031628C" w:rsidRPr="009D67E0">
              <w:rPr>
                <w:szCs w:val="21"/>
              </w:rPr>
              <w:t>0</w:t>
            </w:r>
          </w:p>
        </w:tc>
        <w:tc>
          <w:tcPr>
            <w:tcW w:w="595"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70120B">
            <w:pPr>
              <w:autoSpaceDE w:val="0"/>
              <w:autoSpaceDN w:val="0"/>
              <w:spacing w:line="260" w:lineRule="exact"/>
              <w:rPr>
                <w:rFonts w:hAnsi="宋体"/>
                <w:szCs w:val="21"/>
              </w:rPr>
            </w:pPr>
            <w:r w:rsidRPr="009D67E0">
              <w:rPr>
                <w:rFonts w:hAnsi="宋体"/>
                <w:szCs w:val="21"/>
              </w:rPr>
              <w:t>文教、体育</w:t>
            </w:r>
            <w:r w:rsidRPr="009D67E0">
              <w:rPr>
                <w:rFonts w:hAnsi="宋体"/>
                <w:bCs/>
                <w:szCs w:val="21"/>
              </w:rPr>
              <w:t>、娱乐</w:t>
            </w:r>
            <w:r w:rsidRPr="009D67E0">
              <w:rPr>
                <w:rFonts w:hAnsi="宋体"/>
                <w:szCs w:val="21"/>
              </w:rPr>
              <w:t>用品制造</w:t>
            </w:r>
          </w:p>
        </w:tc>
        <w:tc>
          <w:tcPr>
            <w:tcW w:w="889"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70120B">
            <w:pPr>
              <w:autoSpaceDE w:val="0"/>
              <w:autoSpaceDN w:val="0"/>
              <w:spacing w:line="260" w:lineRule="exact"/>
              <w:rPr>
                <w:szCs w:val="21"/>
              </w:rPr>
            </w:pPr>
            <w:r w:rsidRPr="009D67E0">
              <w:rPr>
                <w:szCs w:val="21"/>
              </w:rPr>
              <w:t>/</w:t>
            </w:r>
          </w:p>
        </w:tc>
        <w:tc>
          <w:tcPr>
            <w:tcW w:w="894"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EB5E38">
            <w:pPr>
              <w:autoSpaceDE w:val="0"/>
              <w:autoSpaceDN w:val="0"/>
              <w:spacing w:line="260" w:lineRule="exact"/>
              <w:rPr>
                <w:rFonts w:hAnsi="宋体"/>
                <w:szCs w:val="21"/>
              </w:rPr>
            </w:pPr>
            <w:r w:rsidRPr="009D67E0">
              <w:rPr>
                <w:rFonts w:hint="eastAsia"/>
                <w:szCs w:val="21"/>
              </w:rPr>
              <w:t>有工业废水、废气产生且需要配套污染防治设施的</w:t>
            </w:r>
          </w:p>
        </w:tc>
        <w:tc>
          <w:tcPr>
            <w:tcW w:w="783"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346B84">
            <w:pPr>
              <w:autoSpaceDE w:val="0"/>
              <w:autoSpaceDN w:val="0"/>
              <w:spacing w:line="260" w:lineRule="exact"/>
              <w:rPr>
                <w:szCs w:val="21"/>
              </w:rPr>
            </w:pPr>
            <w:r w:rsidRPr="009D67E0">
              <w:rPr>
                <w:rFonts w:hint="eastAsia"/>
                <w:szCs w:val="21"/>
              </w:rPr>
              <w:t>其他</w:t>
            </w:r>
          </w:p>
        </w:tc>
        <w:tc>
          <w:tcPr>
            <w:tcW w:w="597"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rFonts w:hAnsi="宋体"/>
                <w:szCs w:val="21"/>
              </w:rPr>
            </w:pPr>
          </w:p>
        </w:tc>
        <w:tc>
          <w:tcPr>
            <w:tcW w:w="1034"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rFonts w:hAnsi="宋体"/>
                <w:szCs w:val="21"/>
              </w:rPr>
            </w:pPr>
          </w:p>
        </w:tc>
      </w:tr>
      <w:tr w:rsidR="00636A96" w:rsidRPr="009D67E0" w:rsidTr="00D6430F">
        <w:trPr>
          <w:cantSplit/>
          <w:trHeight w:val="397"/>
          <w:jc w:val="center"/>
        </w:trPr>
        <w:tc>
          <w:tcPr>
            <w:tcW w:w="208" w:type="pct"/>
            <w:tcBorders>
              <w:top w:val="single" w:sz="4" w:space="0" w:color="auto"/>
              <w:left w:val="single" w:sz="4" w:space="0" w:color="auto"/>
              <w:bottom w:val="single" w:sz="4" w:space="0" w:color="auto"/>
              <w:right w:val="single" w:sz="4" w:space="0" w:color="auto"/>
            </w:tcBorders>
            <w:vAlign w:val="center"/>
          </w:tcPr>
          <w:p w:rsidR="00636A96" w:rsidRPr="009D67E0" w:rsidRDefault="0031628C" w:rsidP="0070120B">
            <w:pPr>
              <w:autoSpaceDE w:val="0"/>
              <w:autoSpaceDN w:val="0"/>
              <w:spacing w:line="260" w:lineRule="exact"/>
              <w:jc w:val="center"/>
              <w:rPr>
                <w:szCs w:val="21"/>
              </w:rPr>
            </w:pPr>
            <w:r w:rsidRPr="009D67E0">
              <w:rPr>
                <w:szCs w:val="21"/>
              </w:rPr>
              <w:t>31</w:t>
            </w:r>
          </w:p>
        </w:tc>
        <w:tc>
          <w:tcPr>
            <w:tcW w:w="595"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70120B">
            <w:pPr>
              <w:autoSpaceDE w:val="0"/>
              <w:autoSpaceDN w:val="0"/>
              <w:spacing w:line="260" w:lineRule="exact"/>
              <w:rPr>
                <w:szCs w:val="21"/>
              </w:rPr>
            </w:pPr>
            <w:r w:rsidRPr="009D67E0">
              <w:rPr>
                <w:rFonts w:hAnsi="宋体"/>
                <w:szCs w:val="21"/>
              </w:rPr>
              <w:t>工艺品制造</w:t>
            </w:r>
          </w:p>
        </w:tc>
        <w:tc>
          <w:tcPr>
            <w:tcW w:w="889"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70120B">
            <w:pPr>
              <w:autoSpaceDE w:val="0"/>
              <w:autoSpaceDN w:val="0"/>
              <w:spacing w:line="260" w:lineRule="exact"/>
              <w:rPr>
                <w:szCs w:val="21"/>
              </w:rPr>
            </w:pPr>
            <w:r w:rsidRPr="009D67E0">
              <w:rPr>
                <w:rFonts w:hAnsi="宋体"/>
                <w:szCs w:val="21"/>
              </w:rPr>
              <w:t>有电镀</w:t>
            </w:r>
            <w:r w:rsidRPr="009D67E0">
              <w:rPr>
                <w:rFonts w:hAnsi="宋体" w:hint="eastAsia"/>
                <w:szCs w:val="21"/>
              </w:rPr>
              <w:t>或喷漆工艺且年用油性漆量（含稀释剂）</w:t>
            </w:r>
            <w:r w:rsidRPr="009D67E0">
              <w:rPr>
                <w:rFonts w:hAnsi="宋体" w:hint="eastAsia"/>
                <w:szCs w:val="21"/>
              </w:rPr>
              <w:t>10</w:t>
            </w:r>
            <w:r w:rsidRPr="009D67E0">
              <w:rPr>
                <w:rFonts w:hAnsi="宋体" w:hint="eastAsia"/>
                <w:szCs w:val="21"/>
              </w:rPr>
              <w:t>吨及以上</w:t>
            </w:r>
            <w:r w:rsidRPr="009D67E0">
              <w:rPr>
                <w:rFonts w:hAnsi="宋体"/>
                <w:szCs w:val="21"/>
              </w:rPr>
              <w:t>的</w:t>
            </w:r>
          </w:p>
        </w:tc>
        <w:tc>
          <w:tcPr>
            <w:tcW w:w="894"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3A0ACA">
            <w:pPr>
              <w:autoSpaceDE w:val="0"/>
              <w:autoSpaceDN w:val="0"/>
              <w:spacing w:line="260" w:lineRule="exact"/>
              <w:rPr>
                <w:rFonts w:hAnsi="宋体"/>
                <w:szCs w:val="21"/>
              </w:rPr>
            </w:pPr>
            <w:r w:rsidRPr="009D67E0">
              <w:rPr>
                <w:rFonts w:hAnsi="宋体"/>
                <w:kern w:val="0"/>
                <w:szCs w:val="21"/>
              </w:rPr>
              <w:t>有喷漆工艺</w:t>
            </w:r>
            <w:r w:rsidRPr="009D67E0">
              <w:rPr>
                <w:rFonts w:hAnsi="宋体" w:hint="eastAsia"/>
                <w:kern w:val="0"/>
                <w:szCs w:val="21"/>
              </w:rPr>
              <w:t>且</w:t>
            </w:r>
            <w:r w:rsidRPr="009D67E0">
              <w:rPr>
                <w:rFonts w:hAnsi="宋体" w:hint="eastAsia"/>
                <w:szCs w:val="21"/>
              </w:rPr>
              <w:t>年用油性漆量（含稀释剂）</w:t>
            </w:r>
            <w:r w:rsidRPr="009D67E0">
              <w:rPr>
                <w:rFonts w:hAnsi="宋体" w:hint="eastAsia"/>
                <w:szCs w:val="21"/>
              </w:rPr>
              <w:t>10</w:t>
            </w:r>
            <w:r w:rsidRPr="009D67E0">
              <w:rPr>
                <w:rFonts w:hAnsi="宋体" w:hint="eastAsia"/>
                <w:szCs w:val="21"/>
              </w:rPr>
              <w:t>吨以下的，或使用水性漆的；</w:t>
            </w:r>
            <w:r w:rsidRPr="009D67E0">
              <w:rPr>
                <w:rFonts w:hint="eastAsia"/>
                <w:szCs w:val="21"/>
              </w:rPr>
              <w:t>有工业废水、废气产生且需要配套污染防治设施的</w:t>
            </w:r>
          </w:p>
        </w:tc>
        <w:tc>
          <w:tcPr>
            <w:tcW w:w="783"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346B84">
            <w:pPr>
              <w:autoSpaceDE w:val="0"/>
              <w:autoSpaceDN w:val="0"/>
              <w:spacing w:line="260" w:lineRule="exact"/>
              <w:rPr>
                <w:rFonts w:hAnsi="宋体"/>
                <w:kern w:val="0"/>
                <w:szCs w:val="21"/>
              </w:rPr>
            </w:pPr>
            <w:r w:rsidRPr="009D67E0">
              <w:rPr>
                <w:rFonts w:hAnsi="宋体" w:hint="eastAsia"/>
                <w:szCs w:val="21"/>
              </w:rPr>
              <w:t>有机加工的</w:t>
            </w:r>
          </w:p>
        </w:tc>
        <w:tc>
          <w:tcPr>
            <w:tcW w:w="597"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103603">
            <w:pPr>
              <w:autoSpaceDE w:val="0"/>
              <w:autoSpaceDN w:val="0"/>
              <w:spacing w:line="260" w:lineRule="exact"/>
              <w:rPr>
                <w:rFonts w:hAnsi="宋体"/>
                <w:szCs w:val="21"/>
              </w:rPr>
            </w:pPr>
            <w:r w:rsidRPr="009D67E0">
              <w:rPr>
                <w:rFonts w:hAnsi="宋体" w:hint="eastAsia"/>
                <w:szCs w:val="21"/>
              </w:rPr>
              <w:t>珠宝首饰及有关物品制造属于此类</w:t>
            </w:r>
          </w:p>
        </w:tc>
        <w:tc>
          <w:tcPr>
            <w:tcW w:w="1034"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rFonts w:hAnsi="宋体"/>
                <w:szCs w:val="21"/>
              </w:rPr>
            </w:pPr>
          </w:p>
        </w:tc>
      </w:tr>
      <w:tr w:rsidR="00636A96" w:rsidRPr="009D67E0" w:rsidTr="00D6430F">
        <w:trPr>
          <w:cantSplit/>
          <w:trHeight w:val="397"/>
          <w:jc w:val="center"/>
        </w:trPr>
        <w:tc>
          <w:tcPr>
            <w:tcW w:w="3369" w:type="pct"/>
            <w:gridSpan w:val="5"/>
            <w:tcBorders>
              <w:top w:val="single" w:sz="4" w:space="0" w:color="auto"/>
              <w:left w:val="single" w:sz="4" w:space="0" w:color="auto"/>
              <w:bottom w:val="single" w:sz="4" w:space="0" w:color="auto"/>
              <w:right w:val="single" w:sz="4" w:space="0" w:color="auto"/>
            </w:tcBorders>
            <w:vAlign w:val="center"/>
          </w:tcPr>
          <w:p w:rsidR="00636A96" w:rsidRPr="009D67E0" w:rsidRDefault="00636A96" w:rsidP="00346B84">
            <w:pPr>
              <w:autoSpaceDE w:val="0"/>
              <w:autoSpaceDN w:val="0"/>
              <w:spacing w:line="260" w:lineRule="exact"/>
              <w:rPr>
                <w:rFonts w:hAnsi="宋体"/>
                <w:szCs w:val="21"/>
              </w:rPr>
            </w:pPr>
            <w:r w:rsidRPr="009D67E0">
              <w:rPr>
                <w:rFonts w:hint="eastAsia"/>
                <w:b/>
                <w:szCs w:val="21"/>
              </w:rPr>
              <w:t>十四、</w:t>
            </w:r>
            <w:r w:rsidRPr="009D67E0">
              <w:rPr>
                <w:b/>
                <w:bCs/>
                <w:szCs w:val="21"/>
              </w:rPr>
              <w:t>石油加工、炼焦业</w:t>
            </w:r>
          </w:p>
        </w:tc>
        <w:tc>
          <w:tcPr>
            <w:tcW w:w="1631" w:type="pct"/>
            <w:gridSpan w:val="2"/>
            <w:tcBorders>
              <w:top w:val="single" w:sz="4" w:space="0" w:color="auto"/>
              <w:left w:val="single" w:sz="4" w:space="0" w:color="auto"/>
              <w:bottom w:val="single" w:sz="4" w:space="0" w:color="auto"/>
              <w:right w:val="single" w:sz="4" w:space="0" w:color="auto"/>
            </w:tcBorders>
            <w:vAlign w:val="center"/>
          </w:tcPr>
          <w:p w:rsidR="00636A96" w:rsidRPr="009D67E0" w:rsidRDefault="00636A96" w:rsidP="00793DBD">
            <w:pPr>
              <w:autoSpaceDE w:val="0"/>
              <w:autoSpaceDN w:val="0"/>
              <w:spacing w:line="260" w:lineRule="exact"/>
              <w:rPr>
                <w:rFonts w:hAnsi="宋体"/>
                <w:szCs w:val="21"/>
              </w:rPr>
            </w:pPr>
          </w:p>
        </w:tc>
      </w:tr>
      <w:tr w:rsidR="00636A96" w:rsidRPr="009D67E0" w:rsidTr="00D6430F">
        <w:trPr>
          <w:cantSplit/>
          <w:trHeight w:val="397"/>
          <w:jc w:val="center"/>
        </w:trPr>
        <w:tc>
          <w:tcPr>
            <w:tcW w:w="208" w:type="pct"/>
            <w:tcBorders>
              <w:top w:val="single" w:sz="4" w:space="0" w:color="auto"/>
              <w:left w:val="single" w:sz="4" w:space="0" w:color="auto"/>
              <w:bottom w:val="single" w:sz="4" w:space="0" w:color="auto"/>
              <w:right w:val="single" w:sz="4" w:space="0" w:color="auto"/>
            </w:tcBorders>
            <w:vAlign w:val="center"/>
          </w:tcPr>
          <w:p w:rsidR="00636A96" w:rsidRPr="009D67E0" w:rsidRDefault="0031628C">
            <w:pPr>
              <w:autoSpaceDE w:val="0"/>
              <w:autoSpaceDN w:val="0"/>
              <w:spacing w:line="260" w:lineRule="exact"/>
              <w:jc w:val="center"/>
              <w:rPr>
                <w:szCs w:val="21"/>
              </w:rPr>
            </w:pPr>
            <w:r w:rsidRPr="009D67E0">
              <w:rPr>
                <w:szCs w:val="21"/>
              </w:rPr>
              <w:t>32</w:t>
            </w:r>
          </w:p>
        </w:tc>
        <w:tc>
          <w:tcPr>
            <w:tcW w:w="595"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szCs w:val="21"/>
              </w:rPr>
            </w:pPr>
            <w:r w:rsidRPr="009D67E0">
              <w:rPr>
                <w:rFonts w:hAnsi="宋体"/>
                <w:szCs w:val="21"/>
              </w:rPr>
              <w:t>原油加工、天然气加工、油母页岩等提炼原油、煤制油、生物制油及其他石油制品</w:t>
            </w:r>
          </w:p>
        </w:tc>
        <w:tc>
          <w:tcPr>
            <w:tcW w:w="889"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rFonts w:hAnsi="宋体"/>
                <w:szCs w:val="21"/>
              </w:rPr>
            </w:pPr>
            <w:r w:rsidRPr="009D67E0">
              <w:rPr>
                <w:rFonts w:hAnsi="宋体"/>
                <w:szCs w:val="21"/>
              </w:rPr>
              <w:t>全部</w:t>
            </w:r>
          </w:p>
        </w:tc>
        <w:tc>
          <w:tcPr>
            <w:tcW w:w="894"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346B84">
            <w:pPr>
              <w:autoSpaceDE w:val="0"/>
              <w:autoSpaceDN w:val="0"/>
              <w:spacing w:line="260" w:lineRule="exact"/>
              <w:rPr>
                <w:rFonts w:hAnsi="宋体"/>
                <w:szCs w:val="21"/>
              </w:rPr>
            </w:pPr>
            <w:r w:rsidRPr="009D67E0">
              <w:rPr>
                <w:szCs w:val="21"/>
              </w:rPr>
              <w:t>/</w:t>
            </w:r>
          </w:p>
        </w:tc>
        <w:tc>
          <w:tcPr>
            <w:tcW w:w="783"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346B84">
            <w:pPr>
              <w:autoSpaceDE w:val="0"/>
              <w:autoSpaceDN w:val="0"/>
              <w:spacing w:line="260" w:lineRule="exact"/>
              <w:rPr>
                <w:szCs w:val="21"/>
              </w:rPr>
            </w:pPr>
            <w:r w:rsidRPr="009D67E0">
              <w:rPr>
                <w:rFonts w:hint="eastAsia"/>
                <w:szCs w:val="21"/>
              </w:rPr>
              <w:t>/</w:t>
            </w:r>
          </w:p>
        </w:tc>
        <w:tc>
          <w:tcPr>
            <w:tcW w:w="597"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rFonts w:hAnsi="宋体"/>
                <w:szCs w:val="21"/>
              </w:rPr>
            </w:pPr>
          </w:p>
        </w:tc>
        <w:tc>
          <w:tcPr>
            <w:tcW w:w="1034"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rFonts w:hAnsi="宋体"/>
                <w:szCs w:val="21"/>
              </w:rPr>
            </w:pPr>
          </w:p>
        </w:tc>
      </w:tr>
      <w:tr w:rsidR="00636A96" w:rsidRPr="009D67E0" w:rsidTr="00D6430F">
        <w:trPr>
          <w:cantSplit/>
          <w:trHeight w:val="397"/>
          <w:jc w:val="center"/>
        </w:trPr>
        <w:tc>
          <w:tcPr>
            <w:tcW w:w="208" w:type="pct"/>
            <w:tcBorders>
              <w:top w:val="single" w:sz="4" w:space="0" w:color="auto"/>
              <w:left w:val="single" w:sz="4" w:space="0" w:color="auto"/>
              <w:bottom w:val="single" w:sz="4" w:space="0" w:color="auto"/>
              <w:right w:val="single" w:sz="4" w:space="0" w:color="auto"/>
            </w:tcBorders>
            <w:vAlign w:val="center"/>
          </w:tcPr>
          <w:p w:rsidR="00636A96" w:rsidRPr="009D67E0" w:rsidRDefault="0031628C">
            <w:pPr>
              <w:autoSpaceDE w:val="0"/>
              <w:autoSpaceDN w:val="0"/>
              <w:spacing w:line="260" w:lineRule="exact"/>
              <w:jc w:val="center"/>
              <w:rPr>
                <w:szCs w:val="21"/>
              </w:rPr>
            </w:pPr>
            <w:r w:rsidRPr="009D67E0">
              <w:rPr>
                <w:szCs w:val="21"/>
              </w:rPr>
              <w:lastRenderedPageBreak/>
              <w:t>33</w:t>
            </w:r>
          </w:p>
        </w:tc>
        <w:tc>
          <w:tcPr>
            <w:tcW w:w="595"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rFonts w:hAnsi="宋体"/>
                <w:szCs w:val="21"/>
              </w:rPr>
            </w:pPr>
            <w:r w:rsidRPr="009D67E0">
              <w:rPr>
                <w:rFonts w:hAnsi="宋体" w:hint="eastAsia"/>
                <w:szCs w:val="21"/>
              </w:rPr>
              <w:t>煤化工（含煤炭</w:t>
            </w:r>
            <w:r w:rsidRPr="009D67E0">
              <w:rPr>
                <w:rFonts w:hAnsi="宋体"/>
                <w:szCs w:val="21"/>
              </w:rPr>
              <w:t>液化、气化</w:t>
            </w:r>
            <w:r w:rsidRPr="009D67E0">
              <w:rPr>
                <w:rFonts w:hAnsi="宋体" w:hint="eastAsia"/>
                <w:szCs w:val="21"/>
              </w:rPr>
              <w:t>）</w:t>
            </w:r>
          </w:p>
        </w:tc>
        <w:tc>
          <w:tcPr>
            <w:tcW w:w="889"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rFonts w:hAnsi="宋体"/>
                <w:szCs w:val="21"/>
              </w:rPr>
            </w:pPr>
            <w:r w:rsidRPr="009D67E0">
              <w:rPr>
                <w:rFonts w:hAnsi="宋体"/>
                <w:szCs w:val="21"/>
              </w:rPr>
              <w:t>全部</w:t>
            </w:r>
          </w:p>
        </w:tc>
        <w:tc>
          <w:tcPr>
            <w:tcW w:w="894"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346B84">
            <w:pPr>
              <w:autoSpaceDE w:val="0"/>
              <w:autoSpaceDN w:val="0"/>
              <w:spacing w:line="260" w:lineRule="exact"/>
              <w:rPr>
                <w:szCs w:val="21"/>
              </w:rPr>
            </w:pPr>
            <w:r w:rsidRPr="009D67E0">
              <w:rPr>
                <w:szCs w:val="21"/>
              </w:rPr>
              <w:t>/</w:t>
            </w:r>
          </w:p>
        </w:tc>
        <w:tc>
          <w:tcPr>
            <w:tcW w:w="783"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346B84">
            <w:pPr>
              <w:autoSpaceDE w:val="0"/>
              <w:autoSpaceDN w:val="0"/>
              <w:spacing w:line="260" w:lineRule="exact"/>
              <w:rPr>
                <w:szCs w:val="21"/>
              </w:rPr>
            </w:pPr>
            <w:r w:rsidRPr="009D67E0">
              <w:rPr>
                <w:rFonts w:hint="eastAsia"/>
                <w:szCs w:val="21"/>
              </w:rPr>
              <w:t>/</w:t>
            </w:r>
          </w:p>
        </w:tc>
        <w:tc>
          <w:tcPr>
            <w:tcW w:w="597"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rFonts w:hAnsi="宋体"/>
                <w:szCs w:val="21"/>
              </w:rPr>
            </w:pPr>
          </w:p>
        </w:tc>
        <w:tc>
          <w:tcPr>
            <w:tcW w:w="1034"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rFonts w:hAnsi="宋体"/>
                <w:szCs w:val="21"/>
              </w:rPr>
            </w:pPr>
          </w:p>
        </w:tc>
      </w:tr>
      <w:tr w:rsidR="00636A96" w:rsidRPr="009D67E0" w:rsidTr="00D6430F">
        <w:trPr>
          <w:cantSplit/>
          <w:trHeight w:val="397"/>
          <w:jc w:val="center"/>
        </w:trPr>
        <w:tc>
          <w:tcPr>
            <w:tcW w:w="208" w:type="pct"/>
            <w:tcBorders>
              <w:top w:val="single" w:sz="4" w:space="0" w:color="auto"/>
              <w:left w:val="single" w:sz="4" w:space="0" w:color="auto"/>
              <w:bottom w:val="single" w:sz="4" w:space="0" w:color="auto"/>
              <w:right w:val="single" w:sz="4" w:space="0" w:color="auto"/>
            </w:tcBorders>
            <w:vAlign w:val="center"/>
          </w:tcPr>
          <w:p w:rsidR="00636A96" w:rsidRPr="009D67E0" w:rsidRDefault="0031628C">
            <w:pPr>
              <w:autoSpaceDE w:val="0"/>
              <w:autoSpaceDN w:val="0"/>
              <w:spacing w:line="260" w:lineRule="exact"/>
              <w:jc w:val="center"/>
              <w:rPr>
                <w:szCs w:val="21"/>
              </w:rPr>
            </w:pPr>
            <w:r w:rsidRPr="009D67E0">
              <w:rPr>
                <w:szCs w:val="21"/>
              </w:rPr>
              <w:t>34</w:t>
            </w:r>
          </w:p>
        </w:tc>
        <w:tc>
          <w:tcPr>
            <w:tcW w:w="595"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szCs w:val="21"/>
              </w:rPr>
            </w:pPr>
            <w:r w:rsidRPr="009D67E0">
              <w:rPr>
                <w:rFonts w:hAnsi="宋体" w:hint="eastAsia"/>
                <w:szCs w:val="21"/>
              </w:rPr>
              <w:t>炼焦、煤炭热解</w:t>
            </w:r>
            <w:r w:rsidRPr="009D67E0">
              <w:rPr>
                <w:rFonts w:hAnsi="宋体"/>
                <w:szCs w:val="21"/>
              </w:rPr>
              <w:t>、电石</w:t>
            </w:r>
          </w:p>
        </w:tc>
        <w:tc>
          <w:tcPr>
            <w:tcW w:w="889"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rFonts w:hAnsi="宋体"/>
                <w:szCs w:val="21"/>
              </w:rPr>
            </w:pPr>
            <w:r w:rsidRPr="009D67E0">
              <w:rPr>
                <w:rFonts w:hAnsi="宋体"/>
                <w:szCs w:val="21"/>
              </w:rPr>
              <w:t>全部</w:t>
            </w:r>
          </w:p>
        </w:tc>
        <w:tc>
          <w:tcPr>
            <w:tcW w:w="894"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346B84">
            <w:pPr>
              <w:autoSpaceDE w:val="0"/>
              <w:autoSpaceDN w:val="0"/>
              <w:spacing w:line="260" w:lineRule="exact"/>
              <w:rPr>
                <w:rFonts w:hAnsi="宋体"/>
                <w:szCs w:val="21"/>
              </w:rPr>
            </w:pPr>
            <w:r w:rsidRPr="009D67E0">
              <w:rPr>
                <w:szCs w:val="21"/>
              </w:rPr>
              <w:t>/</w:t>
            </w:r>
          </w:p>
        </w:tc>
        <w:tc>
          <w:tcPr>
            <w:tcW w:w="783"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346B84">
            <w:pPr>
              <w:autoSpaceDE w:val="0"/>
              <w:autoSpaceDN w:val="0"/>
              <w:spacing w:line="260" w:lineRule="exact"/>
              <w:rPr>
                <w:szCs w:val="21"/>
              </w:rPr>
            </w:pPr>
            <w:r w:rsidRPr="009D67E0">
              <w:rPr>
                <w:rFonts w:hint="eastAsia"/>
                <w:szCs w:val="21"/>
              </w:rPr>
              <w:t>/</w:t>
            </w:r>
          </w:p>
        </w:tc>
        <w:tc>
          <w:tcPr>
            <w:tcW w:w="597"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rFonts w:hAnsi="宋体"/>
                <w:szCs w:val="21"/>
              </w:rPr>
            </w:pPr>
          </w:p>
        </w:tc>
        <w:tc>
          <w:tcPr>
            <w:tcW w:w="1034"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rFonts w:hAnsi="宋体"/>
                <w:szCs w:val="21"/>
              </w:rPr>
            </w:pPr>
          </w:p>
        </w:tc>
      </w:tr>
      <w:tr w:rsidR="00636A96" w:rsidRPr="009D67E0" w:rsidTr="00D6430F">
        <w:trPr>
          <w:cantSplit/>
          <w:trHeight w:val="397"/>
          <w:jc w:val="center"/>
        </w:trPr>
        <w:tc>
          <w:tcPr>
            <w:tcW w:w="3369" w:type="pct"/>
            <w:gridSpan w:val="5"/>
            <w:tcBorders>
              <w:top w:val="single" w:sz="4" w:space="0" w:color="auto"/>
              <w:left w:val="single" w:sz="4" w:space="0" w:color="auto"/>
              <w:bottom w:val="single" w:sz="4" w:space="0" w:color="auto"/>
              <w:right w:val="single" w:sz="4" w:space="0" w:color="auto"/>
            </w:tcBorders>
            <w:vAlign w:val="center"/>
          </w:tcPr>
          <w:p w:rsidR="00636A96" w:rsidRPr="009D67E0" w:rsidRDefault="00636A96" w:rsidP="00346B84">
            <w:pPr>
              <w:autoSpaceDE w:val="0"/>
              <w:autoSpaceDN w:val="0"/>
              <w:spacing w:line="260" w:lineRule="exact"/>
              <w:rPr>
                <w:rFonts w:hAnsi="宋体"/>
                <w:szCs w:val="21"/>
              </w:rPr>
            </w:pPr>
            <w:r w:rsidRPr="009D67E0">
              <w:rPr>
                <w:rFonts w:hint="eastAsia"/>
                <w:b/>
                <w:szCs w:val="21"/>
              </w:rPr>
              <w:t>十五、</w:t>
            </w:r>
            <w:r w:rsidRPr="009D67E0">
              <w:rPr>
                <w:b/>
                <w:bCs/>
                <w:szCs w:val="21"/>
              </w:rPr>
              <w:t>化学原料和化学制品制造业</w:t>
            </w:r>
          </w:p>
        </w:tc>
        <w:tc>
          <w:tcPr>
            <w:tcW w:w="1631" w:type="pct"/>
            <w:gridSpan w:val="2"/>
            <w:tcBorders>
              <w:top w:val="single" w:sz="4" w:space="0" w:color="auto"/>
              <w:left w:val="single" w:sz="4" w:space="0" w:color="auto"/>
              <w:bottom w:val="single" w:sz="4" w:space="0" w:color="auto"/>
              <w:right w:val="single" w:sz="4" w:space="0" w:color="auto"/>
            </w:tcBorders>
            <w:vAlign w:val="center"/>
          </w:tcPr>
          <w:p w:rsidR="00636A96" w:rsidRPr="009D67E0" w:rsidRDefault="00636A96" w:rsidP="00793DBD">
            <w:pPr>
              <w:autoSpaceDE w:val="0"/>
              <w:autoSpaceDN w:val="0"/>
              <w:spacing w:line="260" w:lineRule="exact"/>
              <w:rPr>
                <w:rFonts w:hAnsi="宋体"/>
                <w:szCs w:val="21"/>
              </w:rPr>
            </w:pPr>
          </w:p>
        </w:tc>
      </w:tr>
      <w:tr w:rsidR="00636A96" w:rsidRPr="009D67E0" w:rsidTr="00D6430F">
        <w:trPr>
          <w:cantSplit/>
          <w:trHeight w:val="397"/>
          <w:jc w:val="center"/>
        </w:trPr>
        <w:tc>
          <w:tcPr>
            <w:tcW w:w="208"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jc w:val="center"/>
              <w:rPr>
                <w:szCs w:val="21"/>
              </w:rPr>
            </w:pPr>
            <w:r w:rsidRPr="009D67E0">
              <w:rPr>
                <w:rFonts w:hint="eastAsia"/>
                <w:szCs w:val="21"/>
              </w:rPr>
              <w:t>3</w:t>
            </w:r>
            <w:r w:rsidR="0031628C" w:rsidRPr="009D67E0">
              <w:rPr>
                <w:szCs w:val="21"/>
              </w:rPr>
              <w:t>5</w:t>
            </w:r>
          </w:p>
        </w:tc>
        <w:tc>
          <w:tcPr>
            <w:tcW w:w="595"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szCs w:val="21"/>
              </w:rPr>
            </w:pPr>
            <w:r w:rsidRPr="009D67E0">
              <w:rPr>
                <w:rFonts w:hAnsi="宋体"/>
                <w:szCs w:val="21"/>
              </w:rPr>
              <w:t>基本化学原料制造；农药制造；涂料、染料、颜料、油墨及其类似产品制造；合成材料制造；专用化学品制造；炸药、火工及焰火产品制造；水处理剂等制造</w:t>
            </w:r>
          </w:p>
        </w:tc>
        <w:tc>
          <w:tcPr>
            <w:tcW w:w="889"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rFonts w:hAnsi="宋体"/>
                <w:szCs w:val="21"/>
              </w:rPr>
            </w:pPr>
            <w:r w:rsidRPr="009D67E0">
              <w:rPr>
                <w:rFonts w:hAnsi="宋体"/>
                <w:szCs w:val="21"/>
              </w:rPr>
              <w:t>除单纯混合和分装外的</w:t>
            </w:r>
          </w:p>
        </w:tc>
        <w:tc>
          <w:tcPr>
            <w:tcW w:w="894"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F80517">
            <w:pPr>
              <w:autoSpaceDE w:val="0"/>
              <w:autoSpaceDN w:val="0"/>
              <w:spacing w:line="260" w:lineRule="exact"/>
              <w:rPr>
                <w:rFonts w:hAnsi="宋体"/>
                <w:szCs w:val="21"/>
              </w:rPr>
            </w:pPr>
            <w:r w:rsidRPr="009D67E0">
              <w:rPr>
                <w:rFonts w:hAnsi="宋体" w:hint="eastAsia"/>
                <w:szCs w:val="21"/>
              </w:rPr>
              <w:t>单纯混合或分装且有工业废水、废气产生需要配套污染防治设施的</w:t>
            </w:r>
          </w:p>
        </w:tc>
        <w:tc>
          <w:tcPr>
            <w:tcW w:w="783"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346B84">
            <w:pPr>
              <w:autoSpaceDE w:val="0"/>
              <w:autoSpaceDN w:val="0"/>
              <w:spacing w:line="260" w:lineRule="exact"/>
              <w:rPr>
                <w:szCs w:val="21"/>
              </w:rPr>
            </w:pPr>
            <w:r w:rsidRPr="009D67E0">
              <w:rPr>
                <w:rFonts w:hint="eastAsia"/>
                <w:szCs w:val="21"/>
              </w:rPr>
              <w:t>其他</w:t>
            </w:r>
          </w:p>
        </w:tc>
        <w:tc>
          <w:tcPr>
            <w:tcW w:w="597"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rFonts w:hAnsi="宋体"/>
                <w:szCs w:val="21"/>
              </w:rPr>
            </w:pPr>
          </w:p>
        </w:tc>
        <w:tc>
          <w:tcPr>
            <w:tcW w:w="1034"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rFonts w:hAnsi="宋体"/>
                <w:szCs w:val="21"/>
              </w:rPr>
            </w:pPr>
          </w:p>
        </w:tc>
      </w:tr>
      <w:tr w:rsidR="00636A96" w:rsidRPr="009D67E0" w:rsidTr="00D6430F">
        <w:trPr>
          <w:cantSplit/>
          <w:trHeight w:val="397"/>
          <w:jc w:val="center"/>
        </w:trPr>
        <w:tc>
          <w:tcPr>
            <w:tcW w:w="208"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jc w:val="center"/>
              <w:rPr>
                <w:szCs w:val="21"/>
              </w:rPr>
            </w:pPr>
            <w:r w:rsidRPr="009D67E0">
              <w:rPr>
                <w:rFonts w:hint="eastAsia"/>
                <w:szCs w:val="21"/>
              </w:rPr>
              <w:t>3</w:t>
            </w:r>
            <w:r w:rsidR="0031628C" w:rsidRPr="009D67E0">
              <w:rPr>
                <w:szCs w:val="21"/>
              </w:rPr>
              <w:t>6</w:t>
            </w:r>
          </w:p>
        </w:tc>
        <w:tc>
          <w:tcPr>
            <w:tcW w:w="595"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szCs w:val="21"/>
              </w:rPr>
            </w:pPr>
            <w:r w:rsidRPr="009D67E0">
              <w:rPr>
                <w:rFonts w:hAnsi="宋体"/>
                <w:szCs w:val="21"/>
              </w:rPr>
              <w:t>肥料制造</w:t>
            </w:r>
          </w:p>
        </w:tc>
        <w:tc>
          <w:tcPr>
            <w:tcW w:w="889"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rFonts w:hAnsi="宋体"/>
                <w:szCs w:val="21"/>
              </w:rPr>
            </w:pPr>
            <w:r w:rsidRPr="009D67E0">
              <w:rPr>
                <w:rFonts w:hAnsi="宋体"/>
                <w:szCs w:val="21"/>
              </w:rPr>
              <w:t>化学肥料</w:t>
            </w:r>
            <w:r w:rsidRPr="009D67E0">
              <w:rPr>
                <w:rFonts w:hAnsi="宋体" w:hint="eastAsia"/>
                <w:szCs w:val="21"/>
              </w:rPr>
              <w:t>（</w:t>
            </w:r>
            <w:r w:rsidRPr="009D67E0">
              <w:rPr>
                <w:rFonts w:hAnsi="宋体"/>
                <w:szCs w:val="21"/>
              </w:rPr>
              <w:t>单纯混合和分装的除外</w:t>
            </w:r>
            <w:r w:rsidRPr="009D67E0">
              <w:rPr>
                <w:rFonts w:hAnsi="宋体" w:hint="eastAsia"/>
                <w:szCs w:val="21"/>
              </w:rPr>
              <w:t>）</w:t>
            </w:r>
          </w:p>
        </w:tc>
        <w:tc>
          <w:tcPr>
            <w:tcW w:w="894"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346B84">
            <w:pPr>
              <w:autoSpaceDE w:val="0"/>
              <w:autoSpaceDN w:val="0"/>
              <w:spacing w:line="260" w:lineRule="exact"/>
              <w:rPr>
                <w:rFonts w:hAnsi="宋体"/>
                <w:szCs w:val="21"/>
              </w:rPr>
            </w:pPr>
            <w:r w:rsidRPr="009D67E0">
              <w:rPr>
                <w:rFonts w:hAnsi="宋体" w:hint="eastAsia"/>
                <w:szCs w:val="21"/>
              </w:rPr>
              <w:t>有机肥料、微生物肥料、钾肥制造，单纯混合或分装的化学肥料；</w:t>
            </w:r>
            <w:r w:rsidRPr="009D67E0">
              <w:rPr>
                <w:rFonts w:hint="eastAsia"/>
                <w:szCs w:val="21"/>
              </w:rPr>
              <w:t>有工业废水、废气产生且需要配套污染防治设施的</w:t>
            </w:r>
          </w:p>
        </w:tc>
        <w:tc>
          <w:tcPr>
            <w:tcW w:w="783"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346B84">
            <w:pPr>
              <w:autoSpaceDE w:val="0"/>
              <w:autoSpaceDN w:val="0"/>
              <w:spacing w:line="260" w:lineRule="exact"/>
              <w:rPr>
                <w:szCs w:val="21"/>
              </w:rPr>
            </w:pPr>
            <w:r w:rsidRPr="009D67E0">
              <w:rPr>
                <w:rFonts w:hint="eastAsia"/>
                <w:szCs w:val="21"/>
              </w:rPr>
              <w:t>其他</w:t>
            </w:r>
          </w:p>
        </w:tc>
        <w:tc>
          <w:tcPr>
            <w:tcW w:w="597"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rFonts w:hAnsi="宋体"/>
                <w:szCs w:val="21"/>
              </w:rPr>
            </w:pPr>
          </w:p>
        </w:tc>
        <w:tc>
          <w:tcPr>
            <w:tcW w:w="1034"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rFonts w:hAnsi="宋体"/>
                <w:szCs w:val="21"/>
              </w:rPr>
            </w:pPr>
          </w:p>
        </w:tc>
      </w:tr>
      <w:tr w:rsidR="00636A96" w:rsidRPr="009D67E0" w:rsidTr="00D6430F">
        <w:trPr>
          <w:cantSplit/>
          <w:trHeight w:val="397"/>
          <w:jc w:val="center"/>
        </w:trPr>
        <w:tc>
          <w:tcPr>
            <w:tcW w:w="208"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jc w:val="center"/>
              <w:rPr>
                <w:szCs w:val="21"/>
              </w:rPr>
            </w:pPr>
            <w:r w:rsidRPr="009D67E0">
              <w:rPr>
                <w:rFonts w:hint="eastAsia"/>
                <w:szCs w:val="21"/>
              </w:rPr>
              <w:t>3</w:t>
            </w:r>
            <w:r w:rsidR="0031628C" w:rsidRPr="009D67E0">
              <w:rPr>
                <w:szCs w:val="21"/>
              </w:rPr>
              <w:t>7</w:t>
            </w:r>
          </w:p>
        </w:tc>
        <w:tc>
          <w:tcPr>
            <w:tcW w:w="595"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szCs w:val="21"/>
              </w:rPr>
            </w:pPr>
            <w:r w:rsidRPr="009D67E0">
              <w:rPr>
                <w:rFonts w:hAnsi="宋体"/>
                <w:szCs w:val="21"/>
              </w:rPr>
              <w:t>半导体材料</w:t>
            </w:r>
          </w:p>
        </w:tc>
        <w:tc>
          <w:tcPr>
            <w:tcW w:w="889"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szCs w:val="21"/>
              </w:rPr>
            </w:pPr>
            <w:r w:rsidRPr="009D67E0">
              <w:rPr>
                <w:rFonts w:hAnsi="宋体"/>
                <w:szCs w:val="21"/>
              </w:rPr>
              <w:t>全部</w:t>
            </w:r>
          </w:p>
        </w:tc>
        <w:tc>
          <w:tcPr>
            <w:tcW w:w="894"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346B84">
            <w:pPr>
              <w:autoSpaceDE w:val="0"/>
              <w:autoSpaceDN w:val="0"/>
              <w:spacing w:line="260" w:lineRule="exact"/>
              <w:rPr>
                <w:szCs w:val="21"/>
              </w:rPr>
            </w:pPr>
            <w:r w:rsidRPr="009D67E0">
              <w:rPr>
                <w:szCs w:val="21"/>
              </w:rPr>
              <w:t>/</w:t>
            </w:r>
          </w:p>
        </w:tc>
        <w:tc>
          <w:tcPr>
            <w:tcW w:w="783"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346B84">
            <w:pPr>
              <w:autoSpaceDE w:val="0"/>
              <w:autoSpaceDN w:val="0"/>
              <w:spacing w:line="260" w:lineRule="exact"/>
              <w:rPr>
                <w:szCs w:val="21"/>
              </w:rPr>
            </w:pPr>
            <w:r w:rsidRPr="009D67E0">
              <w:rPr>
                <w:rFonts w:hint="eastAsia"/>
                <w:szCs w:val="21"/>
              </w:rPr>
              <w:t>/</w:t>
            </w:r>
          </w:p>
        </w:tc>
        <w:tc>
          <w:tcPr>
            <w:tcW w:w="597"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szCs w:val="21"/>
              </w:rPr>
            </w:pPr>
          </w:p>
        </w:tc>
        <w:tc>
          <w:tcPr>
            <w:tcW w:w="1034"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szCs w:val="21"/>
              </w:rPr>
            </w:pPr>
          </w:p>
        </w:tc>
      </w:tr>
      <w:tr w:rsidR="00636A96" w:rsidRPr="009D67E0" w:rsidTr="00D6430F">
        <w:trPr>
          <w:cantSplit/>
          <w:trHeight w:val="397"/>
          <w:jc w:val="center"/>
        </w:trPr>
        <w:tc>
          <w:tcPr>
            <w:tcW w:w="208"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70120B">
            <w:pPr>
              <w:autoSpaceDE w:val="0"/>
              <w:autoSpaceDN w:val="0"/>
              <w:spacing w:line="260" w:lineRule="exact"/>
              <w:jc w:val="center"/>
              <w:rPr>
                <w:szCs w:val="21"/>
              </w:rPr>
            </w:pPr>
            <w:r w:rsidRPr="009D67E0">
              <w:rPr>
                <w:rFonts w:hint="eastAsia"/>
                <w:szCs w:val="21"/>
              </w:rPr>
              <w:t>3</w:t>
            </w:r>
            <w:r w:rsidR="0031628C" w:rsidRPr="009D67E0">
              <w:rPr>
                <w:szCs w:val="21"/>
              </w:rPr>
              <w:t>8</w:t>
            </w:r>
          </w:p>
        </w:tc>
        <w:tc>
          <w:tcPr>
            <w:tcW w:w="595"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70120B">
            <w:pPr>
              <w:autoSpaceDE w:val="0"/>
              <w:autoSpaceDN w:val="0"/>
              <w:spacing w:line="260" w:lineRule="exact"/>
              <w:rPr>
                <w:szCs w:val="21"/>
              </w:rPr>
            </w:pPr>
            <w:r w:rsidRPr="009D67E0">
              <w:rPr>
                <w:rFonts w:hAnsi="宋体"/>
                <w:szCs w:val="21"/>
              </w:rPr>
              <w:t>日用化学品制造</w:t>
            </w:r>
          </w:p>
        </w:tc>
        <w:tc>
          <w:tcPr>
            <w:tcW w:w="889"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70120B">
            <w:pPr>
              <w:autoSpaceDE w:val="0"/>
              <w:autoSpaceDN w:val="0"/>
              <w:spacing w:line="260" w:lineRule="exact"/>
              <w:rPr>
                <w:rFonts w:hAnsi="宋体"/>
                <w:szCs w:val="21"/>
              </w:rPr>
            </w:pPr>
            <w:r w:rsidRPr="009D67E0">
              <w:rPr>
                <w:rFonts w:hAnsi="宋体"/>
                <w:szCs w:val="21"/>
              </w:rPr>
              <w:t>除单纯混合和分装外的</w:t>
            </w:r>
          </w:p>
        </w:tc>
        <w:tc>
          <w:tcPr>
            <w:tcW w:w="894"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94686F">
            <w:pPr>
              <w:autoSpaceDE w:val="0"/>
              <w:autoSpaceDN w:val="0"/>
              <w:spacing w:line="260" w:lineRule="exact"/>
              <w:rPr>
                <w:rFonts w:hAnsi="宋体"/>
                <w:szCs w:val="21"/>
              </w:rPr>
            </w:pPr>
            <w:r w:rsidRPr="009D67E0">
              <w:rPr>
                <w:rFonts w:hAnsi="宋体" w:hint="eastAsia"/>
                <w:szCs w:val="21"/>
              </w:rPr>
              <w:t>单纯混合或分装且有工业废水、废气产生需要配套污染防治设施的</w:t>
            </w:r>
          </w:p>
        </w:tc>
        <w:tc>
          <w:tcPr>
            <w:tcW w:w="783"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94686F">
            <w:pPr>
              <w:autoSpaceDE w:val="0"/>
              <w:autoSpaceDN w:val="0"/>
              <w:spacing w:line="260" w:lineRule="exact"/>
              <w:rPr>
                <w:szCs w:val="21"/>
              </w:rPr>
            </w:pPr>
            <w:r w:rsidRPr="009D67E0">
              <w:rPr>
                <w:rFonts w:hint="eastAsia"/>
                <w:szCs w:val="21"/>
              </w:rPr>
              <w:t>其他</w:t>
            </w:r>
          </w:p>
        </w:tc>
        <w:tc>
          <w:tcPr>
            <w:tcW w:w="597"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rFonts w:hAnsi="宋体"/>
                <w:szCs w:val="21"/>
              </w:rPr>
            </w:pPr>
          </w:p>
        </w:tc>
        <w:tc>
          <w:tcPr>
            <w:tcW w:w="1034"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rFonts w:hAnsi="宋体"/>
                <w:szCs w:val="21"/>
              </w:rPr>
            </w:pPr>
          </w:p>
        </w:tc>
      </w:tr>
      <w:tr w:rsidR="00636A96" w:rsidRPr="009D67E0" w:rsidTr="00D6430F">
        <w:trPr>
          <w:cantSplit/>
          <w:trHeight w:val="397"/>
          <w:jc w:val="center"/>
        </w:trPr>
        <w:tc>
          <w:tcPr>
            <w:tcW w:w="3369" w:type="pct"/>
            <w:gridSpan w:val="5"/>
            <w:tcBorders>
              <w:top w:val="single" w:sz="4" w:space="0" w:color="auto"/>
              <w:left w:val="single" w:sz="4" w:space="0" w:color="auto"/>
              <w:bottom w:val="single" w:sz="4" w:space="0" w:color="auto"/>
              <w:right w:val="single" w:sz="4" w:space="0" w:color="auto"/>
            </w:tcBorders>
            <w:vAlign w:val="center"/>
          </w:tcPr>
          <w:p w:rsidR="00636A96" w:rsidRPr="009D67E0" w:rsidRDefault="00636A96" w:rsidP="00346B84">
            <w:pPr>
              <w:autoSpaceDE w:val="0"/>
              <w:autoSpaceDN w:val="0"/>
              <w:spacing w:line="260" w:lineRule="exact"/>
              <w:rPr>
                <w:rFonts w:hAnsi="宋体"/>
                <w:szCs w:val="21"/>
              </w:rPr>
            </w:pPr>
            <w:r w:rsidRPr="009D67E0">
              <w:rPr>
                <w:rFonts w:hint="eastAsia"/>
                <w:b/>
                <w:bCs/>
                <w:szCs w:val="21"/>
              </w:rPr>
              <w:t>十六、</w:t>
            </w:r>
            <w:r w:rsidRPr="009D67E0">
              <w:rPr>
                <w:b/>
                <w:bCs/>
                <w:szCs w:val="21"/>
              </w:rPr>
              <w:t>医药制造业</w:t>
            </w:r>
          </w:p>
        </w:tc>
        <w:tc>
          <w:tcPr>
            <w:tcW w:w="1631" w:type="pct"/>
            <w:gridSpan w:val="2"/>
            <w:tcBorders>
              <w:top w:val="single" w:sz="4" w:space="0" w:color="auto"/>
              <w:left w:val="single" w:sz="4" w:space="0" w:color="auto"/>
              <w:bottom w:val="single" w:sz="4" w:space="0" w:color="auto"/>
              <w:right w:val="single" w:sz="4" w:space="0" w:color="auto"/>
            </w:tcBorders>
            <w:vAlign w:val="center"/>
          </w:tcPr>
          <w:p w:rsidR="00636A96" w:rsidRPr="009D67E0" w:rsidRDefault="00636A96" w:rsidP="00793DBD">
            <w:pPr>
              <w:autoSpaceDE w:val="0"/>
              <w:autoSpaceDN w:val="0"/>
              <w:spacing w:line="260" w:lineRule="exact"/>
              <w:rPr>
                <w:rFonts w:hAnsi="宋体"/>
                <w:szCs w:val="21"/>
              </w:rPr>
            </w:pPr>
          </w:p>
        </w:tc>
      </w:tr>
      <w:tr w:rsidR="00636A96" w:rsidRPr="009D67E0" w:rsidTr="00D6430F">
        <w:trPr>
          <w:cantSplit/>
          <w:trHeight w:val="397"/>
          <w:jc w:val="center"/>
        </w:trPr>
        <w:tc>
          <w:tcPr>
            <w:tcW w:w="208" w:type="pct"/>
            <w:tcBorders>
              <w:top w:val="single" w:sz="4" w:space="0" w:color="auto"/>
              <w:left w:val="single" w:sz="4" w:space="0" w:color="auto"/>
              <w:bottom w:val="single" w:sz="4" w:space="0" w:color="auto"/>
              <w:right w:val="single" w:sz="4" w:space="0" w:color="auto"/>
            </w:tcBorders>
            <w:vAlign w:val="center"/>
          </w:tcPr>
          <w:p w:rsidR="00636A96" w:rsidRPr="009D67E0" w:rsidRDefault="0031628C">
            <w:pPr>
              <w:autoSpaceDE w:val="0"/>
              <w:autoSpaceDN w:val="0"/>
              <w:spacing w:line="260" w:lineRule="exact"/>
              <w:jc w:val="center"/>
              <w:rPr>
                <w:szCs w:val="21"/>
              </w:rPr>
            </w:pPr>
            <w:r w:rsidRPr="009D67E0">
              <w:rPr>
                <w:bCs/>
                <w:szCs w:val="21"/>
              </w:rPr>
              <w:t>39</w:t>
            </w:r>
          </w:p>
        </w:tc>
        <w:tc>
          <w:tcPr>
            <w:tcW w:w="595"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szCs w:val="21"/>
              </w:rPr>
            </w:pPr>
            <w:r w:rsidRPr="009D67E0">
              <w:rPr>
                <w:rFonts w:hAnsi="宋体"/>
                <w:szCs w:val="21"/>
              </w:rPr>
              <w:t>化学药品制造；生物、生化制品制造</w:t>
            </w:r>
          </w:p>
        </w:tc>
        <w:tc>
          <w:tcPr>
            <w:tcW w:w="889"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rFonts w:hAnsi="宋体"/>
                <w:szCs w:val="21"/>
              </w:rPr>
            </w:pPr>
            <w:r w:rsidRPr="009D67E0">
              <w:rPr>
                <w:rFonts w:hAnsi="宋体"/>
                <w:szCs w:val="21"/>
              </w:rPr>
              <w:t>全部</w:t>
            </w:r>
          </w:p>
        </w:tc>
        <w:tc>
          <w:tcPr>
            <w:tcW w:w="894"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346B84">
            <w:pPr>
              <w:autoSpaceDE w:val="0"/>
              <w:autoSpaceDN w:val="0"/>
              <w:spacing w:line="260" w:lineRule="exact"/>
              <w:rPr>
                <w:rFonts w:hAnsi="宋体"/>
                <w:szCs w:val="21"/>
              </w:rPr>
            </w:pPr>
            <w:r w:rsidRPr="009D67E0">
              <w:rPr>
                <w:szCs w:val="21"/>
              </w:rPr>
              <w:t>/</w:t>
            </w:r>
          </w:p>
        </w:tc>
        <w:tc>
          <w:tcPr>
            <w:tcW w:w="783"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346B84">
            <w:pPr>
              <w:autoSpaceDE w:val="0"/>
              <w:autoSpaceDN w:val="0"/>
              <w:spacing w:line="260" w:lineRule="exact"/>
              <w:rPr>
                <w:szCs w:val="21"/>
              </w:rPr>
            </w:pPr>
            <w:r w:rsidRPr="009D67E0">
              <w:rPr>
                <w:rFonts w:hint="eastAsia"/>
                <w:szCs w:val="21"/>
              </w:rPr>
              <w:t>/</w:t>
            </w:r>
          </w:p>
        </w:tc>
        <w:tc>
          <w:tcPr>
            <w:tcW w:w="597"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rFonts w:hAnsi="宋体"/>
                <w:szCs w:val="21"/>
              </w:rPr>
            </w:pPr>
          </w:p>
        </w:tc>
        <w:tc>
          <w:tcPr>
            <w:tcW w:w="1034"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rFonts w:hAnsi="宋体"/>
                <w:szCs w:val="21"/>
              </w:rPr>
            </w:pPr>
          </w:p>
        </w:tc>
      </w:tr>
      <w:tr w:rsidR="00636A96" w:rsidRPr="009D67E0" w:rsidTr="00D6430F">
        <w:trPr>
          <w:cantSplit/>
          <w:trHeight w:val="397"/>
          <w:jc w:val="center"/>
        </w:trPr>
        <w:tc>
          <w:tcPr>
            <w:tcW w:w="208" w:type="pct"/>
            <w:tcBorders>
              <w:top w:val="single" w:sz="4" w:space="0" w:color="auto"/>
              <w:left w:val="single" w:sz="4" w:space="0" w:color="auto"/>
              <w:bottom w:val="single" w:sz="4" w:space="0" w:color="auto"/>
              <w:right w:val="single" w:sz="4" w:space="0" w:color="auto"/>
            </w:tcBorders>
            <w:vAlign w:val="center"/>
          </w:tcPr>
          <w:p w:rsidR="00636A96" w:rsidRPr="009D67E0" w:rsidRDefault="0031628C">
            <w:pPr>
              <w:autoSpaceDE w:val="0"/>
              <w:autoSpaceDN w:val="0"/>
              <w:spacing w:line="260" w:lineRule="exact"/>
              <w:jc w:val="center"/>
              <w:rPr>
                <w:szCs w:val="21"/>
              </w:rPr>
            </w:pPr>
            <w:r w:rsidRPr="009D67E0">
              <w:rPr>
                <w:bCs/>
                <w:szCs w:val="21"/>
              </w:rPr>
              <w:lastRenderedPageBreak/>
              <w:t>40</w:t>
            </w:r>
          </w:p>
        </w:tc>
        <w:tc>
          <w:tcPr>
            <w:tcW w:w="595"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szCs w:val="21"/>
              </w:rPr>
            </w:pPr>
            <w:r w:rsidRPr="009D67E0">
              <w:rPr>
                <w:rFonts w:hAnsi="宋体"/>
                <w:szCs w:val="21"/>
              </w:rPr>
              <w:t>单纯药品分装、复配</w:t>
            </w:r>
          </w:p>
        </w:tc>
        <w:tc>
          <w:tcPr>
            <w:tcW w:w="889"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rFonts w:hAnsi="宋体"/>
                <w:szCs w:val="21"/>
              </w:rPr>
            </w:pPr>
            <w:r w:rsidRPr="009D67E0">
              <w:rPr>
                <w:szCs w:val="21"/>
              </w:rPr>
              <w:t>/</w:t>
            </w:r>
          </w:p>
        </w:tc>
        <w:tc>
          <w:tcPr>
            <w:tcW w:w="894"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EB5E38">
            <w:pPr>
              <w:autoSpaceDE w:val="0"/>
              <w:autoSpaceDN w:val="0"/>
              <w:spacing w:line="260" w:lineRule="exact"/>
              <w:rPr>
                <w:rFonts w:hAnsi="宋体"/>
                <w:szCs w:val="21"/>
              </w:rPr>
            </w:pPr>
            <w:r w:rsidRPr="009D67E0">
              <w:rPr>
                <w:rFonts w:hAnsi="宋体" w:hint="eastAsia"/>
                <w:szCs w:val="21"/>
              </w:rPr>
              <w:t>有工业废水、废气产生需要配套污染防治设施的</w:t>
            </w:r>
          </w:p>
        </w:tc>
        <w:tc>
          <w:tcPr>
            <w:tcW w:w="783"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346B84">
            <w:pPr>
              <w:autoSpaceDE w:val="0"/>
              <w:autoSpaceDN w:val="0"/>
              <w:spacing w:line="260" w:lineRule="exact"/>
              <w:rPr>
                <w:szCs w:val="21"/>
              </w:rPr>
            </w:pPr>
            <w:r w:rsidRPr="009D67E0">
              <w:rPr>
                <w:rFonts w:hAnsi="宋体"/>
                <w:szCs w:val="21"/>
              </w:rPr>
              <w:t>其他</w:t>
            </w:r>
          </w:p>
        </w:tc>
        <w:tc>
          <w:tcPr>
            <w:tcW w:w="597"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jc w:val="left"/>
              <w:rPr>
                <w:rFonts w:hAnsi="宋体"/>
                <w:szCs w:val="21"/>
              </w:rPr>
            </w:pPr>
          </w:p>
        </w:tc>
        <w:tc>
          <w:tcPr>
            <w:tcW w:w="1034"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jc w:val="left"/>
              <w:rPr>
                <w:rFonts w:hAnsi="宋体"/>
                <w:szCs w:val="21"/>
              </w:rPr>
            </w:pPr>
          </w:p>
        </w:tc>
      </w:tr>
      <w:tr w:rsidR="00636A96" w:rsidRPr="009D67E0" w:rsidTr="00D6430F">
        <w:trPr>
          <w:cantSplit/>
          <w:trHeight w:val="305"/>
          <w:jc w:val="center"/>
        </w:trPr>
        <w:tc>
          <w:tcPr>
            <w:tcW w:w="208" w:type="pct"/>
            <w:tcBorders>
              <w:top w:val="single" w:sz="4" w:space="0" w:color="auto"/>
              <w:left w:val="single" w:sz="4" w:space="0" w:color="auto"/>
              <w:bottom w:val="single" w:sz="4" w:space="0" w:color="auto"/>
              <w:right w:val="single" w:sz="4" w:space="0" w:color="auto"/>
            </w:tcBorders>
            <w:vAlign w:val="center"/>
          </w:tcPr>
          <w:p w:rsidR="00636A96" w:rsidRPr="009D67E0" w:rsidRDefault="0031628C">
            <w:pPr>
              <w:autoSpaceDE w:val="0"/>
              <w:autoSpaceDN w:val="0"/>
              <w:spacing w:line="260" w:lineRule="exact"/>
              <w:jc w:val="center"/>
              <w:rPr>
                <w:szCs w:val="21"/>
              </w:rPr>
            </w:pPr>
            <w:r w:rsidRPr="009D67E0">
              <w:rPr>
                <w:bCs/>
                <w:szCs w:val="21"/>
              </w:rPr>
              <w:t>41</w:t>
            </w:r>
          </w:p>
        </w:tc>
        <w:tc>
          <w:tcPr>
            <w:tcW w:w="595"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szCs w:val="21"/>
              </w:rPr>
            </w:pPr>
            <w:r w:rsidRPr="009D67E0">
              <w:rPr>
                <w:rFonts w:hAnsi="宋体"/>
                <w:szCs w:val="21"/>
              </w:rPr>
              <w:t>中成药制造、中药饮片加工</w:t>
            </w:r>
          </w:p>
        </w:tc>
        <w:tc>
          <w:tcPr>
            <w:tcW w:w="889"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rFonts w:hAnsi="宋体"/>
                <w:szCs w:val="21"/>
              </w:rPr>
            </w:pPr>
            <w:r w:rsidRPr="009D67E0">
              <w:rPr>
                <w:rFonts w:hAnsi="宋体"/>
                <w:szCs w:val="21"/>
              </w:rPr>
              <w:t>有提炼工艺的</w:t>
            </w:r>
          </w:p>
        </w:tc>
        <w:tc>
          <w:tcPr>
            <w:tcW w:w="894"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EB5E38">
            <w:pPr>
              <w:autoSpaceDE w:val="0"/>
              <w:autoSpaceDN w:val="0"/>
              <w:spacing w:line="260" w:lineRule="exact"/>
              <w:rPr>
                <w:rFonts w:hAnsi="宋体"/>
                <w:szCs w:val="21"/>
              </w:rPr>
            </w:pPr>
            <w:r w:rsidRPr="009D67E0">
              <w:rPr>
                <w:rFonts w:hAnsi="宋体" w:hint="eastAsia"/>
                <w:szCs w:val="21"/>
              </w:rPr>
              <w:t>有工业废水、废气产生需要配套污染防治设施的</w:t>
            </w:r>
          </w:p>
        </w:tc>
        <w:tc>
          <w:tcPr>
            <w:tcW w:w="783"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346B84">
            <w:pPr>
              <w:autoSpaceDE w:val="0"/>
              <w:autoSpaceDN w:val="0"/>
              <w:spacing w:line="260" w:lineRule="exact"/>
              <w:rPr>
                <w:szCs w:val="21"/>
              </w:rPr>
            </w:pPr>
            <w:r w:rsidRPr="009D67E0">
              <w:rPr>
                <w:rFonts w:hAnsi="宋体"/>
                <w:szCs w:val="21"/>
              </w:rPr>
              <w:t>其他</w:t>
            </w:r>
          </w:p>
        </w:tc>
        <w:tc>
          <w:tcPr>
            <w:tcW w:w="597"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jc w:val="left"/>
              <w:rPr>
                <w:rFonts w:hAnsi="宋体"/>
                <w:szCs w:val="21"/>
              </w:rPr>
            </w:pPr>
          </w:p>
        </w:tc>
        <w:tc>
          <w:tcPr>
            <w:tcW w:w="1034"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jc w:val="left"/>
              <w:rPr>
                <w:rFonts w:hAnsi="宋体"/>
                <w:szCs w:val="21"/>
              </w:rPr>
            </w:pPr>
          </w:p>
        </w:tc>
      </w:tr>
      <w:tr w:rsidR="00636A96" w:rsidRPr="009D67E0" w:rsidTr="00D6430F">
        <w:trPr>
          <w:cantSplit/>
          <w:trHeight w:val="397"/>
          <w:jc w:val="center"/>
        </w:trPr>
        <w:tc>
          <w:tcPr>
            <w:tcW w:w="208" w:type="pct"/>
            <w:tcBorders>
              <w:top w:val="single" w:sz="4" w:space="0" w:color="auto"/>
              <w:left w:val="single" w:sz="4" w:space="0" w:color="auto"/>
              <w:bottom w:val="single" w:sz="4" w:space="0" w:color="auto"/>
              <w:right w:val="single" w:sz="4" w:space="0" w:color="auto"/>
            </w:tcBorders>
            <w:vAlign w:val="center"/>
          </w:tcPr>
          <w:p w:rsidR="00636A96" w:rsidRPr="009D67E0" w:rsidRDefault="0031628C">
            <w:pPr>
              <w:autoSpaceDE w:val="0"/>
              <w:autoSpaceDN w:val="0"/>
              <w:spacing w:line="260" w:lineRule="exact"/>
              <w:jc w:val="center"/>
              <w:rPr>
                <w:bCs/>
                <w:szCs w:val="21"/>
              </w:rPr>
            </w:pPr>
            <w:r w:rsidRPr="009D67E0">
              <w:rPr>
                <w:bCs/>
                <w:szCs w:val="21"/>
              </w:rPr>
              <w:t>42</w:t>
            </w:r>
          </w:p>
        </w:tc>
        <w:tc>
          <w:tcPr>
            <w:tcW w:w="595"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szCs w:val="21"/>
              </w:rPr>
            </w:pPr>
            <w:r w:rsidRPr="009D67E0">
              <w:rPr>
                <w:rFonts w:hAnsi="宋体"/>
                <w:bCs/>
                <w:szCs w:val="21"/>
              </w:rPr>
              <w:t>卫生材料及医药用品制造</w:t>
            </w:r>
          </w:p>
        </w:tc>
        <w:tc>
          <w:tcPr>
            <w:tcW w:w="889"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rFonts w:hAnsi="宋体"/>
                <w:szCs w:val="21"/>
              </w:rPr>
            </w:pPr>
            <w:r w:rsidRPr="009D67E0">
              <w:rPr>
                <w:bCs/>
                <w:szCs w:val="21"/>
              </w:rPr>
              <w:t>/</w:t>
            </w:r>
          </w:p>
        </w:tc>
        <w:tc>
          <w:tcPr>
            <w:tcW w:w="894"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EB5E38">
            <w:pPr>
              <w:autoSpaceDE w:val="0"/>
              <w:autoSpaceDN w:val="0"/>
              <w:spacing w:line="260" w:lineRule="exact"/>
              <w:rPr>
                <w:rFonts w:hAnsi="宋体"/>
                <w:szCs w:val="21"/>
              </w:rPr>
            </w:pPr>
            <w:r w:rsidRPr="009D67E0">
              <w:rPr>
                <w:rFonts w:hAnsi="宋体" w:hint="eastAsia"/>
                <w:szCs w:val="21"/>
              </w:rPr>
              <w:t>卫生材料、外科敷料、药品包装材料、敷料以及其他内、外科用医药制品的制造；</w:t>
            </w:r>
            <w:r w:rsidRPr="009D67E0">
              <w:rPr>
                <w:rFonts w:hint="eastAsia"/>
                <w:szCs w:val="21"/>
              </w:rPr>
              <w:t>有工业废水、废气产生且需要配套污染防治设施的</w:t>
            </w:r>
          </w:p>
        </w:tc>
        <w:tc>
          <w:tcPr>
            <w:tcW w:w="783"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346B84">
            <w:pPr>
              <w:autoSpaceDE w:val="0"/>
              <w:autoSpaceDN w:val="0"/>
              <w:spacing w:line="260" w:lineRule="exact"/>
              <w:rPr>
                <w:szCs w:val="21"/>
              </w:rPr>
            </w:pPr>
            <w:r w:rsidRPr="009D67E0">
              <w:rPr>
                <w:rFonts w:hint="eastAsia"/>
                <w:szCs w:val="21"/>
              </w:rPr>
              <w:t>其他</w:t>
            </w:r>
          </w:p>
        </w:tc>
        <w:tc>
          <w:tcPr>
            <w:tcW w:w="597"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jc w:val="left"/>
              <w:rPr>
                <w:rFonts w:hAnsi="宋体"/>
                <w:szCs w:val="21"/>
              </w:rPr>
            </w:pPr>
          </w:p>
        </w:tc>
        <w:tc>
          <w:tcPr>
            <w:tcW w:w="1034"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jc w:val="left"/>
              <w:rPr>
                <w:rFonts w:hAnsi="宋体"/>
                <w:szCs w:val="21"/>
              </w:rPr>
            </w:pPr>
          </w:p>
        </w:tc>
      </w:tr>
      <w:tr w:rsidR="00636A96" w:rsidRPr="009D67E0" w:rsidTr="00D6430F">
        <w:trPr>
          <w:cantSplit/>
          <w:trHeight w:val="397"/>
          <w:jc w:val="center"/>
        </w:trPr>
        <w:tc>
          <w:tcPr>
            <w:tcW w:w="3369" w:type="pct"/>
            <w:gridSpan w:val="5"/>
            <w:tcBorders>
              <w:top w:val="single" w:sz="4" w:space="0" w:color="auto"/>
              <w:left w:val="single" w:sz="4" w:space="0" w:color="auto"/>
              <w:bottom w:val="single" w:sz="4" w:space="0" w:color="auto"/>
              <w:right w:val="single" w:sz="4" w:space="0" w:color="auto"/>
            </w:tcBorders>
            <w:vAlign w:val="center"/>
          </w:tcPr>
          <w:p w:rsidR="00636A96" w:rsidRPr="009D67E0" w:rsidRDefault="00636A96" w:rsidP="00346B84">
            <w:pPr>
              <w:autoSpaceDE w:val="0"/>
              <w:autoSpaceDN w:val="0"/>
              <w:spacing w:line="260" w:lineRule="exact"/>
              <w:rPr>
                <w:rFonts w:hAnsi="宋体"/>
                <w:szCs w:val="21"/>
              </w:rPr>
            </w:pPr>
            <w:r w:rsidRPr="009D67E0">
              <w:rPr>
                <w:rFonts w:hint="eastAsia"/>
                <w:b/>
                <w:bCs/>
                <w:szCs w:val="21"/>
              </w:rPr>
              <w:t>十七、</w:t>
            </w:r>
            <w:r w:rsidRPr="009D67E0">
              <w:rPr>
                <w:b/>
                <w:bCs/>
                <w:szCs w:val="21"/>
              </w:rPr>
              <w:t>化学纤维制造业</w:t>
            </w:r>
          </w:p>
        </w:tc>
        <w:tc>
          <w:tcPr>
            <w:tcW w:w="1631" w:type="pct"/>
            <w:gridSpan w:val="2"/>
            <w:tcBorders>
              <w:top w:val="single" w:sz="4" w:space="0" w:color="auto"/>
              <w:left w:val="single" w:sz="4" w:space="0" w:color="auto"/>
              <w:bottom w:val="single" w:sz="4" w:space="0" w:color="auto"/>
              <w:right w:val="single" w:sz="4" w:space="0" w:color="auto"/>
            </w:tcBorders>
            <w:vAlign w:val="center"/>
          </w:tcPr>
          <w:p w:rsidR="00636A96" w:rsidRPr="009D67E0" w:rsidRDefault="00636A96" w:rsidP="00793DBD">
            <w:pPr>
              <w:autoSpaceDE w:val="0"/>
              <w:autoSpaceDN w:val="0"/>
              <w:spacing w:line="260" w:lineRule="exact"/>
              <w:rPr>
                <w:rFonts w:hAnsi="宋体"/>
                <w:szCs w:val="21"/>
              </w:rPr>
            </w:pPr>
          </w:p>
        </w:tc>
      </w:tr>
      <w:tr w:rsidR="00636A96" w:rsidRPr="009D67E0" w:rsidTr="00D6430F">
        <w:trPr>
          <w:cantSplit/>
          <w:trHeight w:val="397"/>
          <w:jc w:val="center"/>
        </w:trPr>
        <w:tc>
          <w:tcPr>
            <w:tcW w:w="208" w:type="pct"/>
            <w:tcBorders>
              <w:top w:val="single" w:sz="4" w:space="0" w:color="auto"/>
              <w:left w:val="single" w:sz="4" w:space="0" w:color="auto"/>
              <w:bottom w:val="single" w:sz="4" w:space="0" w:color="auto"/>
              <w:right w:val="single" w:sz="4" w:space="0" w:color="auto"/>
            </w:tcBorders>
            <w:vAlign w:val="center"/>
          </w:tcPr>
          <w:p w:rsidR="00636A96" w:rsidRPr="009D67E0" w:rsidRDefault="0031628C">
            <w:pPr>
              <w:autoSpaceDE w:val="0"/>
              <w:autoSpaceDN w:val="0"/>
              <w:spacing w:line="260" w:lineRule="exact"/>
              <w:jc w:val="center"/>
              <w:rPr>
                <w:szCs w:val="21"/>
              </w:rPr>
            </w:pPr>
            <w:r w:rsidRPr="009D67E0">
              <w:rPr>
                <w:szCs w:val="21"/>
              </w:rPr>
              <w:t>43</w:t>
            </w:r>
          </w:p>
        </w:tc>
        <w:tc>
          <w:tcPr>
            <w:tcW w:w="595"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szCs w:val="21"/>
              </w:rPr>
            </w:pPr>
            <w:r w:rsidRPr="009D67E0">
              <w:rPr>
                <w:rFonts w:hAnsi="宋体"/>
                <w:szCs w:val="21"/>
              </w:rPr>
              <w:t>化学纤维制造</w:t>
            </w:r>
          </w:p>
        </w:tc>
        <w:tc>
          <w:tcPr>
            <w:tcW w:w="889"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rFonts w:hAnsi="宋体"/>
                <w:szCs w:val="21"/>
              </w:rPr>
            </w:pPr>
            <w:r w:rsidRPr="009D67E0">
              <w:rPr>
                <w:rFonts w:hAnsi="宋体"/>
                <w:szCs w:val="21"/>
              </w:rPr>
              <w:t>除单纯纺丝外的</w:t>
            </w:r>
          </w:p>
        </w:tc>
        <w:tc>
          <w:tcPr>
            <w:tcW w:w="894"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94686F">
            <w:pPr>
              <w:autoSpaceDE w:val="0"/>
              <w:autoSpaceDN w:val="0"/>
              <w:spacing w:line="260" w:lineRule="exact"/>
              <w:rPr>
                <w:rFonts w:hAnsi="宋体"/>
                <w:szCs w:val="21"/>
              </w:rPr>
            </w:pPr>
            <w:r w:rsidRPr="009D67E0">
              <w:rPr>
                <w:rFonts w:hAnsi="宋体" w:hint="eastAsia"/>
                <w:szCs w:val="21"/>
              </w:rPr>
              <w:t>有工业废水、废气产生需要配套污染防治设施的</w:t>
            </w:r>
          </w:p>
        </w:tc>
        <w:tc>
          <w:tcPr>
            <w:tcW w:w="783"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94686F">
            <w:pPr>
              <w:autoSpaceDE w:val="0"/>
              <w:autoSpaceDN w:val="0"/>
              <w:spacing w:line="260" w:lineRule="exact"/>
              <w:rPr>
                <w:szCs w:val="21"/>
              </w:rPr>
            </w:pPr>
            <w:r w:rsidRPr="009D67E0">
              <w:rPr>
                <w:rFonts w:hAnsi="宋体"/>
                <w:szCs w:val="21"/>
              </w:rPr>
              <w:t>其他</w:t>
            </w:r>
          </w:p>
        </w:tc>
        <w:tc>
          <w:tcPr>
            <w:tcW w:w="597"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rFonts w:hAnsi="宋体"/>
                <w:szCs w:val="21"/>
              </w:rPr>
            </w:pPr>
          </w:p>
        </w:tc>
        <w:tc>
          <w:tcPr>
            <w:tcW w:w="1034"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rFonts w:hAnsi="宋体"/>
                <w:szCs w:val="21"/>
              </w:rPr>
            </w:pPr>
          </w:p>
        </w:tc>
      </w:tr>
      <w:tr w:rsidR="00636A96" w:rsidRPr="009D67E0" w:rsidTr="00D6430F">
        <w:trPr>
          <w:cantSplit/>
          <w:trHeight w:val="397"/>
          <w:jc w:val="center"/>
        </w:trPr>
        <w:tc>
          <w:tcPr>
            <w:tcW w:w="208" w:type="pct"/>
            <w:tcBorders>
              <w:top w:val="single" w:sz="4" w:space="0" w:color="auto"/>
              <w:left w:val="single" w:sz="4" w:space="0" w:color="auto"/>
              <w:bottom w:val="single" w:sz="4" w:space="0" w:color="auto"/>
              <w:right w:val="single" w:sz="4" w:space="0" w:color="auto"/>
            </w:tcBorders>
            <w:vAlign w:val="center"/>
          </w:tcPr>
          <w:p w:rsidR="00636A96" w:rsidRPr="009D67E0" w:rsidRDefault="0031628C">
            <w:pPr>
              <w:autoSpaceDE w:val="0"/>
              <w:autoSpaceDN w:val="0"/>
              <w:spacing w:line="260" w:lineRule="exact"/>
              <w:jc w:val="center"/>
              <w:rPr>
                <w:szCs w:val="21"/>
              </w:rPr>
            </w:pPr>
            <w:r w:rsidRPr="009D67E0">
              <w:rPr>
                <w:szCs w:val="21"/>
              </w:rPr>
              <w:t>44</w:t>
            </w:r>
          </w:p>
        </w:tc>
        <w:tc>
          <w:tcPr>
            <w:tcW w:w="595"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szCs w:val="21"/>
              </w:rPr>
            </w:pPr>
            <w:r w:rsidRPr="009D67E0">
              <w:rPr>
                <w:rFonts w:hAnsi="宋体"/>
                <w:szCs w:val="21"/>
              </w:rPr>
              <w:t>生物质纤维素乙醇生产</w:t>
            </w:r>
          </w:p>
        </w:tc>
        <w:tc>
          <w:tcPr>
            <w:tcW w:w="889"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rFonts w:hAnsi="宋体"/>
                <w:szCs w:val="21"/>
              </w:rPr>
            </w:pPr>
            <w:r w:rsidRPr="009D67E0">
              <w:rPr>
                <w:rFonts w:hAnsi="宋体"/>
                <w:szCs w:val="21"/>
              </w:rPr>
              <w:t>全部</w:t>
            </w:r>
          </w:p>
        </w:tc>
        <w:tc>
          <w:tcPr>
            <w:tcW w:w="894"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346B84">
            <w:pPr>
              <w:autoSpaceDE w:val="0"/>
              <w:autoSpaceDN w:val="0"/>
              <w:spacing w:line="260" w:lineRule="exact"/>
              <w:rPr>
                <w:rFonts w:hAnsi="宋体"/>
                <w:szCs w:val="21"/>
              </w:rPr>
            </w:pPr>
            <w:r w:rsidRPr="009D67E0">
              <w:rPr>
                <w:szCs w:val="21"/>
              </w:rPr>
              <w:t>/</w:t>
            </w:r>
          </w:p>
        </w:tc>
        <w:tc>
          <w:tcPr>
            <w:tcW w:w="783"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346B84">
            <w:pPr>
              <w:autoSpaceDE w:val="0"/>
              <w:autoSpaceDN w:val="0"/>
              <w:spacing w:line="260" w:lineRule="exact"/>
              <w:rPr>
                <w:szCs w:val="21"/>
              </w:rPr>
            </w:pPr>
            <w:r w:rsidRPr="009D67E0">
              <w:rPr>
                <w:rFonts w:hint="eastAsia"/>
                <w:szCs w:val="21"/>
              </w:rPr>
              <w:t>/</w:t>
            </w:r>
          </w:p>
        </w:tc>
        <w:tc>
          <w:tcPr>
            <w:tcW w:w="597"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rFonts w:hAnsi="宋体"/>
                <w:szCs w:val="21"/>
              </w:rPr>
            </w:pPr>
          </w:p>
        </w:tc>
        <w:tc>
          <w:tcPr>
            <w:tcW w:w="1034"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rFonts w:hAnsi="宋体"/>
                <w:szCs w:val="21"/>
              </w:rPr>
            </w:pPr>
          </w:p>
        </w:tc>
      </w:tr>
      <w:tr w:rsidR="00636A96" w:rsidRPr="009D67E0" w:rsidTr="00D6430F">
        <w:trPr>
          <w:cantSplit/>
          <w:trHeight w:val="397"/>
          <w:jc w:val="center"/>
        </w:trPr>
        <w:tc>
          <w:tcPr>
            <w:tcW w:w="3369" w:type="pct"/>
            <w:gridSpan w:val="5"/>
            <w:tcBorders>
              <w:top w:val="single" w:sz="4" w:space="0" w:color="auto"/>
              <w:left w:val="single" w:sz="4" w:space="0" w:color="auto"/>
              <w:bottom w:val="single" w:sz="4" w:space="0" w:color="auto"/>
              <w:right w:val="single" w:sz="4" w:space="0" w:color="auto"/>
            </w:tcBorders>
            <w:vAlign w:val="center"/>
          </w:tcPr>
          <w:p w:rsidR="00636A96" w:rsidRPr="009D67E0" w:rsidRDefault="00636A96" w:rsidP="00346B84">
            <w:pPr>
              <w:autoSpaceDE w:val="0"/>
              <w:autoSpaceDN w:val="0"/>
              <w:spacing w:line="260" w:lineRule="exact"/>
              <w:rPr>
                <w:rFonts w:hAnsi="宋体"/>
                <w:szCs w:val="21"/>
              </w:rPr>
            </w:pPr>
            <w:r w:rsidRPr="009D67E0">
              <w:rPr>
                <w:rFonts w:hint="eastAsia"/>
                <w:b/>
                <w:szCs w:val="21"/>
              </w:rPr>
              <w:t>十八、</w:t>
            </w:r>
            <w:r w:rsidRPr="009D67E0">
              <w:rPr>
                <w:b/>
                <w:bCs/>
                <w:szCs w:val="21"/>
              </w:rPr>
              <w:t>橡胶和塑料制品业</w:t>
            </w:r>
          </w:p>
        </w:tc>
        <w:tc>
          <w:tcPr>
            <w:tcW w:w="1631" w:type="pct"/>
            <w:gridSpan w:val="2"/>
            <w:tcBorders>
              <w:top w:val="single" w:sz="4" w:space="0" w:color="auto"/>
              <w:left w:val="single" w:sz="4" w:space="0" w:color="auto"/>
              <w:bottom w:val="single" w:sz="4" w:space="0" w:color="auto"/>
              <w:right w:val="single" w:sz="4" w:space="0" w:color="auto"/>
            </w:tcBorders>
            <w:vAlign w:val="center"/>
          </w:tcPr>
          <w:p w:rsidR="00636A96" w:rsidRPr="009D67E0" w:rsidRDefault="00636A96" w:rsidP="00636A96">
            <w:pPr>
              <w:autoSpaceDE w:val="0"/>
              <w:autoSpaceDN w:val="0"/>
              <w:spacing w:line="260" w:lineRule="exact"/>
              <w:rPr>
                <w:rFonts w:hAnsi="宋体"/>
                <w:szCs w:val="21"/>
              </w:rPr>
            </w:pPr>
          </w:p>
        </w:tc>
      </w:tr>
      <w:tr w:rsidR="00636A96" w:rsidRPr="009D67E0" w:rsidTr="00D6430F">
        <w:trPr>
          <w:cantSplit/>
          <w:trHeight w:val="397"/>
          <w:jc w:val="center"/>
        </w:trPr>
        <w:tc>
          <w:tcPr>
            <w:tcW w:w="208" w:type="pct"/>
            <w:tcBorders>
              <w:top w:val="single" w:sz="4" w:space="0" w:color="auto"/>
              <w:left w:val="single" w:sz="4" w:space="0" w:color="auto"/>
              <w:bottom w:val="single" w:sz="4" w:space="0" w:color="auto"/>
              <w:right w:val="single" w:sz="4" w:space="0" w:color="auto"/>
            </w:tcBorders>
            <w:vAlign w:val="center"/>
          </w:tcPr>
          <w:p w:rsidR="00636A96" w:rsidRPr="009D67E0" w:rsidRDefault="0031628C" w:rsidP="0070120B">
            <w:pPr>
              <w:autoSpaceDE w:val="0"/>
              <w:autoSpaceDN w:val="0"/>
              <w:spacing w:line="260" w:lineRule="exact"/>
              <w:jc w:val="center"/>
              <w:rPr>
                <w:szCs w:val="21"/>
              </w:rPr>
            </w:pPr>
            <w:r w:rsidRPr="009D67E0">
              <w:rPr>
                <w:szCs w:val="21"/>
              </w:rPr>
              <w:t>45</w:t>
            </w:r>
          </w:p>
        </w:tc>
        <w:tc>
          <w:tcPr>
            <w:tcW w:w="595"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EB5E38">
            <w:pPr>
              <w:autoSpaceDE w:val="0"/>
              <w:autoSpaceDN w:val="0"/>
              <w:spacing w:line="260" w:lineRule="exact"/>
              <w:jc w:val="left"/>
              <w:rPr>
                <w:rFonts w:eastAsia="Times New Roman" w:cs="Verdana"/>
                <w:b/>
                <w:szCs w:val="21"/>
              </w:rPr>
            </w:pPr>
            <w:r w:rsidRPr="009D67E0">
              <w:rPr>
                <w:rFonts w:hAnsi="宋体"/>
                <w:szCs w:val="21"/>
              </w:rPr>
              <w:t>轮胎制造、再生橡胶制造、橡胶加工、橡胶制品制造及翻新</w:t>
            </w:r>
          </w:p>
        </w:tc>
        <w:tc>
          <w:tcPr>
            <w:tcW w:w="889"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EB5E38">
            <w:pPr>
              <w:autoSpaceDE w:val="0"/>
              <w:autoSpaceDN w:val="0"/>
              <w:spacing w:line="260" w:lineRule="exact"/>
              <w:rPr>
                <w:rFonts w:hAnsi="宋体"/>
                <w:szCs w:val="21"/>
              </w:rPr>
            </w:pPr>
            <w:r w:rsidRPr="009D67E0">
              <w:rPr>
                <w:rFonts w:hAnsi="宋体"/>
                <w:szCs w:val="21"/>
              </w:rPr>
              <w:t>轮胎制造</w:t>
            </w:r>
            <w:r w:rsidRPr="009D67E0">
              <w:rPr>
                <w:rFonts w:hAnsi="宋体" w:hint="eastAsia"/>
                <w:szCs w:val="21"/>
              </w:rPr>
              <w:t>；</w:t>
            </w:r>
            <w:r w:rsidRPr="009D67E0">
              <w:rPr>
                <w:rFonts w:hAnsi="宋体"/>
                <w:szCs w:val="21"/>
              </w:rPr>
              <w:t>有炼化及硫化工艺的</w:t>
            </w:r>
          </w:p>
        </w:tc>
        <w:tc>
          <w:tcPr>
            <w:tcW w:w="894"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94686F">
            <w:pPr>
              <w:autoSpaceDE w:val="0"/>
              <w:autoSpaceDN w:val="0"/>
              <w:spacing w:line="260" w:lineRule="exact"/>
              <w:rPr>
                <w:rFonts w:hAnsi="宋体"/>
                <w:szCs w:val="21"/>
              </w:rPr>
            </w:pPr>
            <w:r w:rsidRPr="009D67E0">
              <w:rPr>
                <w:rFonts w:hAnsi="宋体" w:hint="eastAsia"/>
                <w:szCs w:val="21"/>
              </w:rPr>
              <w:t>有工业废水、废气产生需要配套污染防治设施的</w:t>
            </w:r>
          </w:p>
        </w:tc>
        <w:tc>
          <w:tcPr>
            <w:tcW w:w="783"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94686F">
            <w:pPr>
              <w:autoSpaceDE w:val="0"/>
              <w:autoSpaceDN w:val="0"/>
              <w:spacing w:line="260" w:lineRule="exact"/>
              <w:rPr>
                <w:szCs w:val="21"/>
              </w:rPr>
            </w:pPr>
            <w:r w:rsidRPr="009D67E0">
              <w:rPr>
                <w:rFonts w:hAnsi="宋体"/>
                <w:szCs w:val="21"/>
              </w:rPr>
              <w:t>其他</w:t>
            </w:r>
          </w:p>
        </w:tc>
        <w:tc>
          <w:tcPr>
            <w:tcW w:w="597"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rFonts w:hAnsi="宋体"/>
                <w:szCs w:val="21"/>
              </w:rPr>
            </w:pPr>
          </w:p>
        </w:tc>
        <w:tc>
          <w:tcPr>
            <w:tcW w:w="1034"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rFonts w:hAnsi="宋体"/>
                <w:szCs w:val="21"/>
              </w:rPr>
            </w:pPr>
          </w:p>
        </w:tc>
      </w:tr>
      <w:tr w:rsidR="00636A96" w:rsidRPr="009D67E0" w:rsidTr="00D6430F">
        <w:trPr>
          <w:cantSplit/>
          <w:trHeight w:val="397"/>
          <w:jc w:val="center"/>
        </w:trPr>
        <w:tc>
          <w:tcPr>
            <w:tcW w:w="208" w:type="pct"/>
            <w:tcBorders>
              <w:top w:val="single" w:sz="4" w:space="0" w:color="auto"/>
              <w:left w:val="single" w:sz="4" w:space="0" w:color="auto"/>
              <w:bottom w:val="single" w:sz="4" w:space="0" w:color="auto"/>
              <w:right w:val="single" w:sz="4" w:space="0" w:color="auto"/>
            </w:tcBorders>
            <w:vAlign w:val="center"/>
          </w:tcPr>
          <w:p w:rsidR="00636A96" w:rsidRPr="009D67E0" w:rsidRDefault="0031628C" w:rsidP="0070120B">
            <w:pPr>
              <w:autoSpaceDE w:val="0"/>
              <w:autoSpaceDN w:val="0"/>
              <w:spacing w:line="260" w:lineRule="exact"/>
              <w:jc w:val="center"/>
              <w:rPr>
                <w:szCs w:val="21"/>
              </w:rPr>
            </w:pPr>
            <w:r w:rsidRPr="009D67E0">
              <w:rPr>
                <w:szCs w:val="21"/>
              </w:rPr>
              <w:t>46</w:t>
            </w:r>
          </w:p>
        </w:tc>
        <w:tc>
          <w:tcPr>
            <w:tcW w:w="595"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70120B">
            <w:pPr>
              <w:autoSpaceDE w:val="0"/>
              <w:autoSpaceDN w:val="0"/>
              <w:spacing w:line="260" w:lineRule="exact"/>
              <w:rPr>
                <w:szCs w:val="21"/>
              </w:rPr>
            </w:pPr>
            <w:r w:rsidRPr="009D67E0">
              <w:rPr>
                <w:rFonts w:hAnsi="宋体"/>
                <w:szCs w:val="21"/>
              </w:rPr>
              <w:t>塑料制品制造</w:t>
            </w:r>
          </w:p>
        </w:tc>
        <w:tc>
          <w:tcPr>
            <w:tcW w:w="889"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70120B">
            <w:pPr>
              <w:autoSpaceDE w:val="0"/>
              <w:autoSpaceDN w:val="0"/>
              <w:spacing w:line="260" w:lineRule="exact"/>
              <w:rPr>
                <w:rFonts w:hAnsi="宋体"/>
                <w:szCs w:val="21"/>
              </w:rPr>
            </w:pPr>
            <w:r w:rsidRPr="009D67E0">
              <w:rPr>
                <w:rFonts w:hAnsi="宋体"/>
                <w:szCs w:val="21"/>
              </w:rPr>
              <w:t>人造革、发泡胶等涉及有毒原材料的</w:t>
            </w:r>
            <w:r w:rsidRPr="009D67E0">
              <w:rPr>
                <w:rFonts w:hAnsi="宋体" w:hint="eastAsia"/>
                <w:szCs w:val="21"/>
              </w:rPr>
              <w:t>；</w:t>
            </w:r>
            <w:r w:rsidRPr="009D67E0">
              <w:rPr>
                <w:rFonts w:ascii="宋体" w:hAnsi="宋体" w:hint="eastAsia"/>
                <w:szCs w:val="21"/>
              </w:rPr>
              <w:t>以再生塑料为原料的</w:t>
            </w:r>
            <w:r w:rsidRPr="009D67E0">
              <w:rPr>
                <w:rFonts w:hAnsi="宋体"/>
                <w:szCs w:val="21"/>
              </w:rPr>
              <w:t>；有电镀</w:t>
            </w:r>
            <w:r w:rsidRPr="009D67E0">
              <w:rPr>
                <w:rFonts w:hAnsi="宋体" w:hint="eastAsia"/>
                <w:szCs w:val="21"/>
              </w:rPr>
              <w:t>或喷漆工艺且年用油性漆量（含稀释剂）</w:t>
            </w:r>
            <w:r w:rsidRPr="009D67E0">
              <w:rPr>
                <w:rFonts w:hAnsi="宋体" w:hint="eastAsia"/>
                <w:szCs w:val="21"/>
              </w:rPr>
              <w:t>10</w:t>
            </w:r>
            <w:r w:rsidRPr="009D67E0">
              <w:rPr>
                <w:rFonts w:hAnsi="宋体" w:hint="eastAsia"/>
                <w:szCs w:val="21"/>
              </w:rPr>
              <w:t>吨及以上</w:t>
            </w:r>
            <w:r w:rsidRPr="009D67E0">
              <w:rPr>
                <w:rFonts w:hAnsi="宋体"/>
                <w:szCs w:val="21"/>
              </w:rPr>
              <w:t>的</w:t>
            </w:r>
          </w:p>
        </w:tc>
        <w:tc>
          <w:tcPr>
            <w:tcW w:w="894"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94686F">
            <w:pPr>
              <w:autoSpaceDE w:val="0"/>
              <w:autoSpaceDN w:val="0"/>
              <w:spacing w:line="260" w:lineRule="exact"/>
              <w:rPr>
                <w:rFonts w:hAnsi="宋体"/>
                <w:szCs w:val="21"/>
              </w:rPr>
            </w:pPr>
            <w:r w:rsidRPr="009D67E0">
              <w:rPr>
                <w:rFonts w:hAnsi="宋体" w:hint="eastAsia"/>
                <w:szCs w:val="21"/>
              </w:rPr>
              <w:t>有工业废水、废气产生需要配套污染防治设施的</w:t>
            </w:r>
          </w:p>
        </w:tc>
        <w:tc>
          <w:tcPr>
            <w:tcW w:w="783"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346B84">
            <w:pPr>
              <w:autoSpaceDE w:val="0"/>
              <w:autoSpaceDN w:val="0"/>
              <w:spacing w:line="260" w:lineRule="exact"/>
              <w:rPr>
                <w:szCs w:val="21"/>
              </w:rPr>
            </w:pPr>
            <w:r w:rsidRPr="009D67E0">
              <w:rPr>
                <w:rFonts w:hAnsi="宋体"/>
                <w:szCs w:val="21"/>
              </w:rPr>
              <w:t>其他</w:t>
            </w:r>
          </w:p>
        </w:tc>
        <w:tc>
          <w:tcPr>
            <w:tcW w:w="597"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rFonts w:hAnsi="宋体"/>
                <w:szCs w:val="21"/>
              </w:rPr>
            </w:pPr>
          </w:p>
        </w:tc>
        <w:tc>
          <w:tcPr>
            <w:tcW w:w="1034"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rFonts w:hAnsi="宋体"/>
                <w:szCs w:val="21"/>
              </w:rPr>
            </w:pPr>
          </w:p>
        </w:tc>
      </w:tr>
      <w:tr w:rsidR="00636A96" w:rsidRPr="009D67E0" w:rsidTr="00D6430F">
        <w:trPr>
          <w:cantSplit/>
          <w:trHeight w:val="397"/>
          <w:jc w:val="center"/>
        </w:trPr>
        <w:tc>
          <w:tcPr>
            <w:tcW w:w="3369" w:type="pct"/>
            <w:gridSpan w:val="5"/>
            <w:tcBorders>
              <w:top w:val="single" w:sz="4" w:space="0" w:color="auto"/>
              <w:left w:val="single" w:sz="4" w:space="0" w:color="auto"/>
              <w:bottom w:val="single" w:sz="4" w:space="0" w:color="auto"/>
              <w:right w:val="single" w:sz="4" w:space="0" w:color="auto"/>
            </w:tcBorders>
            <w:vAlign w:val="center"/>
          </w:tcPr>
          <w:p w:rsidR="00636A96" w:rsidRPr="009D67E0" w:rsidRDefault="00636A96" w:rsidP="00346B84">
            <w:pPr>
              <w:autoSpaceDE w:val="0"/>
              <w:autoSpaceDN w:val="0"/>
              <w:spacing w:line="260" w:lineRule="exact"/>
              <w:rPr>
                <w:rFonts w:hAnsi="宋体"/>
                <w:szCs w:val="21"/>
              </w:rPr>
            </w:pPr>
            <w:r w:rsidRPr="009D67E0">
              <w:rPr>
                <w:rFonts w:hAnsi="宋体" w:hint="eastAsia"/>
                <w:b/>
                <w:szCs w:val="21"/>
              </w:rPr>
              <w:t>十九、</w:t>
            </w:r>
            <w:r w:rsidRPr="009D67E0">
              <w:rPr>
                <w:rFonts w:hAnsi="宋体"/>
                <w:b/>
                <w:bCs/>
                <w:szCs w:val="21"/>
              </w:rPr>
              <w:t>非金属矿物制品业</w:t>
            </w:r>
          </w:p>
        </w:tc>
        <w:tc>
          <w:tcPr>
            <w:tcW w:w="1631" w:type="pct"/>
            <w:gridSpan w:val="2"/>
            <w:tcBorders>
              <w:top w:val="single" w:sz="4" w:space="0" w:color="auto"/>
              <w:left w:val="single" w:sz="4" w:space="0" w:color="auto"/>
              <w:bottom w:val="single" w:sz="4" w:space="0" w:color="auto"/>
              <w:right w:val="single" w:sz="4" w:space="0" w:color="auto"/>
            </w:tcBorders>
            <w:vAlign w:val="center"/>
          </w:tcPr>
          <w:p w:rsidR="00636A96" w:rsidRPr="009D67E0" w:rsidRDefault="00636A96" w:rsidP="00793DBD">
            <w:pPr>
              <w:autoSpaceDE w:val="0"/>
              <w:autoSpaceDN w:val="0"/>
              <w:spacing w:line="260" w:lineRule="exact"/>
              <w:rPr>
                <w:rFonts w:hAnsi="宋体"/>
                <w:szCs w:val="21"/>
              </w:rPr>
            </w:pPr>
          </w:p>
        </w:tc>
      </w:tr>
      <w:tr w:rsidR="00636A96" w:rsidRPr="009D67E0" w:rsidTr="00D6430F">
        <w:trPr>
          <w:cantSplit/>
          <w:trHeight w:val="397"/>
          <w:jc w:val="center"/>
        </w:trPr>
        <w:tc>
          <w:tcPr>
            <w:tcW w:w="208"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jc w:val="center"/>
              <w:rPr>
                <w:szCs w:val="21"/>
              </w:rPr>
            </w:pPr>
            <w:r w:rsidRPr="009D67E0">
              <w:rPr>
                <w:rFonts w:hint="eastAsia"/>
                <w:szCs w:val="21"/>
              </w:rPr>
              <w:t>4</w:t>
            </w:r>
            <w:r w:rsidR="0031628C" w:rsidRPr="009D67E0">
              <w:rPr>
                <w:szCs w:val="21"/>
              </w:rPr>
              <w:t>7</w:t>
            </w:r>
          </w:p>
        </w:tc>
        <w:tc>
          <w:tcPr>
            <w:tcW w:w="595"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szCs w:val="21"/>
              </w:rPr>
            </w:pPr>
            <w:r w:rsidRPr="009D67E0">
              <w:rPr>
                <w:rFonts w:hAnsi="宋体"/>
                <w:szCs w:val="21"/>
              </w:rPr>
              <w:t>水泥制造</w:t>
            </w:r>
          </w:p>
        </w:tc>
        <w:tc>
          <w:tcPr>
            <w:tcW w:w="889"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szCs w:val="21"/>
              </w:rPr>
            </w:pPr>
            <w:r w:rsidRPr="009D67E0">
              <w:rPr>
                <w:rFonts w:hAnsi="宋体"/>
                <w:szCs w:val="21"/>
              </w:rPr>
              <w:t>全部</w:t>
            </w:r>
          </w:p>
        </w:tc>
        <w:tc>
          <w:tcPr>
            <w:tcW w:w="894"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346B84">
            <w:pPr>
              <w:autoSpaceDE w:val="0"/>
              <w:autoSpaceDN w:val="0"/>
              <w:spacing w:line="260" w:lineRule="exact"/>
              <w:rPr>
                <w:szCs w:val="21"/>
              </w:rPr>
            </w:pPr>
            <w:r w:rsidRPr="009D67E0">
              <w:rPr>
                <w:szCs w:val="21"/>
              </w:rPr>
              <w:t>/</w:t>
            </w:r>
          </w:p>
        </w:tc>
        <w:tc>
          <w:tcPr>
            <w:tcW w:w="783"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346B84">
            <w:pPr>
              <w:autoSpaceDE w:val="0"/>
              <w:autoSpaceDN w:val="0"/>
              <w:spacing w:line="260" w:lineRule="exact"/>
              <w:rPr>
                <w:szCs w:val="21"/>
              </w:rPr>
            </w:pPr>
            <w:r w:rsidRPr="009D67E0">
              <w:rPr>
                <w:rFonts w:hint="eastAsia"/>
                <w:szCs w:val="21"/>
              </w:rPr>
              <w:t>/</w:t>
            </w:r>
          </w:p>
        </w:tc>
        <w:tc>
          <w:tcPr>
            <w:tcW w:w="597"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szCs w:val="21"/>
              </w:rPr>
            </w:pPr>
          </w:p>
        </w:tc>
        <w:tc>
          <w:tcPr>
            <w:tcW w:w="1034"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szCs w:val="21"/>
              </w:rPr>
            </w:pPr>
          </w:p>
        </w:tc>
      </w:tr>
      <w:tr w:rsidR="00636A96" w:rsidRPr="009D67E0" w:rsidTr="00D6430F">
        <w:trPr>
          <w:cantSplit/>
          <w:trHeight w:val="397"/>
          <w:jc w:val="center"/>
        </w:trPr>
        <w:tc>
          <w:tcPr>
            <w:tcW w:w="208"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jc w:val="center"/>
              <w:rPr>
                <w:szCs w:val="21"/>
              </w:rPr>
            </w:pPr>
            <w:r w:rsidRPr="009D67E0">
              <w:rPr>
                <w:rFonts w:hint="eastAsia"/>
                <w:szCs w:val="21"/>
              </w:rPr>
              <w:t>4</w:t>
            </w:r>
            <w:r w:rsidR="0031628C" w:rsidRPr="009D67E0">
              <w:rPr>
                <w:szCs w:val="21"/>
              </w:rPr>
              <w:t>8</w:t>
            </w:r>
          </w:p>
        </w:tc>
        <w:tc>
          <w:tcPr>
            <w:tcW w:w="595"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szCs w:val="21"/>
              </w:rPr>
            </w:pPr>
            <w:r w:rsidRPr="009D67E0">
              <w:rPr>
                <w:rFonts w:hAnsi="宋体"/>
                <w:szCs w:val="21"/>
              </w:rPr>
              <w:t>水泥粉磨站</w:t>
            </w:r>
          </w:p>
        </w:tc>
        <w:tc>
          <w:tcPr>
            <w:tcW w:w="889"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szCs w:val="21"/>
              </w:rPr>
            </w:pPr>
            <w:r w:rsidRPr="009D67E0">
              <w:rPr>
                <w:rFonts w:hAnsi="宋体"/>
                <w:szCs w:val="21"/>
              </w:rPr>
              <w:t>/</w:t>
            </w:r>
          </w:p>
        </w:tc>
        <w:tc>
          <w:tcPr>
            <w:tcW w:w="894"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94686F">
            <w:pPr>
              <w:autoSpaceDE w:val="0"/>
              <w:autoSpaceDN w:val="0"/>
              <w:spacing w:line="260" w:lineRule="exact"/>
              <w:rPr>
                <w:rFonts w:hAnsi="宋体"/>
                <w:szCs w:val="21"/>
              </w:rPr>
            </w:pPr>
            <w:r w:rsidRPr="009D67E0">
              <w:rPr>
                <w:rFonts w:hAnsi="宋体" w:hint="eastAsia"/>
                <w:szCs w:val="21"/>
              </w:rPr>
              <w:t>全部</w:t>
            </w:r>
          </w:p>
        </w:tc>
        <w:tc>
          <w:tcPr>
            <w:tcW w:w="783"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94686F">
            <w:pPr>
              <w:autoSpaceDE w:val="0"/>
              <w:autoSpaceDN w:val="0"/>
              <w:spacing w:line="260" w:lineRule="exact"/>
              <w:rPr>
                <w:szCs w:val="21"/>
              </w:rPr>
            </w:pPr>
          </w:p>
        </w:tc>
        <w:tc>
          <w:tcPr>
            <w:tcW w:w="597"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szCs w:val="21"/>
              </w:rPr>
            </w:pPr>
          </w:p>
        </w:tc>
        <w:tc>
          <w:tcPr>
            <w:tcW w:w="1034"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szCs w:val="21"/>
              </w:rPr>
            </w:pPr>
          </w:p>
        </w:tc>
      </w:tr>
      <w:tr w:rsidR="00636A96" w:rsidRPr="009D67E0" w:rsidTr="00D6430F">
        <w:trPr>
          <w:cantSplit/>
          <w:trHeight w:val="397"/>
          <w:jc w:val="center"/>
        </w:trPr>
        <w:tc>
          <w:tcPr>
            <w:tcW w:w="208" w:type="pct"/>
            <w:tcBorders>
              <w:top w:val="single" w:sz="4" w:space="0" w:color="auto"/>
              <w:left w:val="single" w:sz="4" w:space="0" w:color="auto"/>
              <w:bottom w:val="single" w:sz="4" w:space="0" w:color="auto"/>
              <w:right w:val="single" w:sz="4" w:space="0" w:color="auto"/>
            </w:tcBorders>
            <w:vAlign w:val="center"/>
          </w:tcPr>
          <w:p w:rsidR="00636A96" w:rsidRPr="009D67E0" w:rsidRDefault="0031628C">
            <w:pPr>
              <w:autoSpaceDE w:val="0"/>
              <w:autoSpaceDN w:val="0"/>
              <w:spacing w:line="260" w:lineRule="exact"/>
              <w:jc w:val="center"/>
              <w:rPr>
                <w:szCs w:val="21"/>
              </w:rPr>
            </w:pPr>
            <w:r w:rsidRPr="009D67E0">
              <w:rPr>
                <w:szCs w:val="21"/>
              </w:rPr>
              <w:lastRenderedPageBreak/>
              <w:t>49</w:t>
            </w:r>
          </w:p>
        </w:tc>
        <w:tc>
          <w:tcPr>
            <w:tcW w:w="595"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szCs w:val="21"/>
              </w:rPr>
            </w:pPr>
            <w:r w:rsidRPr="009D67E0">
              <w:rPr>
                <w:rFonts w:hAnsi="宋体"/>
                <w:szCs w:val="21"/>
              </w:rPr>
              <w:t>砼结构构件制造、</w:t>
            </w:r>
            <w:r w:rsidRPr="009D67E0">
              <w:rPr>
                <w:rFonts w:hAnsi="宋体"/>
                <w:bCs/>
                <w:szCs w:val="21"/>
              </w:rPr>
              <w:t>商品混凝土加工</w:t>
            </w:r>
          </w:p>
        </w:tc>
        <w:tc>
          <w:tcPr>
            <w:tcW w:w="889"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szCs w:val="21"/>
              </w:rPr>
            </w:pPr>
            <w:r w:rsidRPr="009D67E0">
              <w:rPr>
                <w:szCs w:val="21"/>
              </w:rPr>
              <w:t>/</w:t>
            </w:r>
          </w:p>
        </w:tc>
        <w:tc>
          <w:tcPr>
            <w:tcW w:w="894"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94686F">
            <w:pPr>
              <w:autoSpaceDE w:val="0"/>
              <w:autoSpaceDN w:val="0"/>
              <w:spacing w:line="260" w:lineRule="exact"/>
              <w:rPr>
                <w:rFonts w:hAnsi="宋体"/>
                <w:szCs w:val="21"/>
              </w:rPr>
            </w:pPr>
            <w:r w:rsidRPr="009D67E0">
              <w:rPr>
                <w:rFonts w:hAnsi="宋体" w:hint="eastAsia"/>
                <w:szCs w:val="21"/>
              </w:rPr>
              <w:t>有工业废水、废气产生需要配套污染防治设施的</w:t>
            </w:r>
          </w:p>
        </w:tc>
        <w:tc>
          <w:tcPr>
            <w:tcW w:w="783"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94686F">
            <w:pPr>
              <w:autoSpaceDE w:val="0"/>
              <w:autoSpaceDN w:val="0"/>
              <w:spacing w:line="260" w:lineRule="exact"/>
              <w:rPr>
                <w:szCs w:val="21"/>
              </w:rPr>
            </w:pPr>
            <w:r w:rsidRPr="009D67E0">
              <w:rPr>
                <w:rFonts w:hAnsi="宋体"/>
                <w:szCs w:val="21"/>
              </w:rPr>
              <w:t>其他</w:t>
            </w:r>
          </w:p>
        </w:tc>
        <w:tc>
          <w:tcPr>
            <w:tcW w:w="597"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szCs w:val="21"/>
              </w:rPr>
            </w:pPr>
          </w:p>
        </w:tc>
        <w:tc>
          <w:tcPr>
            <w:tcW w:w="1034"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szCs w:val="21"/>
              </w:rPr>
            </w:pPr>
          </w:p>
        </w:tc>
      </w:tr>
      <w:tr w:rsidR="00636A96" w:rsidRPr="009D67E0" w:rsidTr="00D6430F">
        <w:trPr>
          <w:cantSplit/>
          <w:trHeight w:val="397"/>
          <w:jc w:val="center"/>
        </w:trPr>
        <w:tc>
          <w:tcPr>
            <w:tcW w:w="208" w:type="pct"/>
            <w:tcBorders>
              <w:top w:val="single" w:sz="4" w:space="0" w:color="auto"/>
              <w:left w:val="single" w:sz="4" w:space="0" w:color="auto"/>
              <w:bottom w:val="single" w:sz="4" w:space="0" w:color="auto"/>
              <w:right w:val="single" w:sz="4" w:space="0" w:color="auto"/>
            </w:tcBorders>
            <w:vAlign w:val="center"/>
          </w:tcPr>
          <w:p w:rsidR="00636A96" w:rsidRPr="009D67E0" w:rsidRDefault="0031628C">
            <w:pPr>
              <w:autoSpaceDE w:val="0"/>
              <w:autoSpaceDN w:val="0"/>
              <w:spacing w:line="260" w:lineRule="exact"/>
              <w:jc w:val="center"/>
              <w:rPr>
                <w:szCs w:val="21"/>
              </w:rPr>
            </w:pPr>
            <w:r w:rsidRPr="009D67E0">
              <w:rPr>
                <w:szCs w:val="21"/>
              </w:rPr>
              <w:t>50</w:t>
            </w:r>
          </w:p>
        </w:tc>
        <w:tc>
          <w:tcPr>
            <w:tcW w:w="595"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szCs w:val="21"/>
              </w:rPr>
            </w:pPr>
            <w:r w:rsidRPr="009D67E0">
              <w:rPr>
                <w:rFonts w:hAnsi="宋体"/>
                <w:szCs w:val="21"/>
              </w:rPr>
              <w:t>石灰和石膏制造</w:t>
            </w:r>
            <w:r w:rsidRPr="009D67E0">
              <w:rPr>
                <w:rFonts w:hAnsi="宋体" w:hint="eastAsia"/>
                <w:szCs w:val="21"/>
              </w:rPr>
              <w:t>、</w:t>
            </w:r>
            <w:r w:rsidRPr="009D67E0">
              <w:rPr>
                <w:rFonts w:hAnsi="宋体"/>
                <w:szCs w:val="21"/>
              </w:rPr>
              <w:t>石材加工</w:t>
            </w:r>
            <w:r w:rsidRPr="009D67E0">
              <w:rPr>
                <w:rFonts w:hAnsi="宋体" w:hint="eastAsia"/>
                <w:szCs w:val="21"/>
              </w:rPr>
              <w:t>、</w:t>
            </w:r>
            <w:r w:rsidRPr="009D67E0">
              <w:rPr>
                <w:rFonts w:hAnsi="宋体"/>
                <w:szCs w:val="21"/>
              </w:rPr>
              <w:t>人造石制造</w:t>
            </w:r>
            <w:r w:rsidRPr="009D67E0">
              <w:rPr>
                <w:rFonts w:hAnsi="宋体" w:hint="eastAsia"/>
                <w:szCs w:val="21"/>
              </w:rPr>
              <w:t>、</w:t>
            </w:r>
            <w:r w:rsidRPr="009D67E0">
              <w:rPr>
                <w:rFonts w:hAnsi="宋体"/>
                <w:szCs w:val="21"/>
              </w:rPr>
              <w:t>砖瓦制造</w:t>
            </w:r>
          </w:p>
        </w:tc>
        <w:tc>
          <w:tcPr>
            <w:tcW w:w="889"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szCs w:val="21"/>
              </w:rPr>
            </w:pPr>
            <w:r w:rsidRPr="009D67E0">
              <w:rPr>
                <w:szCs w:val="21"/>
              </w:rPr>
              <w:t>/</w:t>
            </w:r>
          </w:p>
        </w:tc>
        <w:tc>
          <w:tcPr>
            <w:tcW w:w="894"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94686F">
            <w:pPr>
              <w:autoSpaceDE w:val="0"/>
              <w:autoSpaceDN w:val="0"/>
              <w:spacing w:line="260" w:lineRule="exact"/>
              <w:rPr>
                <w:rFonts w:hAnsi="宋体"/>
                <w:szCs w:val="21"/>
              </w:rPr>
            </w:pPr>
            <w:r w:rsidRPr="009D67E0">
              <w:rPr>
                <w:rFonts w:hAnsi="宋体" w:hint="eastAsia"/>
                <w:szCs w:val="21"/>
              </w:rPr>
              <w:t>有工业废水、废气产生需要配套污染防治设施的</w:t>
            </w:r>
          </w:p>
        </w:tc>
        <w:tc>
          <w:tcPr>
            <w:tcW w:w="783"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94686F">
            <w:pPr>
              <w:autoSpaceDE w:val="0"/>
              <w:autoSpaceDN w:val="0"/>
              <w:spacing w:line="260" w:lineRule="exact"/>
              <w:rPr>
                <w:szCs w:val="21"/>
              </w:rPr>
            </w:pPr>
            <w:r w:rsidRPr="009D67E0">
              <w:rPr>
                <w:rFonts w:hAnsi="宋体"/>
                <w:szCs w:val="21"/>
              </w:rPr>
              <w:t>其他</w:t>
            </w:r>
          </w:p>
        </w:tc>
        <w:tc>
          <w:tcPr>
            <w:tcW w:w="597"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szCs w:val="21"/>
              </w:rPr>
            </w:pPr>
          </w:p>
        </w:tc>
        <w:tc>
          <w:tcPr>
            <w:tcW w:w="1034"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szCs w:val="21"/>
              </w:rPr>
            </w:pPr>
          </w:p>
        </w:tc>
      </w:tr>
      <w:tr w:rsidR="00636A96" w:rsidRPr="009D67E0" w:rsidTr="00D6430F">
        <w:trPr>
          <w:cantSplit/>
          <w:trHeight w:val="397"/>
          <w:jc w:val="center"/>
        </w:trPr>
        <w:tc>
          <w:tcPr>
            <w:tcW w:w="208" w:type="pct"/>
            <w:tcBorders>
              <w:top w:val="single" w:sz="4" w:space="0" w:color="auto"/>
              <w:left w:val="single" w:sz="4" w:space="0" w:color="auto"/>
              <w:bottom w:val="single" w:sz="4" w:space="0" w:color="auto"/>
              <w:right w:val="single" w:sz="4" w:space="0" w:color="auto"/>
            </w:tcBorders>
            <w:vAlign w:val="center"/>
          </w:tcPr>
          <w:p w:rsidR="00636A96" w:rsidRPr="009D67E0" w:rsidRDefault="0031628C">
            <w:pPr>
              <w:autoSpaceDE w:val="0"/>
              <w:autoSpaceDN w:val="0"/>
              <w:spacing w:line="260" w:lineRule="exact"/>
              <w:jc w:val="center"/>
              <w:rPr>
                <w:szCs w:val="21"/>
              </w:rPr>
            </w:pPr>
            <w:r w:rsidRPr="009D67E0">
              <w:rPr>
                <w:szCs w:val="21"/>
              </w:rPr>
              <w:t>51</w:t>
            </w:r>
          </w:p>
        </w:tc>
        <w:tc>
          <w:tcPr>
            <w:tcW w:w="595"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szCs w:val="21"/>
              </w:rPr>
            </w:pPr>
            <w:r w:rsidRPr="009D67E0">
              <w:rPr>
                <w:rFonts w:hAnsi="宋体"/>
                <w:szCs w:val="21"/>
              </w:rPr>
              <w:t>玻璃及玻璃制品</w:t>
            </w:r>
          </w:p>
        </w:tc>
        <w:tc>
          <w:tcPr>
            <w:tcW w:w="889"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adjustRightInd w:val="0"/>
              <w:spacing w:line="260" w:lineRule="exact"/>
              <w:rPr>
                <w:kern w:val="0"/>
                <w:szCs w:val="21"/>
              </w:rPr>
            </w:pPr>
            <w:r w:rsidRPr="009D67E0">
              <w:rPr>
                <w:rFonts w:hAnsi="宋体"/>
                <w:kern w:val="0"/>
                <w:szCs w:val="21"/>
              </w:rPr>
              <w:t>平板玻璃制造</w:t>
            </w:r>
          </w:p>
        </w:tc>
        <w:tc>
          <w:tcPr>
            <w:tcW w:w="894"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346B84">
            <w:pPr>
              <w:autoSpaceDE w:val="0"/>
              <w:autoSpaceDN w:val="0"/>
              <w:adjustRightInd w:val="0"/>
              <w:spacing w:line="260" w:lineRule="exact"/>
              <w:rPr>
                <w:kern w:val="0"/>
                <w:szCs w:val="21"/>
              </w:rPr>
            </w:pPr>
            <w:r w:rsidRPr="009D67E0">
              <w:rPr>
                <w:rFonts w:hAnsi="宋体"/>
                <w:kern w:val="0"/>
                <w:szCs w:val="21"/>
              </w:rPr>
              <w:t>其他玻璃制造</w:t>
            </w:r>
            <w:r w:rsidRPr="009D67E0">
              <w:rPr>
                <w:rFonts w:hAnsi="宋体" w:hint="eastAsia"/>
                <w:kern w:val="0"/>
                <w:szCs w:val="21"/>
              </w:rPr>
              <w:t>；</w:t>
            </w:r>
            <w:r w:rsidRPr="009D67E0">
              <w:rPr>
                <w:rFonts w:hAnsi="宋体"/>
                <w:kern w:val="0"/>
                <w:szCs w:val="21"/>
              </w:rPr>
              <w:t>以煤</w:t>
            </w:r>
            <w:r w:rsidRPr="009D67E0">
              <w:rPr>
                <w:rFonts w:hAnsi="宋体" w:hint="eastAsia"/>
                <w:kern w:val="0"/>
                <w:szCs w:val="21"/>
              </w:rPr>
              <w:t>、</w:t>
            </w:r>
            <w:r w:rsidRPr="009D67E0">
              <w:rPr>
                <w:rFonts w:hAnsi="宋体"/>
                <w:kern w:val="0"/>
                <w:szCs w:val="21"/>
              </w:rPr>
              <w:t>油</w:t>
            </w:r>
            <w:r w:rsidRPr="009D67E0">
              <w:rPr>
                <w:rFonts w:hAnsi="宋体" w:hint="eastAsia"/>
                <w:kern w:val="0"/>
                <w:szCs w:val="21"/>
              </w:rPr>
              <w:t>、天然气</w:t>
            </w:r>
            <w:r w:rsidRPr="009D67E0">
              <w:rPr>
                <w:rFonts w:hAnsi="宋体"/>
                <w:kern w:val="0"/>
                <w:szCs w:val="21"/>
              </w:rPr>
              <w:t>为燃料加热的玻璃制品制造</w:t>
            </w:r>
            <w:r w:rsidRPr="009D67E0">
              <w:rPr>
                <w:rFonts w:hAnsi="宋体" w:hint="eastAsia"/>
                <w:kern w:val="0"/>
                <w:szCs w:val="21"/>
              </w:rPr>
              <w:t>；</w:t>
            </w:r>
            <w:r w:rsidRPr="009D67E0">
              <w:rPr>
                <w:rFonts w:hint="eastAsia"/>
                <w:szCs w:val="21"/>
              </w:rPr>
              <w:t>有工业废水、废气产生且需要配套污染防治设施的</w:t>
            </w:r>
          </w:p>
        </w:tc>
        <w:tc>
          <w:tcPr>
            <w:tcW w:w="783"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346B84">
            <w:pPr>
              <w:autoSpaceDE w:val="0"/>
              <w:autoSpaceDN w:val="0"/>
              <w:spacing w:line="260" w:lineRule="exact"/>
              <w:rPr>
                <w:szCs w:val="21"/>
              </w:rPr>
            </w:pPr>
            <w:r w:rsidRPr="009D67E0">
              <w:rPr>
                <w:rFonts w:hint="eastAsia"/>
                <w:szCs w:val="21"/>
              </w:rPr>
              <w:t>/</w:t>
            </w:r>
          </w:p>
        </w:tc>
        <w:tc>
          <w:tcPr>
            <w:tcW w:w="597"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adjustRightInd w:val="0"/>
              <w:spacing w:line="260" w:lineRule="exact"/>
              <w:rPr>
                <w:kern w:val="0"/>
                <w:szCs w:val="21"/>
              </w:rPr>
            </w:pPr>
          </w:p>
        </w:tc>
        <w:tc>
          <w:tcPr>
            <w:tcW w:w="1034"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adjustRightInd w:val="0"/>
              <w:spacing w:line="260" w:lineRule="exact"/>
              <w:rPr>
                <w:kern w:val="0"/>
                <w:szCs w:val="21"/>
              </w:rPr>
            </w:pPr>
          </w:p>
        </w:tc>
      </w:tr>
      <w:tr w:rsidR="00636A96" w:rsidRPr="009D67E0" w:rsidTr="00D6430F">
        <w:trPr>
          <w:cantSplit/>
          <w:trHeight w:val="397"/>
          <w:jc w:val="center"/>
        </w:trPr>
        <w:tc>
          <w:tcPr>
            <w:tcW w:w="208" w:type="pct"/>
            <w:tcBorders>
              <w:top w:val="single" w:sz="4" w:space="0" w:color="auto"/>
              <w:left w:val="single" w:sz="4" w:space="0" w:color="auto"/>
              <w:bottom w:val="single" w:sz="4" w:space="0" w:color="auto"/>
              <w:right w:val="single" w:sz="4" w:space="0" w:color="auto"/>
            </w:tcBorders>
            <w:vAlign w:val="center"/>
          </w:tcPr>
          <w:p w:rsidR="00636A96" w:rsidRPr="009D67E0" w:rsidRDefault="0031628C">
            <w:pPr>
              <w:autoSpaceDE w:val="0"/>
              <w:autoSpaceDN w:val="0"/>
              <w:spacing w:line="260" w:lineRule="exact"/>
              <w:jc w:val="center"/>
              <w:rPr>
                <w:szCs w:val="21"/>
              </w:rPr>
            </w:pPr>
            <w:r w:rsidRPr="009D67E0">
              <w:rPr>
                <w:szCs w:val="21"/>
              </w:rPr>
              <w:t>52</w:t>
            </w:r>
          </w:p>
        </w:tc>
        <w:tc>
          <w:tcPr>
            <w:tcW w:w="595"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szCs w:val="21"/>
              </w:rPr>
            </w:pPr>
            <w:r w:rsidRPr="009D67E0">
              <w:rPr>
                <w:rFonts w:hAnsi="宋体"/>
                <w:szCs w:val="21"/>
              </w:rPr>
              <w:t>玻璃纤维及玻璃纤维增强塑料制品</w:t>
            </w:r>
          </w:p>
        </w:tc>
        <w:tc>
          <w:tcPr>
            <w:tcW w:w="889"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adjustRightInd w:val="0"/>
              <w:spacing w:line="260" w:lineRule="exact"/>
              <w:rPr>
                <w:kern w:val="0"/>
                <w:szCs w:val="21"/>
              </w:rPr>
            </w:pPr>
            <w:r w:rsidRPr="009D67E0">
              <w:rPr>
                <w:rFonts w:hAnsi="宋体" w:hint="eastAsia"/>
                <w:kern w:val="0"/>
                <w:szCs w:val="21"/>
              </w:rPr>
              <w:t>/</w:t>
            </w:r>
          </w:p>
        </w:tc>
        <w:tc>
          <w:tcPr>
            <w:tcW w:w="894"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346B84">
            <w:pPr>
              <w:autoSpaceDE w:val="0"/>
              <w:autoSpaceDN w:val="0"/>
              <w:adjustRightInd w:val="0"/>
              <w:spacing w:line="260" w:lineRule="exact"/>
              <w:rPr>
                <w:kern w:val="0"/>
                <w:szCs w:val="21"/>
              </w:rPr>
            </w:pPr>
            <w:r w:rsidRPr="009D67E0">
              <w:rPr>
                <w:rFonts w:hAnsi="宋体" w:hint="eastAsia"/>
                <w:kern w:val="0"/>
                <w:szCs w:val="21"/>
              </w:rPr>
              <w:t>全部</w:t>
            </w:r>
          </w:p>
        </w:tc>
        <w:tc>
          <w:tcPr>
            <w:tcW w:w="783"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346B84">
            <w:pPr>
              <w:autoSpaceDE w:val="0"/>
              <w:autoSpaceDN w:val="0"/>
              <w:spacing w:line="260" w:lineRule="exact"/>
              <w:rPr>
                <w:szCs w:val="21"/>
              </w:rPr>
            </w:pPr>
            <w:r w:rsidRPr="009D67E0">
              <w:rPr>
                <w:rFonts w:hint="eastAsia"/>
                <w:szCs w:val="21"/>
              </w:rPr>
              <w:t>/</w:t>
            </w:r>
          </w:p>
        </w:tc>
        <w:tc>
          <w:tcPr>
            <w:tcW w:w="597"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adjustRightInd w:val="0"/>
              <w:spacing w:line="260" w:lineRule="exact"/>
              <w:rPr>
                <w:kern w:val="0"/>
                <w:szCs w:val="21"/>
              </w:rPr>
            </w:pPr>
          </w:p>
        </w:tc>
        <w:tc>
          <w:tcPr>
            <w:tcW w:w="1034"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adjustRightInd w:val="0"/>
              <w:spacing w:line="260" w:lineRule="exact"/>
              <w:rPr>
                <w:kern w:val="0"/>
                <w:szCs w:val="21"/>
              </w:rPr>
            </w:pPr>
          </w:p>
        </w:tc>
      </w:tr>
      <w:tr w:rsidR="00636A96" w:rsidRPr="009D67E0" w:rsidTr="00D6430F">
        <w:trPr>
          <w:cantSplit/>
          <w:trHeight w:val="397"/>
          <w:jc w:val="center"/>
        </w:trPr>
        <w:tc>
          <w:tcPr>
            <w:tcW w:w="208"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jc w:val="center"/>
              <w:rPr>
                <w:szCs w:val="21"/>
              </w:rPr>
            </w:pPr>
            <w:r w:rsidRPr="009D67E0">
              <w:rPr>
                <w:rFonts w:hint="eastAsia"/>
                <w:szCs w:val="21"/>
              </w:rPr>
              <w:t>5</w:t>
            </w:r>
            <w:r w:rsidR="0031628C" w:rsidRPr="009D67E0">
              <w:rPr>
                <w:szCs w:val="21"/>
              </w:rPr>
              <w:t>3</w:t>
            </w:r>
          </w:p>
        </w:tc>
        <w:tc>
          <w:tcPr>
            <w:tcW w:w="595"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szCs w:val="21"/>
              </w:rPr>
            </w:pPr>
            <w:r w:rsidRPr="009D67E0">
              <w:rPr>
                <w:rFonts w:hAnsi="宋体"/>
                <w:szCs w:val="21"/>
              </w:rPr>
              <w:t>陶瓷制品</w:t>
            </w:r>
          </w:p>
        </w:tc>
        <w:tc>
          <w:tcPr>
            <w:tcW w:w="889"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szCs w:val="21"/>
              </w:rPr>
            </w:pPr>
            <w:r w:rsidRPr="009D67E0">
              <w:rPr>
                <w:rFonts w:hAnsi="宋体"/>
                <w:szCs w:val="21"/>
              </w:rPr>
              <w:t>年产建筑陶瓷</w:t>
            </w:r>
            <w:r w:rsidRPr="009D67E0">
              <w:rPr>
                <w:szCs w:val="21"/>
              </w:rPr>
              <w:t>100</w:t>
            </w:r>
            <w:r w:rsidRPr="009D67E0">
              <w:rPr>
                <w:rFonts w:hAnsi="宋体"/>
                <w:szCs w:val="21"/>
              </w:rPr>
              <w:t>万平方米</w:t>
            </w:r>
            <w:r w:rsidRPr="009D67E0">
              <w:rPr>
                <w:rFonts w:hAnsi="宋体"/>
                <w:bCs/>
                <w:szCs w:val="21"/>
              </w:rPr>
              <w:t>及</w:t>
            </w:r>
            <w:r w:rsidRPr="009D67E0">
              <w:rPr>
                <w:rFonts w:hAnsi="宋体"/>
                <w:szCs w:val="21"/>
              </w:rPr>
              <w:t>以上；年产卫生陶瓷</w:t>
            </w:r>
            <w:r w:rsidRPr="009D67E0">
              <w:rPr>
                <w:szCs w:val="21"/>
              </w:rPr>
              <w:t>150</w:t>
            </w:r>
            <w:r w:rsidRPr="009D67E0">
              <w:rPr>
                <w:rFonts w:hAnsi="宋体"/>
                <w:szCs w:val="21"/>
              </w:rPr>
              <w:t>万件</w:t>
            </w:r>
            <w:r w:rsidRPr="009D67E0">
              <w:rPr>
                <w:rFonts w:hAnsi="宋体"/>
                <w:bCs/>
                <w:szCs w:val="21"/>
              </w:rPr>
              <w:t>及</w:t>
            </w:r>
            <w:r w:rsidRPr="009D67E0">
              <w:rPr>
                <w:rFonts w:hAnsi="宋体"/>
                <w:szCs w:val="21"/>
              </w:rPr>
              <w:t>以上；年产日用陶瓷</w:t>
            </w:r>
            <w:r w:rsidRPr="009D67E0">
              <w:rPr>
                <w:szCs w:val="21"/>
              </w:rPr>
              <w:t>250</w:t>
            </w:r>
            <w:r w:rsidRPr="009D67E0">
              <w:rPr>
                <w:rFonts w:hAnsi="宋体"/>
                <w:szCs w:val="21"/>
              </w:rPr>
              <w:t>万件</w:t>
            </w:r>
            <w:r w:rsidRPr="009D67E0">
              <w:rPr>
                <w:rFonts w:hAnsi="宋体"/>
                <w:bCs/>
                <w:szCs w:val="21"/>
              </w:rPr>
              <w:t>及</w:t>
            </w:r>
            <w:r w:rsidRPr="009D67E0">
              <w:rPr>
                <w:rFonts w:hAnsi="宋体"/>
                <w:szCs w:val="21"/>
              </w:rPr>
              <w:t>以上</w:t>
            </w:r>
          </w:p>
        </w:tc>
        <w:tc>
          <w:tcPr>
            <w:tcW w:w="894"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346B84">
            <w:pPr>
              <w:autoSpaceDE w:val="0"/>
              <w:autoSpaceDN w:val="0"/>
              <w:spacing w:line="260" w:lineRule="exact"/>
              <w:rPr>
                <w:szCs w:val="21"/>
              </w:rPr>
            </w:pPr>
            <w:r w:rsidRPr="009D67E0">
              <w:rPr>
                <w:rFonts w:hAnsi="宋体" w:hint="eastAsia"/>
                <w:szCs w:val="21"/>
              </w:rPr>
              <w:t>其他</w:t>
            </w:r>
          </w:p>
        </w:tc>
        <w:tc>
          <w:tcPr>
            <w:tcW w:w="783"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346B84">
            <w:pPr>
              <w:autoSpaceDE w:val="0"/>
              <w:autoSpaceDN w:val="0"/>
              <w:spacing w:line="260" w:lineRule="exact"/>
              <w:rPr>
                <w:szCs w:val="21"/>
              </w:rPr>
            </w:pPr>
            <w:r w:rsidRPr="009D67E0">
              <w:rPr>
                <w:rFonts w:hint="eastAsia"/>
                <w:szCs w:val="21"/>
              </w:rPr>
              <w:t>/</w:t>
            </w:r>
          </w:p>
        </w:tc>
        <w:tc>
          <w:tcPr>
            <w:tcW w:w="597"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szCs w:val="21"/>
              </w:rPr>
            </w:pPr>
          </w:p>
        </w:tc>
        <w:tc>
          <w:tcPr>
            <w:tcW w:w="1034"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szCs w:val="21"/>
              </w:rPr>
            </w:pPr>
          </w:p>
        </w:tc>
      </w:tr>
      <w:tr w:rsidR="00636A96" w:rsidRPr="009D67E0" w:rsidTr="00D6430F">
        <w:trPr>
          <w:cantSplit/>
          <w:trHeight w:val="397"/>
          <w:jc w:val="center"/>
        </w:trPr>
        <w:tc>
          <w:tcPr>
            <w:tcW w:w="208"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jc w:val="center"/>
              <w:rPr>
                <w:szCs w:val="21"/>
              </w:rPr>
            </w:pPr>
            <w:r w:rsidRPr="009D67E0">
              <w:rPr>
                <w:rFonts w:hint="eastAsia"/>
                <w:szCs w:val="21"/>
              </w:rPr>
              <w:t>5</w:t>
            </w:r>
            <w:r w:rsidR="0031628C" w:rsidRPr="009D67E0">
              <w:rPr>
                <w:szCs w:val="21"/>
              </w:rPr>
              <w:t>4</w:t>
            </w:r>
          </w:p>
        </w:tc>
        <w:tc>
          <w:tcPr>
            <w:tcW w:w="595"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szCs w:val="21"/>
              </w:rPr>
            </w:pPr>
            <w:r w:rsidRPr="009D67E0">
              <w:rPr>
                <w:rFonts w:hAnsi="宋体"/>
                <w:szCs w:val="21"/>
              </w:rPr>
              <w:t>耐火材料及其制品</w:t>
            </w:r>
          </w:p>
        </w:tc>
        <w:tc>
          <w:tcPr>
            <w:tcW w:w="889"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szCs w:val="21"/>
              </w:rPr>
            </w:pPr>
            <w:r w:rsidRPr="009D67E0">
              <w:rPr>
                <w:rFonts w:hAnsi="宋体"/>
                <w:szCs w:val="21"/>
              </w:rPr>
              <w:t>石棉制品</w:t>
            </w:r>
          </w:p>
        </w:tc>
        <w:tc>
          <w:tcPr>
            <w:tcW w:w="894"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346B84">
            <w:pPr>
              <w:autoSpaceDE w:val="0"/>
              <w:autoSpaceDN w:val="0"/>
              <w:spacing w:line="260" w:lineRule="exact"/>
              <w:rPr>
                <w:szCs w:val="21"/>
              </w:rPr>
            </w:pPr>
            <w:r w:rsidRPr="009D67E0">
              <w:rPr>
                <w:rFonts w:hAnsi="宋体" w:hint="eastAsia"/>
                <w:szCs w:val="21"/>
              </w:rPr>
              <w:t>其他</w:t>
            </w:r>
          </w:p>
        </w:tc>
        <w:tc>
          <w:tcPr>
            <w:tcW w:w="783"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346B84">
            <w:pPr>
              <w:autoSpaceDE w:val="0"/>
              <w:autoSpaceDN w:val="0"/>
              <w:spacing w:line="260" w:lineRule="exact"/>
              <w:rPr>
                <w:szCs w:val="21"/>
              </w:rPr>
            </w:pPr>
            <w:r w:rsidRPr="009D67E0">
              <w:rPr>
                <w:rFonts w:hint="eastAsia"/>
                <w:szCs w:val="21"/>
              </w:rPr>
              <w:t>/</w:t>
            </w:r>
          </w:p>
        </w:tc>
        <w:tc>
          <w:tcPr>
            <w:tcW w:w="597"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szCs w:val="21"/>
              </w:rPr>
            </w:pPr>
          </w:p>
        </w:tc>
        <w:tc>
          <w:tcPr>
            <w:tcW w:w="1034"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szCs w:val="21"/>
              </w:rPr>
            </w:pPr>
          </w:p>
        </w:tc>
      </w:tr>
      <w:tr w:rsidR="00636A96" w:rsidRPr="009D67E0" w:rsidTr="00D6430F">
        <w:trPr>
          <w:cantSplit/>
          <w:trHeight w:val="397"/>
          <w:jc w:val="center"/>
        </w:trPr>
        <w:tc>
          <w:tcPr>
            <w:tcW w:w="208"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70120B">
            <w:pPr>
              <w:autoSpaceDE w:val="0"/>
              <w:autoSpaceDN w:val="0"/>
              <w:spacing w:line="260" w:lineRule="exact"/>
              <w:jc w:val="center"/>
              <w:rPr>
                <w:szCs w:val="21"/>
              </w:rPr>
            </w:pPr>
            <w:r w:rsidRPr="009D67E0">
              <w:rPr>
                <w:rFonts w:hint="eastAsia"/>
                <w:szCs w:val="21"/>
              </w:rPr>
              <w:t>5</w:t>
            </w:r>
            <w:r w:rsidR="0031628C" w:rsidRPr="009D67E0">
              <w:rPr>
                <w:szCs w:val="21"/>
              </w:rPr>
              <w:t>5</w:t>
            </w:r>
          </w:p>
        </w:tc>
        <w:tc>
          <w:tcPr>
            <w:tcW w:w="595"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70120B">
            <w:pPr>
              <w:autoSpaceDE w:val="0"/>
              <w:autoSpaceDN w:val="0"/>
              <w:spacing w:line="260" w:lineRule="exact"/>
              <w:rPr>
                <w:szCs w:val="21"/>
              </w:rPr>
            </w:pPr>
            <w:r w:rsidRPr="009D67E0">
              <w:rPr>
                <w:rFonts w:hAnsi="宋体"/>
                <w:szCs w:val="21"/>
              </w:rPr>
              <w:t>石墨及其他非金属矿物制品</w:t>
            </w:r>
          </w:p>
        </w:tc>
        <w:tc>
          <w:tcPr>
            <w:tcW w:w="889"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EB5E38">
            <w:pPr>
              <w:autoSpaceDE w:val="0"/>
              <w:autoSpaceDN w:val="0"/>
              <w:spacing w:line="260" w:lineRule="exact"/>
              <w:rPr>
                <w:szCs w:val="21"/>
              </w:rPr>
            </w:pPr>
            <w:r w:rsidRPr="009D67E0">
              <w:rPr>
                <w:rFonts w:hAnsi="宋体"/>
                <w:szCs w:val="21"/>
              </w:rPr>
              <w:t>含焙烧的石墨、碳素制品</w:t>
            </w:r>
          </w:p>
        </w:tc>
        <w:tc>
          <w:tcPr>
            <w:tcW w:w="894"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70120B">
            <w:pPr>
              <w:autoSpaceDE w:val="0"/>
              <w:autoSpaceDN w:val="0"/>
              <w:spacing w:line="260" w:lineRule="exact"/>
              <w:rPr>
                <w:szCs w:val="21"/>
              </w:rPr>
            </w:pPr>
            <w:r w:rsidRPr="009D67E0">
              <w:rPr>
                <w:rFonts w:hAnsi="宋体"/>
                <w:szCs w:val="21"/>
              </w:rPr>
              <w:t>其他</w:t>
            </w:r>
          </w:p>
        </w:tc>
        <w:tc>
          <w:tcPr>
            <w:tcW w:w="783"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346B84">
            <w:pPr>
              <w:autoSpaceDE w:val="0"/>
              <w:autoSpaceDN w:val="0"/>
              <w:spacing w:line="260" w:lineRule="exact"/>
              <w:rPr>
                <w:szCs w:val="21"/>
              </w:rPr>
            </w:pPr>
            <w:r w:rsidRPr="009D67E0">
              <w:rPr>
                <w:rFonts w:hint="eastAsia"/>
                <w:szCs w:val="21"/>
              </w:rPr>
              <w:t>/</w:t>
            </w:r>
          </w:p>
        </w:tc>
        <w:tc>
          <w:tcPr>
            <w:tcW w:w="597"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szCs w:val="21"/>
              </w:rPr>
            </w:pPr>
          </w:p>
        </w:tc>
        <w:tc>
          <w:tcPr>
            <w:tcW w:w="1034"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szCs w:val="21"/>
              </w:rPr>
            </w:pPr>
          </w:p>
        </w:tc>
      </w:tr>
      <w:tr w:rsidR="00636A96" w:rsidRPr="009D67E0" w:rsidTr="00D6430F">
        <w:trPr>
          <w:cantSplit/>
          <w:trHeight w:val="397"/>
          <w:jc w:val="center"/>
        </w:trPr>
        <w:tc>
          <w:tcPr>
            <w:tcW w:w="208" w:type="pct"/>
            <w:tcBorders>
              <w:top w:val="single" w:sz="4" w:space="0" w:color="auto"/>
              <w:left w:val="single" w:sz="4" w:space="0" w:color="auto"/>
              <w:bottom w:val="single" w:sz="4" w:space="0" w:color="auto"/>
              <w:right w:val="single" w:sz="4" w:space="0" w:color="auto"/>
            </w:tcBorders>
            <w:vAlign w:val="center"/>
          </w:tcPr>
          <w:p w:rsidR="00636A96" w:rsidRPr="009D67E0" w:rsidRDefault="00FC5B16">
            <w:pPr>
              <w:autoSpaceDE w:val="0"/>
              <w:autoSpaceDN w:val="0"/>
              <w:spacing w:line="260" w:lineRule="exact"/>
              <w:jc w:val="center"/>
              <w:rPr>
                <w:szCs w:val="21"/>
              </w:rPr>
            </w:pPr>
            <w:r w:rsidRPr="009D67E0">
              <w:rPr>
                <w:szCs w:val="21"/>
              </w:rPr>
              <w:t>56</w:t>
            </w:r>
          </w:p>
        </w:tc>
        <w:tc>
          <w:tcPr>
            <w:tcW w:w="595"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szCs w:val="21"/>
              </w:rPr>
            </w:pPr>
            <w:r w:rsidRPr="009D67E0">
              <w:rPr>
                <w:rFonts w:hAnsi="宋体"/>
                <w:szCs w:val="21"/>
              </w:rPr>
              <w:t>防水建筑材料制造、沥青搅拌站</w:t>
            </w:r>
            <w:r w:rsidRPr="009D67E0">
              <w:rPr>
                <w:rFonts w:hAnsi="宋体" w:hint="eastAsia"/>
                <w:szCs w:val="21"/>
              </w:rPr>
              <w:t>、干粉砂浆搅拌站</w:t>
            </w:r>
          </w:p>
        </w:tc>
        <w:tc>
          <w:tcPr>
            <w:tcW w:w="889"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szCs w:val="21"/>
              </w:rPr>
            </w:pPr>
            <w:r w:rsidRPr="009D67E0">
              <w:rPr>
                <w:szCs w:val="21"/>
              </w:rPr>
              <w:t>/</w:t>
            </w:r>
          </w:p>
        </w:tc>
        <w:tc>
          <w:tcPr>
            <w:tcW w:w="894"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94686F">
            <w:pPr>
              <w:autoSpaceDE w:val="0"/>
              <w:autoSpaceDN w:val="0"/>
              <w:spacing w:line="260" w:lineRule="exact"/>
              <w:rPr>
                <w:rFonts w:hAnsi="宋体"/>
                <w:szCs w:val="21"/>
              </w:rPr>
            </w:pPr>
            <w:r w:rsidRPr="009D67E0">
              <w:rPr>
                <w:rFonts w:hAnsi="宋体" w:hint="eastAsia"/>
                <w:szCs w:val="21"/>
              </w:rPr>
              <w:t>有工业废水、废气产生需要配套污染防治设施的</w:t>
            </w:r>
          </w:p>
        </w:tc>
        <w:tc>
          <w:tcPr>
            <w:tcW w:w="783"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94686F">
            <w:pPr>
              <w:autoSpaceDE w:val="0"/>
              <w:autoSpaceDN w:val="0"/>
              <w:spacing w:line="260" w:lineRule="exact"/>
              <w:rPr>
                <w:szCs w:val="21"/>
              </w:rPr>
            </w:pPr>
            <w:r w:rsidRPr="009D67E0">
              <w:rPr>
                <w:rFonts w:hAnsi="宋体"/>
                <w:szCs w:val="21"/>
              </w:rPr>
              <w:t>其他</w:t>
            </w:r>
          </w:p>
        </w:tc>
        <w:tc>
          <w:tcPr>
            <w:tcW w:w="597"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adjustRightInd w:val="0"/>
              <w:spacing w:line="260" w:lineRule="exact"/>
              <w:rPr>
                <w:kern w:val="0"/>
                <w:szCs w:val="21"/>
                <w:shd w:val="pct10" w:color="auto" w:fill="FFFFFF"/>
              </w:rPr>
            </w:pPr>
          </w:p>
        </w:tc>
        <w:tc>
          <w:tcPr>
            <w:tcW w:w="1034"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adjustRightInd w:val="0"/>
              <w:spacing w:line="260" w:lineRule="exact"/>
              <w:rPr>
                <w:kern w:val="0"/>
                <w:szCs w:val="21"/>
                <w:shd w:val="pct10" w:color="auto" w:fill="FFFFFF"/>
              </w:rPr>
            </w:pPr>
          </w:p>
        </w:tc>
      </w:tr>
      <w:tr w:rsidR="00636A96" w:rsidRPr="009D67E0" w:rsidTr="00D6430F">
        <w:trPr>
          <w:cantSplit/>
          <w:trHeight w:val="397"/>
          <w:jc w:val="center"/>
        </w:trPr>
        <w:tc>
          <w:tcPr>
            <w:tcW w:w="3369" w:type="pct"/>
            <w:gridSpan w:val="5"/>
            <w:tcBorders>
              <w:top w:val="single" w:sz="4" w:space="0" w:color="auto"/>
              <w:left w:val="single" w:sz="4" w:space="0" w:color="auto"/>
              <w:bottom w:val="single" w:sz="4" w:space="0" w:color="auto"/>
              <w:right w:val="single" w:sz="4" w:space="0" w:color="auto"/>
            </w:tcBorders>
            <w:vAlign w:val="center"/>
          </w:tcPr>
          <w:p w:rsidR="00636A96" w:rsidRPr="009D67E0" w:rsidRDefault="00636A96" w:rsidP="00346B84">
            <w:pPr>
              <w:autoSpaceDE w:val="0"/>
              <w:autoSpaceDN w:val="0"/>
              <w:adjustRightInd w:val="0"/>
              <w:spacing w:line="260" w:lineRule="exact"/>
              <w:rPr>
                <w:kern w:val="0"/>
                <w:szCs w:val="21"/>
                <w:shd w:val="pct10" w:color="auto" w:fill="FFFFFF"/>
              </w:rPr>
            </w:pPr>
            <w:r w:rsidRPr="009D67E0">
              <w:rPr>
                <w:rFonts w:hint="eastAsia"/>
                <w:b/>
                <w:szCs w:val="21"/>
              </w:rPr>
              <w:t>二十、</w:t>
            </w:r>
            <w:r w:rsidRPr="009D67E0">
              <w:rPr>
                <w:b/>
                <w:bCs/>
                <w:szCs w:val="21"/>
              </w:rPr>
              <w:t>黑色金属冶炼和压延加工业</w:t>
            </w:r>
          </w:p>
        </w:tc>
        <w:tc>
          <w:tcPr>
            <w:tcW w:w="1631" w:type="pct"/>
            <w:gridSpan w:val="2"/>
            <w:tcBorders>
              <w:top w:val="single" w:sz="4" w:space="0" w:color="auto"/>
              <w:left w:val="single" w:sz="4" w:space="0" w:color="auto"/>
              <w:bottom w:val="single" w:sz="4" w:space="0" w:color="auto"/>
              <w:right w:val="single" w:sz="4" w:space="0" w:color="auto"/>
            </w:tcBorders>
            <w:vAlign w:val="center"/>
          </w:tcPr>
          <w:p w:rsidR="00636A96" w:rsidRPr="009D67E0" w:rsidRDefault="00636A96" w:rsidP="00793DBD">
            <w:pPr>
              <w:autoSpaceDE w:val="0"/>
              <w:autoSpaceDN w:val="0"/>
              <w:adjustRightInd w:val="0"/>
              <w:spacing w:line="260" w:lineRule="exact"/>
              <w:rPr>
                <w:kern w:val="0"/>
                <w:szCs w:val="21"/>
                <w:shd w:val="pct10" w:color="auto" w:fill="FFFFFF"/>
              </w:rPr>
            </w:pPr>
          </w:p>
        </w:tc>
      </w:tr>
      <w:tr w:rsidR="00636A96" w:rsidRPr="009D67E0" w:rsidTr="00D6430F">
        <w:trPr>
          <w:cantSplit/>
          <w:trHeight w:val="397"/>
          <w:jc w:val="center"/>
        </w:trPr>
        <w:tc>
          <w:tcPr>
            <w:tcW w:w="208" w:type="pct"/>
            <w:tcBorders>
              <w:top w:val="single" w:sz="4" w:space="0" w:color="auto"/>
              <w:left w:val="single" w:sz="4" w:space="0" w:color="auto"/>
              <w:bottom w:val="single" w:sz="4" w:space="0" w:color="auto"/>
              <w:right w:val="single" w:sz="4" w:space="0" w:color="auto"/>
            </w:tcBorders>
            <w:vAlign w:val="center"/>
          </w:tcPr>
          <w:p w:rsidR="00636A96" w:rsidRPr="009D67E0" w:rsidRDefault="00FC5B16">
            <w:pPr>
              <w:autoSpaceDE w:val="0"/>
              <w:autoSpaceDN w:val="0"/>
              <w:spacing w:line="260" w:lineRule="exact"/>
              <w:jc w:val="center"/>
              <w:rPr>
                <w:szCs w:val="21"/>
              </w:rPr>
            </w:pPr>
            <w:r w:rsidRPr="009D67E0">
              <w:rPr>
                <w:szCs w:val="21"/>
              </w:rPr>
              <w:t>57</w:t>
            </w:r>
          </w:p>
        </w:tc>
        <w:tc>
          <w:tcPr>
            <w:tcW w:w="595"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szCs w:val="21"/>
              </w:rPr>
            </w:pPr>
            <w:r w:rsidRPr="009D67E0">
              <w:rPr>
                <w:rFonts w:hAnsi="宋体"/>
                <w:szCs w:val="21"/>
              </w:rPr>
              <w:t>炼铁、球团、烧结</w:t>
            </w:r>
          </w:p>
        </w:tc>
        <w:tc>
          <w:tcPr>
            <w:tcW w:w="889"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szCs w:val="21"/>
              </w:rPr>
            </w:pPr>
            <w:r w:rsidRPr="009D67E0">
              <w:rPr>
                <w:rFonts w:hAnsi="宋体"/>
                <w:szCs w:val="21"/>
              </w:rPr>
              <w:t>全部</w:t>
            </w:r>
          </w:p>
        </w:tc>
        <w:tc>
          <w:tcPr>
            <w:tcW w:w="894"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346B84">
            <w:pPr>
              <w:autoSpaceDE w:val="0"/>
              <w:autoSpaceDN w:val="0"/>
              <w:spacing w:line="260" w:lineRule="exact"/>
              <w:rPr>
                <w:szCs w:val="21"/>
              </w:rPr>
            </w:pPr>
            <w:r w:rsidRPr="009D67E0">
              <w:rPr>
                <w:szCs w:val="21"/>
              </w:rPr>
              <w:t>/</w:t>
            </w:r>
          </w:p>
        </w:tc>
        <w:tc>
          <w:tcPr>
            <w:tcW w:w="783"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346B84">
            <w:pPr>
              <w:autoSpaceDE w:val="0"/>
              <w:autoSpaceDN w:val="0"/>
              <w:spacing w:line="260" w:lineRule="exact"/>
              <w:rPr>
                <w:szCs w:val="21"/>
              </w:rPr>
            </w:pPr>
            <w:r w:rsidRPr="009D67E0">
              <w:rPr>
                <w:rFonts w:hint="eastAsia"/>
                <w:szCs w:val="21"/>
              </w:rPr>
              <w:t>/</w:t>
            </w:r>
          </w:p>
        </w:tc>
        <w:tc>
          <w:tcPr>
            <w:tcW w:w="597"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szCs w:val="21"/>
              </w:rPr>
            </w:pPr>
          </w:p>
        </w:tc>
        <w:tc>
          <w:tcPr>
            <w:tcW w:w="1034"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szCs w:val="21"/>
              </w:rPr>
            </w:pPr>
          </w:p>
        </w:tc>
      </w:tr>
      <w:tr w:rsidR="00636A96" w:rsidRPr="009D67E0" w:rsidTr="00D6430F">
        <w:trPr>
          <w:cantSplit/>
          <w:trHeight w:val="397"/>
          <w:jc w:val="center"/>
        </w:trPr>
        <w:tc>
          <w:tcPr>
            <w:tcW w:w="208"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jc w:val="center"/>
              <w:rPr>
                <w:szCs w:val="21"/>
              </w:rPr>
            </w:pPr>
            <w:r w:rsidRPr="009D67E0">
              <w:rPr>
                <w:rFonts w:hint="eastAsia"/>
                <w:szCs w:val="21"/>
              </w:rPr>
              <w:lastRenderedPageBreak/>
              <w:t>5</w:t>
            </w:r>
            <w:r w:rsidR="00FC5B16" w:rsidRPr="009D67E0">
              <w:rPr>
                <w:szCs w:val="21"/>
              </w:rPr>
              <w:t>8</w:t>
            </w:r>
          </w:p>
        </w:tc>
        <w:tc>
          <w:tcPr>
            <w:tcW w:w="595"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szCs w:val="21"/>
              </w:rPr>
            </w:pPr>
            <w:r w:rsidRPr="009D67E0">
              <w:rPr>
                <w:rFonts w:hAnsi="宋体"/>
                <w:szCs w:val="21"/>
              </w:rPr>
              <w:t>炼钢</w:t>
            </w:r>
          </w:p>
        </w:tc>
        <w:tc>
          <w:tcPr>
            <w:tcW w:w="889"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szCs w:val="21"/>
              </w:rPr>
            </w:pPr>
            <w:r w:rsidRPr="009D67E0">
              <w:rPr>
                <w:rFonts w:hAnsi="宋体"/>
                <w:szCs w:val="21"/>
              </w:rPr>
              <w:t>全部</w:t>
            </w:r>
          </w:p>
        </w:tc>
        <w:tc>
          <w:tcPr>
            <w:tcW w:w="894"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346B84">
            <w:pPr>
              <w:autoSpaceDE w:val="0"/>
              <w:autoSpaceDN w:val="0"/>
              <w:spacing w:line="260" w:lineRule="exact"/>
              <w:rPr>
                <w:szCs w:val="21"/>
              </w:rPr>
            </w:pPr>
            <w:r w:rsidRPr="009D67E0">
              <w:rPr>
                <w:szCs w:val="21"/>
              </w:rPr>
              <w:t>/</w:t>
            </w:r>
          </w:p>
        </w:tc>
        <w:tc>
          <w:tcPr>
            <w:tcW w:w="783"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346B84">
            <w:pPr>
              <w:autoSpaceDE w:val="0"/>
              <w:autoSpaceDN w:val="0"/>
              <w:spacing w:line="260" w:lineRule="exact"/>
              <w:rPr>
                <w:szCs w:val="21"/>
              </w:rPr>
            </w:pPr>
            <w:r w:rsidRPr="009D67E0">
              <w:rPr>
                <w:rFonts w:hint="eastAsia"/>
                <w:szCs w:val="21"/>
              </w:rPr>
              <w:t>/</w:t>
            </w:r>
          </w:p>
        </w:tc>
        <w:tc>
          <w:tcPr>
            <w:tcW w:w="597"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szCs w:val="21"/>
              </w:rPr>
            </w:pPr>
          </w:p>
        </w:tc>
        <w:tc>
          <w:tcPr>
            <w:tcW w:w="1034"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szCs w:val="21"/>
              </w:rPr>
            </w:pPr>
          </w:p>
        </w:tc>
      </w:tr>
      <w:tr w:rsidR="00636A96" w:rsidRPr="009D67E0" w:rsidTr="00D6430F">
        <w:trPr>
          <w:cantSplit/>
          <w:trHeight w:val="397"/>
          <w:jc w:val="center"/>
        </w:trPr>
        <w:tc>
          <w:tcPr>
            <w:tcW w:w="208" w:type="pct"/>
            <w:tcBorders>
              <w:top w:val="single" w:sz="4" w:space="0" w:color="auto"/>
              <w:left w:val="single" w:sz="4" w:space="0" w:color="auto"/>
              <w:bottom w:val="single" w:sz="4" w:space="0" w:color="auto"/>
              <w:right w:val="single" w:sz="4" w:space="0" w:color="auto"/>
            </w:tcBorders>
            <w:vAlign w:val="center"/>
          </w:tcPr>
          <w:p w:rsidR="00636A96" w:rsidRPr="009D67E0" w:rsidRDefault="00FC5B16">
            <w:pPr>
              <w:autoSpaceDE w:val="0"/>
              <w:autoSpaceDN w:val="0"/>
              <w:spacing w:line="260" w:lineRule="exact"/>
              <w:jc w:val="center"/>
              <w:rPr>
                <w:szCs w:val="21"/>
              </w:rPr>
            </w:pPr>
            <w:r w:rsidRPr="009D67E0">
              <w:rPr>
                <w:szCs w:val="21"/>
              </w:rPr>
              <w:t>59</w:t>
            </w:r>
          </w:p>
        </w:tc>
        <w:tc>
          <w:tcPr>
            <w:tcW w:w="595"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rFonts w:hAnsi="宋体"/>
                <w:szCs w:val="21"/>
              </w:rPr>
            </w:pPr>
            <w:r w:rsidRPr="009D67E0">
              <w:rPr>
                <w:rFonts w:hAnsi="宋体" w:hint="eastAsia"/>
                <w:szCs w:val="21"/>
              </w:rPr>
              <w:t>黑色金属铸造</w:t>
            </w:r>
          </w:p>
        </w:tc>
        <w:tc>
          <w:tcPr>
            <w:tcW w:w="889"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rFonts w:hAnsi="宋体"/>
                <w:szCs w:val="21"/>
              </w:rPr>
            </w:pPr>
            <w:r w:rsidRPr="009D67E0">
              <w:rPr>
                <w:rFonts w:hAnsi="宋体"/>
                <w:szCs w:val="21"/>
              </w:rPr>
              <w:t>年产</w:t>
            </w:r>
            <w:r w:rsidRPr="009D67E0">
              <w:rPr>
                <w:szCs w:val="21"/>
              </w:rPr>
              <w:t>10</w:t>
            </w:r>
            <w:r w:rsidRPr="009D67E0">
              <w:rPr>
                <w:rFonts w:hAnsi="宋体"/>
                <w:szCs w:val="21"/>
              </w:rPr>
              <w:t>万吨</w:t>
            </w:r>
            <w:r w:rsidRPr="009D67E0">
              <w:rPr>
                <w:rFonts w:hAnsi="宋体"/>
                <w:bCs/>
                <w:szCs w:val="21"/>
              </w:rPr>
              <w:t>及</w:t>
            </w:r>
            <w:r w:rsidRPr="009D67E0">
              <w:rPr>
                <w:rFonts w:hAnsi="宋体"/>
                <w:szCs w:val="21"/>
              </w:rPr>
              <w:t>以上</w:t>
            </w:r>
          </w:p>
        </w:tc>
        <w:tc>
          <w:tcPr>
            <w:tcW w:w="894"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346B84">
            <w:pPr>
              <w:autoSpaceDE w:val="0"/>
              <w:autoSpaceDN w:val="0"/>
              <w:spacing w:line="260" w:lineRule="exact"/>
              <w:rPr>
                <w:szCs w:val="21"/>
              </w:rPr>
            </w:pPr>
            <w:r w:rsidRPr="009D67E0">
              <w:rPr>
                <w:rFonts w:hAnsi="宋体"/>
                <w:szCs w:val="21"/>
              </w:rPr>
              <w:t>其他</w:t>
            </w:r>
          </w:p>
        </w:tc>
        <w:tc>
          <w:tcPr>
            <w:tcW w:w="783"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346B84">
            <w:pPr>
              <w:autoSpaceDE w:val="0"/>
              <w:autoSpaceDN w:val="0"/>
              <w:spacing w:line="260" w:lineRule="exact"/>
              <w:rPr>
                <w:szCs w:val="21"/>
              </w:rPr>
            </w:pPr>
            <w:r w:rsidRPr="009D67E0">
              <w:rPr>
                <w:rFonts w:hint="eastAsia"/>
                <w:szCs w:val="21"/>
              </w:rPr>
              <w:t>/</w:t>
            </w:r>
          </w:p>
        </w:tc>
        <w:tc>
          <w:tcPr>
            <w:tcW w:w="597"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szCs w:val="21"/>
              </w:rPr>
            </w:pPr>
          </w:p>
        </w:tc>
        <w:tc>
          <w:tcPr>
            <w:tcW w:w="1034"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szCs w:val="21"/>
              </w:rPr>
            </w:pPr>
          </w:p>
        </w:tc>
      </w:tr>
      <w:tr w:rsidR="00636A96" w:rsidRPr="009D67E0" w:rsidTr="00D6430F">
        <w:trPr>
          <w:cantSplit/>
          <w:trHeight w:val="397"/>
          <w:jc w:val="center"/>
        </w:trPr>
        <w:tc>
          <w:tcPr>
            <w:tcW w:w="208" w:type="pct"/>
            <w:tcBorders>
              <w:top w:val="single" w:sz="4" w:space="0" w:color="auto"/>
              <w:left w:val="single" w:sz="4" w:space="0" w:color="auto"/>
              <w:bottom w:val="single" w:sz="4" w:space="0" w:color="auto"/>
              <w:right w:val="single" w:sz="4" w:space="0" w:color="auto"/>
            </w:tcBorders>
            <w:vAlign w:val="center"/>
          </w:tcPr>
          <w:p w:rsidR="00636A96" w:rsidRPr="009D67E0" w:rsidRDefault="00FC5B16">
            <w:pPr>
              <w:autoSpaceDE w:val="0"/>
              <w:autoSpaceDN w:val="0"/>
              <w:spacing w:line="260" w:lineRule="exact"/>
              <w:jc w:val="center"/>
              <w:rPr>
                <w:szCs w:val="21"/>
              </w:rPr>
            </w:pPr>
            <w:r w:rsidRPr="009D67E0">
              <w:rPr>
                <w:szCs w:val="21"/>
              </w:rPr>
              <w:t>60</w:t>
            </w:r>
          </w:p>
        </w:tc>
        <w:tc>
          <w:tcPr>
            <w:tcW w:w="595"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szCs w:val="21"/>
              </w:rPr>
            </w:pPr>
            <w:r w:rsidRPr="009D67E0">
              <w:rPr>
                <w:rFonts w:hAnsi="宋体"/>
                <w:szCs w:val="21"/>
              </w:rPr>
              <w:t>压延加工</w:t>
            </w:r>
          </w:p>
        </w:tc>
        <w:tc>
          <w:tcPr>
            <w:tcW w:w="889"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szCs w:val="21"/>
              </w:rPr>
            </w:pPr>
            <w:r w:rsidRPr="009D67E0">
              <w:rPr>
                <w:rFonts w:hAnsi="宋体"/>
                <w:szCs w:val="21"/>
              </w:rPr>
              <w:t>黑色金属年产</w:t>
            </w:r>
            <w:r w:rsidRPr="009D67E0">
              <w:rPr>
                <w:szCs w:val="21"/>
              </w:rPr>
              <w:t>50</w:t>
            </w:r>
            <w:r w:rsidRPr="009D67E0">
              <w:rPr>
                <w:rFonts w:hAnsi="宋体"/>
                <w:szCs w:val="21"/>
              </w:rPr>
              <w:t>万吨及以上的冷轧</w:t>
            </w:r>
          </w:p>
        </w:tc>
        <w:tc>
          <w:tcPr>
            <w:tcW w:w="894"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346B84">
            <w:pPr>
              <w:autoSpaceDE w:val="0"/>
              <w:autoSpaceDN w:val="0"/>
              <w:spacing w:line="260" w:lineRule="exact"/>
              <w:rPr>
                <w:szCs w:val="21"/>
              </w:rPr>
            </w:pPr>
            <w:r w:rsidRPr="009D67E0">
              <w:rPr>
                <w:rFonts w:hAnsi="宋体"/>
                <w:szCs w:val="21"/>
              </w:rPr>
              <w:t>其他</w:t>
            </w:r>
          </w:p>
        </w:tc>
        <w:tc>
          <w:tcPr>
            <w:tcW w:w="783"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346B84">
            <w:pPr>
              <w:autoSpaceDE w:val="0"/>
              <w:autoSpaceDN w:val="0"/>
              <w:spacing w:line="260" w:lineRule="exact"/>
              <w:rPr>
                <w:szCs w:val="21"/>
              </w:rPr>
            </w:pPr>
            <w:r w:rsidRPr="009D67E0">
              <w:rPr>
                <w:rFonts w:hint="eastAsia"/>
                <w:szCs w:val="21"/>
              </w:rPr>
              <w:t>/</w:t>
            </w:r>
          </w:p>
        </w:tc>
        <w:tc>
          <w:tcPr>
            <w:tcW w:w="597"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szCs w:val="21"/>
              </w:rPr>
            </w:pPr>
          </w:p>
        </w:tc>
        <w:tc>
          <w:tcPr>
            <w:tcW w:w="1034"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szCs w:val="21"/>
              </w:rPr>
            </w:pPr>
          </w:p>
        </w:tc>
      </w:tr>
      <w:tr w:rsidR="00636A96" w:rsidRPr="009D67E0" w:rsidTr="00D6430F">
        <w:trPr>
          <w:cantSplit/>
          <w:trHeight w:val="397"/>
          <w:jc w:val="center"/>
        </w:trPr>
        <w:tc>
          <w:tcPr>
            <w:tcW w:w="208" w:type="pct"/>
            <w:tcBorders>
              <w:top w:val="single" w:sz="4" w:space="0" w:color="auto"/>
              <w:left w:val="single" w:sz="4" w:space="0" w:color="auto"/>
              <w:bottom w:val="single" w:sz="4" w:space="0" w:color="auto"/>
              <w:right w:val="single" w:sz="4" w:space="0" w:color="auto"/>
            </w:tcBorders>
            <w:vAlign w:val="center"/>
          </w:tcPr>
          <w:p w:rsidR="00636A96" w:rsidRPr="009D67E0" w:rsidRDefault="00FC5B16">
            <w:pPr>
              <w:autoSpaceDE w:val="0"/>
              <w:autoSpaceDN w:val="0"/>
              <w:spacing w:line="260" w:lineRule="exact"/>
              <w:jc w:val="center"/>
              <w:rPr>
                <w:szCs w:val="21"/>
              </w:rPr>
            </w:pPr>
            <w:r w:rsidRPr="009D67E0">
              <w:rPr>
                <w:szCs w:val="21"/>
              </w:rPr>
              <w:t>61</w:t>
            </w:r>
          </w:p>
        </w:tc>
        <w:tc>
          <w:tcPr>
            <w:tcW w:w="595"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szCs w:val="21"/>
              </w:rPr>
            </w:pPr>
            <w:r w:rsidRPr="009D67E0">
              <w:rPr>
                <w:rFonts w:hAnsi="宋体"/>
                <w:szCs w:val="21"/>
              </w:rPr>
              <w:t>铁合金制造；</w:t>
            </w:r>
            <w:r w:rsidRPr="009D67E0">
              <w:rPr>
                <w:rFonts w:hAnsi="宋体"/>
                <w:bCs/>
                <w:szCs w:val="21"/>
              </w:rPr>
              <w:t>锰、铬冶炼</w:t>
            </w:r>
          </w:p>
        </w:tc>
        <w:tc>
          <w:tcPr>
            <w:tcW w:w="889"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szCs w:val="21"/>
              </w:rPr>
            </w:pPr>
            <w:r w:rsidRPr="009D67E0">
              <w:rPr>
                <w:rFonts w:hAnsi="宋体"/>
                <w:szCs w:val="21"/>
              </w:rPr>
              <w:t>全部</w:t>
            </w:r>
          </w:p>
        </w:tc>
        <w:tc>
          <w:tcPr>
            <w:tcW w:w="894"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346B84">
            <w:pPr>
              <w:autoSpaceDE w:val="0"/>
              <w:autoSpaceDN w:val="0"/>
              <w:spacing w:line="260" w:lineRule="exact"/>
              <w:rPr>
                <w:szCs w:val="21"/>
              </w:rPr>
            </w:pPr>
            <w:r w:rsidRPr="009D67E0">
              <w:rPr>
                <w:szCs w:val="21"/>
              </w:rPr>
              <w:t>/</w:t>
            </w:r>
          </w:p>
        </w:tc>
        <w:tc>
          <w:tcPr>
            <w:tcW w:w="783"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346B84">
            <w:pPr>
              <w:autoSpaceDE w:val="0"/>
              <w:autoSpaceDN w:val="0"/>
              <w:spacing w:line="260" w:lineRule="exact"/>
              <w:rPr>
                <w:szCs w:val="21"/>
              </w:rPr>
            </w:pPr>
            <w:r w:rsidRPr="009D67E0">
              <w:rPr>
                <w:rFonts w:hint="eastAsia"/>
                <w:szCs w:val="21"/>
              </w:rPr>
              <w:t>/</w:t>
            </w:r>
          </w:p>
        </w:tc>
        <w:tc>
          <w:tcPr>
            <w:tcW w:w="597"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szCs w:val="21"/>
              </w:rPr>
            </w:pPr>
          </w:p>
        </w:tc>
        <w:tc>
          <w:tcPr>
            <w:tcW w:w="1034"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szCs w:val="21"/>
              </w:rPr>
            </w:pPr>
          </w:p>
        </w:tc>
      </w:tr>
      <w:tr w:rsidR="00636A96" w:rsidRPr="009D67E0" w:rsidTr="00D6430F">
        <w:trPr>
          <w:cantSplit/>
          <w:trHeight w:val="397"/>
          <w:jc w:val="center"/>
        </w:trPr>
        <w:tc>
          <w:tcPr>
            <w:tcW w:w="3369" w:type="pct"/>
            <w:gridSpan w:val="5"/>
            <w:tcBorders>
              <w:top w:val="single" w:sz="4" w:space="0" w:color="auto"/>
              <w:left w:val="single" w:sz="4" w:space="0" w:color="auto"/>
              <w:bottom w:val="single" w:sz="4" w:space="0" w:color="auto"/>
              <w:right w:val="single" w:sz="4" w:space="0" w:color="auto"/>
            </w:tcBorders>
            <w:vAlign w:val="center"/>
          </w:tcPr>
          <w:p w:rsidR="00636A96" w:rsidRPr="009D67E0" w:rsidRDefault="00636A96" w:rsidP="00346B84">
            <w:pPr>
              <w:autoSpaceDE w:val="0"/>
              <w:autoSpaceDN w:val="0"/>
              <w:spacing w:line="260" w:lineRule="exact"/>
              <w:rPr>
                <w:szCs w:val="21"/>
              </w:rPr>
            </w:pPr>
            <w:r w:rsidRPr="009D67E0">
              <w:rPr>
                <w:rFonts w:hint="eastAsia"/>
                <w:b/>
                <w:szCs w:val="21"/>
              </w:rPr>
              <w:t>二十一、</w:t>
            </w:r>
            <w:r w:rsidRPr="009D67E0">
              <w:rPr>
                <w:b/>
                <w:bCs/>
                <w:szCs w:val="21"/>
              </w:rPr>
              <w:t>有色金属冶炼和压延加工业</w:t>
            </w:r>
          </w:p>
        </w:tc>
        <w:tc>
          <w:tcPr>
            <w:tcW w:w="1631" w:type="pct"/>
            <w:gridSpan w:val="2"/>
            <w:tcBorders>
              <w:top w:val="single" w:sz="4" w:space="0" w:color="auto"/>
              <w:left w:val="single" w:sz="4" w:space="0" w:color="auto"/>
              <w:bottom w:val="single" w:sz="4" w:space="0" w:color="auto"/>
              <w:right w:val="single" w:sz="4" w:space="0" w:color="auto"/>
            </w:tcBorders>
            <w:vAlign w:val="center"/>
          </w:tcPr>
          <w:p w:rsidR="00636A96" w:rsidRPr="009D67E0" w:rsidRDefault="00636A96" w:rsidP="00793DBD">
            <w:pPr>
              <w:autoSpaceDE w:val="0"/>
              <w:autoSpaceDN w:val="0"/>
              <w:spacing w:line="260" w:lineRule="exact"/>
              <w:rPr>
                <w:szCs w:val="21"/>
              </w:rPr>
            </w:pPr>
          </w:p>
        </w:tc>
      </w:tr>
      <w:tr w:rsidR="00636A96" w:rsidRPr="009D67E0" w:rsidTr="00D6430F">
        <w:trPr>
          <w:cantSplit/>
          <w:trHeight w:val="397"/>
          <w:jc w:val="center"/>
        </w:trPr>
        <w:tc>
          <w:tcPr>
            <w:tcW w:w="208" w:type="pct"/>
            <w:tcBorders>
              <w:top w:val="single" w:sz="4" w:space="0" w:color="auto"/>
              <w:left w:val="single" w:sz="4" w:space="0" w:color="auto"/>
              <w:bottom w:val="single" w:sz="4" w:space="0" w:color="auto"/>
              <w:right w:val="single" w:sz="4" w:space="0" w:color="auto"/>
            </w:tcBorders>
            <w:vAlign w:val="center"/>
          </w:tcPr>
          <w:p w:rsidR="00636A96" w:rsidRPr="009D67E0" w:rsidRDefault="00FC5B16">
            <w:pPr>
              <w:autoSpaceDE w:val="0"/>
              <w:autoSpaceDN w:val="0"/>
              <w:spacing w:line="260" w:lineRule="exact"/>
              <w:jc w:val="center"/>
              <w:rPr>
                <w:szCs w:val="21"/>
              </w:rPr>
            </w:pPr>
            <w:r w:rsidRPr="009D67E0">
              <w:rPr>
                <w:szCs w:val="21"/>
              </w:rPr>
              <w:t>62</w:t>
            </w:r>
          </w:p>
        </w:tc>
        <w:tc>
          <w:tcPr>
            <w:tcW w:w="595"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szCs w:val="21"/>
              </w:rPr>
            </w:pPr>
            <w:r w:rsidRPr="009D67E0">
              <w:rPr>
                <w:rFonts w:hAnsi="宋体"/>
                <w:szCs w:val="21"/>
              </w:rPr>
              <w:t>有色金属冶炼（含</w:t>
            </w:r>
            <w:r w:rsidRPr="009D67E0">
              <w:rPr>
                <w:rFonts w:hAnsi="宋体"/>
                <w:bCs/>
                <w:szCs w:val="21"/>
              </w:rPr>
              <w:t>再生有色</w:t>
            </w:r>
            <w:r w:rsidRPr="009D67E0">
              <w:rPr>
                <w:rFonts w:hAnsi="宋体"/>
                <w:szCs w:val="21"/>
              </w:rPr>
              <w:t>金属冶炼）</w:t>
            </w:r>
          </w:p>
        </w:tc>
        <w:tc>
          <w:tcPr>
            <w:tcW w:w="889"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szCs w:val="21"/>
              </w:rPr>
            </w:pPr>
            <w:r w:rsidRPr="009D67E0">
              <w:rPr>
                <w:rFonts w:hAnsi="宋体"/>
                <w:szCs w:val="21"/>
              </w:rPr>
              <w:t>全部</w:t>
            </w:r>
          </w:p>
        </w:tc>
        <w:tc>
          <w:tcPr>
            <w:tcW w:w="894"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346B84">
            <w:pPr>
              <w:autoSpaceDE w:val="0"/>
              <w:autoSpaceDN w:val="0"/>
              <w:spacing w:line="260" w:lineRule="exact"/>
              <w:rPr>
                <w:szCs w:val="21"/>
              </w:rPr>
            </w:pPr>
            <w:r w:rsidRPr="009D67E0">
              <w:rPr>
                <w:szCs w:val="21"/>
              </w:rPr>
              <w:t>/</w:t>
            </w:r>
          </w:p>
        </w:tc>
        <w:tc>
          <w:tcPr>
            <w:tcW w:w="783"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346B84">
            <w:pPr>
              <w:autoSpaceDE w:val="0"/>
              <w:autoSpaceDN w:val="0"/>
              <w:spacing w:line="260" w:lineRule="exact"/>
              <w:rPr>
                <w:szCs w:val="21"/>
              </w:rPr>
            </w:pPr>
            <w:r w:rsidRPr="009D67E0">
              <w:rPr>
                <w:rFonts w:hint="eastAsia"/>
                <w:szCs w:val="21"/>
              </w:rPr>
              <w:t>/</w:t>
            </w:r>
          </w:p>
        </w:tc>
        <w:tc>
          <w:tcPr>
            <w:tcW w:w="597"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szCs w:val="21"/>
              </w:rPr>
            </w:pPr>
          </w:p>
        </w:tc>
        <w:tc>
          <w:tcPr>
            <w:tcW w:w="1034"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szCs w:val="21"/>
              </w:rPr>
            </w:pPr>
          </w:p>
        </w:tc>
      </w:tr>
      <w:tr w:rsidR="00636A96" w:rsidRPr="009D67E0" w:rsidTr="00D6430F">
        <w:trPr>
          <w:cantSplit/>
          <w:trHeight w:val="397"/>
          <w:jc w:val="center"/>
        </w:trPr>
        <w:tc>
          <w:tcPr>
            <w:tcW w:w="208"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jc w:val="center"/>
              <w:rPr>
                <w:szCs w:val="21"/>
              </w:rPr>
            </w:pPr>
            <w:r w:rsidRPr="009D67E0">
              <w:rPr>
                <w:rFonts w:hint="eastAsia"/>
                <w:szCs w:val="21"/>
              </w:rPr>
              <w:t>6</w:t>
            </w:r>
            <w:r w:rsidR="00FC5B16" w:rsidRPr="009D67E0">
              <w:rPr>
                <w:szCs w:val="21"/>
              </w:rPr>
              <w:t>3</w:t>
            </w:r>
          </w:p>
        </w:tc>
        <w:tc>
          <w:tcPr>
            <w:tcW w:w="595"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szCs w:val="21"/>
              </w:rPr>
            </w:pPr>
            <w:r w:rsidRPr="009D67E0">
              <w:rPr>
                <w:rFonts w:hAnsi="宋体"/>
                <w:szCs w:val="21"/>
              </w:rPr>
              <w:t>有色金属合金制造</w:t>
            </w:r>
          </w:p>
        </w:tc>
        <w:tc>
          <w:tcPr>
            <w:tcW w:w="889"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szCs w:val="21"/>
              </w:rPr>
            </w:pPr>
            <w:r w:rsidRPr="009D67E0">
              <w:rPr>
                <w:rFonts w:hAnsi="宋体"/>
                <w:szCs w:val="21"/>
              </w:rPr>
              <w:t>全部</w:t>
            </w:r>
          </w:p>
        </w:tc>
        <w:tc>
          <w:tcPr>
            <w:tcW w:w="894"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346B84">
            <w:pPr>
              <w:autoSpaceDE w:val="0"/>
              <w:autoSpaceDN w:val="0"/>
              <w:spacing w:line="260" w:lineRule="exact"/>
              <w:rPr>
                <w:szCs w:val="21"/>
              </w:rPr>
            </w:pPr>
            <w:r w:rsidRPr="009D67E0">
              <w:rPr>
                <w:szCs w:val="21"/>
              </w:rPr>
              <w:t>/</w:t>
            </w:r>
          </w:p>
        </w:tc>
        <w:tc>
          <w:tcPr>
            <w:tcW w:w="783"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346B84">
            <w:pPr>
              <w:autoSpaceDE w:val="0"/>
              <w:autoSpaceDN w:val="0"/>
              <w:spacing w:line="260" w:lineRule="exact"/>
              <w:rPr>
                <w:szCs w:val="21"/>
              </w:rPr>
            </w:pPr>
            <w:r w:rsidRPr="009D67E0">
              <w:rPr>
                <w:rFonts w:hint="eastAsia"/>
                <w:szCs w:val="21"/>
              </w:rPr>
              <w:t>/</w:t>
            </w:r>
          </w:p>
        </w:tc>
        <w:tc>
          <w:tcPr>
            <w:tcW w:w="597"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szCs w:val="21"/>
              </w:rPr>
            </w:pPr>
          </w:p>
        </w:tc>
        <w:tc>
          <w:tcPr>
            <w:tcW w:w="1034"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szCs w:val="21"/>
              </w:rPr>
            </w:pPr>
          </w:p>
        </w:tc>
      </w:tr>
      <w:tr w:rsidR="00636A96" w:rsidRPr="009D67E0" w:rsidTr="00D6430F">
        <w:trPr>
          <w:cantSplit/>
          <w:trHeight w:val="397"/>
          <w:jc w:val="center"/>
        </w:trPr>
        <w:tc>
          <w:tcPr>
            <w:tcW w:w="208"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jc w:val="center"/>
              <w:rPr>
                <w:szCs w:val="21"/>
              </w:rPr>
            </w:pPr>
            <w:r w:rsidRPr="009D67E0">
              <w:rPr>
                <w:rFonts w:hint="eastAsia"/>
                <w:szCs w:val="21"/>
              </w:rPr>
              <w:t>6</w:t>
            </w:r>
            <w:r w:rsidR="00FC5B16" w:rsidRPr="009D67E0">
              <w:rPr>
                <w:szCs w:val="21"/>
              </w:rPr>
              <w:t>4</w:t>
            </w:r>
          </w:p>
        </w:tc>
        <w:tc>
          <w:tcPr>
            <w:tcW w:w="595"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rFonts w:hAnsi="宋体"/>
                <w:szCs w:val="21"/>
              </w:rPr>
            </w:pPr>
            <w:r w:rsidRPr="009D67E0">
              <w:rPr>
                <w:rFonts w:hAnsi="宋体" w:hint="eastAsia"/>
                <w:szCs w:val="21"/>
              </w:rPr>
              <w:t>有色金属铸造</w:t>
            </w:r>
          </w:p>
        </w:tc>
        <w:tc>
          <w:tcPr>
            <w:tcW w:w="889"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rFonts w:hAnsi="宋体"/>
                <w:szCs w:val="21"/>
              </w:rPr>
            </w:pPr>
            <w:r w:rsidRPr="009D67E0">
              <w:rPr>
                <w:rFonts w:hAnsi="宋体"/>
                <w:szCs w:val="21"/>
              </w:rPr>
              <w:t>年产</w:t>
            </w:r>
            <w:r w:rsidRPr="009D67E0">
              <w:rPr>
                <w:szCs w:val="21"/>
              </w:rPr>
              <w:t>10</w:t>
            </w:r>
            <w:r w:rsidRPr="009D67E0">
              <w:rPr>
                <w:rFonts w:hAnsi="宋体"/>
                <w:szCs w:val="21"/>
              </w:rPr>
              <w:t>万吨</w:t>
            </w:r>
            <w:r w:rsidRPr="009D67E0">
              <w:rPr>
                <w:rFonts w:hAnsi="宋体"/>
                <w:bCs/>
                <w:szCs w:val="21"/>
              </w:rPr>
              <w:t>及</w:t>
            </w:r>
            <w:r w:rsidRPr="009D67E0">
              <w:rPr>
                <w:rFonts w:hAnsi="宋体"/>
                <w:szCs w:val="21"/>
              </w:rPr>
              <w:t>以上</w:t>
            </w:r>
          </w:p>
        </w:tc>
        <w:tc>
          <w:tcPr>
            <w:tcW w:w="894"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346B84">
            <w:pPr>
              <w:autoSpaceDE w:val="0"/>
              <w:autoSpaceDN w:val="0"/>
              <w:spacing w:line="260" w:lineRule="exact"/>
              <w:rPr>
                <w:szCs w:val="21"/>
              </w:rPr>
            </w:pPr>
            <w:r w:rsidRPr="009D67E0">
              <w:rPr>
                <w:rFonts w:hAnsi="宋体"/>
                <w:szCs w:val="21"/>
              </w:rPr>
              <w:t>其他</w:t>
            </w:r>
          </w:p>
        </w:tc>
        <w:tc>
          <w:tcPr>
            <w:tcW w:w="783"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346B84">
            <w:pPr>
              <w:autoSpaceDE w:val="0"/>
              <w:autoSpaceDN w:val="0"/>
              <w:spacing w:line="260" w:lineRule="exact"/>
              <w:rPr>
                <w:szCs w:val="21"/>
              </w:rPr>
            </w:pPr>
            <w:r w:rsidRPr="009D67E0">
              <w:rPr>
                <w:rFonts w:hint="eastAsia"/>
                <w:szCs w:val="21"/>
              </w:rPr>
              <w:t>/</w:t>
            </w:r>
          </w:p>
        </w:tc>
        <w:tc>
          <w:tcPr>
            <w:tcW w:w="597"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szCs w:val="21"/>
              </w:rPr>
            </w:pPr>
          </w:p>
        </w:tc>
        <w:tc>
          <w:tcPr>
            <w:tcW w:w="1034"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szCs w:val="21"/>
              </w:rPr>
            </w:pPr>
          </w:p>
        </w:tc>
      </w:tr>
      <w:tr w:rsidR="00636A96" w:rsidRPr="009D67E0" w:rsidTr="00D6430F">
        <w:trPr>
          <w:cantSplit/>
          <w:trHeight w:val="397"/>
          <w:jc w:val="center"/>
        </w:trPr>
        <w:tc>
          <w:tcPr>
            <w:tcW w:w="208"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jc w:val="center"/>
              <w:rPr>
                <w:szCs w:val="21"/>
              </w:rPr>
            </w:pPr>
            <w:r w:rsidRPr="009D67E0">
              <w:rPr>
                <w:rFonts w:hint="eastAsia"/>
                <w:szCs w:val="21"/>
              </w:rPr>
              <w:t>6</w:t>
            </w:r>
            <w:r w:rsidR="00FC5B16" w:rsidRPr="009D67E0">
              <w:rPr>
                <w:szCs w:val="21"/>
              </w:rPr>
              <w:t>5</w:t>
            </w:r>
          </w:p>
        </w:tc>
        <w:tc>
          <w:tcPr>
            <w:tcW w:w="595"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szCs w:val="21"/>
              </w:rPr>
            </w:pPr>
            <w:r w:rsidRPr="009D67E0">
              <w:rPr>
                <w:rFonts w:hAnsi="宋体"/>
                <w:szCs w:val="21"/>
              </w:rPr>
              <w:t>压延加工</w:t>
            </w:r>
          </w:p>
        </w:tc>
        <w:tc>
          <w:tcPr>
            <w:tcW w:w="889"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rFonts w:hAnsi="宋体"/>
                <w:szCs w:val="21"/>
              </w:rPr>
            </w:pPr>
            <w:r w:rsidRPr="009D67E0">
              <w:rPr>
                <w:szCs w:val="21"/>
              </w:rPr>
              <w:t>/</w:t>
            </w:r>
          </w:p>
        </w:tc>
        <w:tc>
          <w:tcPr>
            <w:tcW w:w="894"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346B84">
            <w:pPr>
              <w:autoSpaceDE w:val="0"/>
              <w:autoSpaceDN w:val="0"/>
              <w:spacing w:line="260" w:lineRule="exact"/>
              <w:rPr>
                <w:szCs w:val="21"/>
              </w:rPr>
            </w:pPr>
            <w:r w:rsidRPr="009D67E0">
              <w:rPr>
                <w:rFonts w:hAnsi="宋体" w:hint="eastAsia"/>
                <w:szCs w:val="21"/>
              </w:rPr>
              <w:t>全部</w:t>
            </w:r>
          </w:p>
        </w:tc>
        <w:tc>
          <w:tcPr>
            <w:tcW w:w="783"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346B84">
            <w:pPr>
              <w:autoSpaceDE w:val="0"/>
              <w:autoSpaceDN w:val="0"/>
              <w:spacing w:line="260" w:lineRule="exact"/>
              <w:rPr>
                <w:szCs w:val="21"/>
              </w:rPr>
            </w:pPr>
            <w:r w:rsidRPr="009D67E0">
              <w:rPr>
                <w:rFonts w:hint="eastAsia"/>
                <w:szCs w:val="21"/>
              </w:rPr>
              <w:t>/</w:t>
            </w:r>
          </w:p>
        </w:tc>
        <w:tc>
          <w:tcPr>
            <w:tcW w:w="597"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szCs w:val="21"/>
              </w:rPr>
            </w:pPr>
          </w:p>
        </w:tc>
        <w:tc>
          <w:tcPr>
            <w:tcW w:w="1034"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szCs w:val="21"/>
              </w:rPr>
            </w:pPr>
          </w:p>
        </w:tc>
      </w:tr>
      <w:tr w:rsidR="00636A96" w:rsidRPr="009D67E0" w:rsidTr="00D6430F">
        <w:trPr>
          <w:cantSplit/>
          <w:trHeight w:val="397"/>
          <w:jc w:val="center"/>
        </w:trPr>
        <w:tc>
          <w:tcPr>
            <w:tcW w:w="3369" w:type="pct"/>
            <w:gridSpan w:val="5"/>
            <w:tcBorders>
              <w:top w:val="single" w:sz="4" w:space="0" w:color="auto"/>
              <w:left w:val="single" w:sz="4" w:space="0" w:color="auto"/>
              <w:bottom w:val="single" w:sz="4" w:space="0" w:color="auto"/>
              <w:right w:val="single" w:sz="4" w:space="0" w:color="auto"/>
            </w:tcBorders>
            <w:vAlign w:val="center"/>
          </w:tcPr>
          <w:p w:rsidR="00636A96" w:rsidRPr="009D67E0" w:rsidRDefault="00636A96" w:rsidP="00346B84">
            <w:pPr>
              <w:autoSpaceDE w:val="0"/>
              <w:autoSpaceDN w:val="0"/>
              <w:spacing w:line="260" w:lineRule="exact"/>
              <w:rPr>
                <w:szCs w:val="21"/>
              </w:rPr>
            </w:pPr>
            <w:r w:rsidRPr="009D67E0">
              <w:rPr>
                <w:rFonts w:hint="eastAsia"/>
                <w:b/>
                <w:szCs w:val="21"/>
              </w:rPr>
              <w:t>二十二、</w:t>
            </w:r>
            <w:r w:rsidRPr="009D67E0">
              <w:rPr>
                <w:b/>
                <w:bCs/>
                <w:szCs w:val="21"/>
              </w:rPr>
              <w:t>金属制品业</w:t>
            </w:r>
          </w:p>
        </w:tc>
        <w:tc>
          <w:tcPr>
            <w:tcW w:w="1631" w:type="pct"/>
            <w:gridSpan w:val="2"/>
            <w:tcBorders>
              <w:top w:val="single" w:sz="4" w:space="0" w:color="auto"/>
              <w:left w:val="single" w:sz="4" w:space="0" w:color="auto"/>
              <w:bottom w:val="single" w:sz="4" w:space="0" w:color="auto"/>
              <w:right w:val="single" w:sz="4" w:space="0" w:color="auto"/>
            </w:tcBorders>
            <w:vAlign w:val="center"/>
          </w:tcPr>
          <w:p w:rsidR="00636A96" w:rsidRPr="009D67E0" w:rsidRDefault="00636A96" w:rsidP="00793DBD">
            <w:pPr>
              <w:autoSpaceDE w:val="0"/>
              <w:autoSpaceDN w:val="0"/>
              <w:spacing w:line="260" w:lineRule="exact"/>
              <w:rPr>
                <w:szCs w:val="21"/>
              </w:rPr>
            </w:pPr>
          </w:p>
        </w:tc>
      </w:tr>
      <w:tr w:rsidR="00636A96" w:rsidRPr="009D67E0" w:rsidTr="00D6430F">
        <w:trPr>
          <w:cantSplit/>
          <w:trHeight w:val="578"/>
          <w:jc w:val="center"/>
        </w:trPr>
        <w:tc>
          <w:tcPr>
            <w:tcW w:w="208"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70120B">
            <w:pPr>
              <w:autoSpaceDE w:val="0"/>
              <w:autoSpaceDN w:val="0"/>
              <w:spacing w:line="260" w:lineRule="exact"/>
              <w:jc w:val="center"/>
              <w:rPr>
                <w:szCs w:val="21"/>
              </w:rPr>
            </w:pPr>
            <w:r w:rsidRPr="009D67E0">
              <w:rPr>
                <w:rFonts w:hint="eastAsia"/>
                <w:szCs w:val="21"/>
              </w:rPr>
              <w:t>6</w:t>
            </w:r>
            <w:r w:rsidR="00FC5B16" w:rsidRPr="009D67E0">
              <w:rPr>
                <w:szCs w:val="21"/>
              </w:rPr>
              <w:t>6</w:t>
            </w:r>
          </w:p>
        </w:tc>
        <w:tc>
          <w:tcPr>
            <w:tcW w:w="595"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70120B">
            <w:pPr>
              <w:autoSpaceDE w:val="0"/>
              <w:autoSpaceDN w:val="0"/>
              <w:spacing w:line="260" w:lineRule="exact"/>
              <w:rPr>
                <w:szCs w:val="21"/>
              </w:rPr>
            </w:pPr>
            <w:r w:rsidRPr="009D67E0">
              <w:rPr>
                <w:rFonts w:hAnsi="宋体"/>
                <w:szCs w:val="21"/>
              </w:rPr>
              <w:t>金属制品加工制造</w:t>
            </w:r>
          </w:p>
        </w:tc>
        <w:tc>
          <w:tcPr>
            <w:tcW w:w="889"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70120B">
            <w:pPr>
              <w:autoSpaceDE w:val="0"/>
              <w:autoSpaceDN w:val="0"/>
              <w:spacing w:line="260" w:lineRule="exact"/>
              <w:rPr>
                <w:szCs w:val="21"/>
              </w:rPr>
            </w:pPr>
            <w:r w:rsidRPr="009D67E0">
              <w:rPr>
                <w:rFonts w:hAnsi="宋体"/>
                <w:szCs w:val="21"/>
              </w:rPr>
              <w:t>有电镀</w:t>
            </w:r>
            <w:r w:rsidRPr="009D67E0">
              <w:rPr>
                <w:rFonts w:hAnsi="宋体" w:hint="eastAsia"/>
                <w:szCs w:val="21"/>
              </w:rPr>
              <w:t>或喷漆工艺且年用油性漆量（含稀释剂）</w:t>
            </w:r>
            <w:r w:rsidRPr="009D67E0">
              <w:rPr>
                <w:rFonts w:hAnsi="宋体" w:hint="eastAsia"/>
                <w:szCs w:val="21"/>
              </w:rPr>
              <w:t>10</w:t>
            </w:r>
            <w:r w:rsidRPr="009D67E0">
              <w:rPr>
                <w:rFonts w:hAnsi="宋体" w:hint="eastAsia"/>
                <w:szCs w:val="21"/>
              </w:rPr>
              <w:t>吨及以上的</w:t>
            </w:r>
          </w:p>
        </w:tc>
        <w:tc>
          <w:tcPr>
            <w:tcW w:w="894"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2113EB">
            <w:pPr>
              <w:autoSpaceDE w:val="0"/>
              <w:autoSpaceDN w:val="0"/>
              <w:spacing w:line="260" w:lineRule="exact"/>
              <w:rPr>
                <w:szCs w:val="21"/>
              </w:rPr>
            </w:pPr>
            <w:r w:rsidRPr="009D67E0">
              <w:rPr>
                <w:rFonts w:hAnsi="宋体" w:hint="eastAsia"/>
                <w:szCs w:val="21"/>
              </w:rPr>
              <w:t>有工业废水、废气产生需要配套污染防治设施的</w:t>
            </w:r>
          </w:p>
        </w:tc>
        <w:tc>
          <w:tcPr>
            <w:tcW w:w="783"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70120B">
            <w:pPr>
              <w:autoSpaceDE w:val="0"/>
              <w:autoSpaceDN w:val="0"/>
              <w:spacing w:line="260" w:lineRule="exact"/>
              <w:rPr>
                <w:szCs w:val="21"/>
              </w:rPr>
            </w:pPr>
            <w:r w:rsidRPr="009D67E0">
              <w:rPr>
                <w:rFonts w:hAnsi="宋体"/>
                <w:szCs w:val="21"/>
              </w:rPr>
              <w:t>其他</w:t>
            </w:r>
            <w:r w:rsidRPr="009D67E0">
              <w:rPr>
                <w:rFonts w:hAnsi="宋体" w:hint="eastAsia"/>
                <w:szCs w:val="21"/>
              </w:rPr>
              <w:t>(</w:t>
            </w:r>
            <w:r w:rsidRPr="009D67E0">
              <w:rPr>
                <w:rFonts w:hAnsi="宋体" w:hint="eastAsia"/>
                <w:szCs w:val="21"/>
              </w:rPr>
              <w:t>仅切割组装除外</w:t>
            </w:r>
            <w:r w:rsidRPr="009D67E0">
              <w:rPr>
                <w:rFonts w:hAnsi="宋体" w:hint="eastAsia"/>
                <w:szCs w:val="21"/>
              </w:rPr>
              <w:t>)</w:t>
            </w:r>
          </w:p>
        </w:tc>
        <w:tc>
          <w:tcPr>
            <w:tcW w:w="597"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szCs w:val="21"/>
              </w:rPr>
            </w:pPr>
          </w:p>
        </w:tc>
        <w:tc>
          <w:tcPr>
            <w:tcW w:w="1034"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szCs w:val="21"/>
              </w:rPr>
            </w:pPr>
          </w:p>
        </w:tc>
      </w:tr>
      <w:tr w:rsidR="00636A96" w:rsidRPr="009D67E0" w:rsidTr="00D6430F">
        <w:trPr>
          <w:cantSplit/>
          <w:trHeight w:val="558"/>
          <w:jc w:val="center"/>
        </w:trPr>
        <w:tc>
          <w:tcPr>
            <w:tcW w:w="208"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jc w:val="center"/>
              <w:rPr>
                <w:szCs w:val="21"/>
              </w:rPr>
            </w:pPr>
            <w:r w:rsidRPr="009D67E0">
              <w:rPr>
                <w:rFonts w:hint="eastAsia"/>
                <w:szCs w:val="21"/>
              </w:rPr>
              <w:t>6</w:t>
            </w:r>
            <w:r w:rsidR="00FC5B16" w:rsidRPr="009D67E0">
              <w:rPr>
                <w:szCs w:val="21"/>
              </w:rPr>
              <w:t>7</w:t>
            </w:r>
          </w:p>
        </w:tc>
        <w:tc>
          <w:tcPr>
            <w:tcW w:w="595"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szCs w:val="21"/>
              </w:rPr>
            </w:pPr>
            <w:r w:rsidRPr="009D67E0">
              <w:rPr>
                <w:rFonts w:hAnsi="宋体"/>
                <w:szCs w:val="21"/>
              </w:rPr>
              <w:t>金属制品表面处理及热处理加工</w:t>
            </w:r>
          </w:p>
        </w:tc>
        <w:tc>
          <w:tcPr>
            <w:tcW w:w="889"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szCs w:val="21"/>
              </w:rPr>
            </w:pPr>
            <w:r w:rsidRPr="009D67E0">
              <w:rPr>
                <w:rFonts w:hAnsi="宋体"/>
                <w:szCs w:val="21"/>
              </w:rPr>
              <w:t>有电镀工艺的；使用有机涂层的</w:t>
            </w:r>
            <w:r w:rsidRPr="009D67E0">
              <w:rPr>
                <w:rFonts w:hAnsi="宋体" w:hint="eastAsia"/>
                <w:szCs w:val="21"/>
              </w:rPr>
              <w:t>（喷粉、喷塑和电泳除外）</w:t>
            </w:r>
            <w:r w:rsidRPr="009D67E0">
              <w:rPr>
                <w:rFonts w:hAnsi="宋体"/>
                <w:szCs w:val="21"/>
              </w:rPr>
              <w:t>；有钝化工艺的热镀锌</w:t>
            </w:r>
          </w:p>
        </w:tc>
        <w:tc>
          <w:tcPr>
            <w:tcW w:w="894"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346B84">
            <w:pPr>
              <w:autoSpaceDE w:val="0"/>
              <w:autoSpaceDN w:val="0"/>
              <w:spacing w:line="260" w:lineRule="exact"/>
              <w:rPr>
                <w:szCs w:val="21"/>
              </w:rPr>
            </w:pPr>
            <w:r w:rsidRPr="009D67E0">
              <w:rPr>
                <w:rFonts w:hAnsi="宋体"/>
                <w:szCs w:val="21"/>
              </w:rPr>
              <w:t>其他</w:t>
            </w:r>
          </w:p>
        </w:tc>
        <w:tc>
          <w:tcPr>
            <w:tcW w:w="783"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346B84">
            <w:pPr>
              <w:autoSpaceDE w:val="0"/>
              <w:autoSpaceDN w:val="0"/>
              <w:spacing w:line="260" w:lineRule="exact"/>
              <w:rPr>
                <w:szCs w:val="21"/>
              </w:rPr>
            </w:pPr>
            <w:r w:rsidRPr="009D67E0">
              <w:rPr>
                <w:rFonts w:hint="eastAsia"/>
                <w:szCs w:val="21"/>
              </w:rPr>
              <w:t>/</w:t>
            </w:r>
          </w:p>
        </w:tc>
        <w:tc>
          <w:tcPr>
            <w:tcW w:w="597"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szCs w:val="21"/>
              </w:rPr>
            </w:pPr>
          </w:p>
        </w:tc>
        <w:tc>
          <w:tcPr>
            <w:tcW w:w="1034"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szCs w:val="21"/>
              </w:rPr>
            </w:pPr>
          </w:p>
        </w:tc>
      </w:tr>
      <w:tr w:rsidR="00636A96" w:rsidRPr="009D67E0" w:rsidTr="00D6430F">
        <w:trPr>
          <w:cantSplit/>
          <w:trHeight w:val="397"/>
          <w:jc w:val="center"/>
        </w:trPr>
        <w:tc>
          <w:tcPr>
            <w:tcW w:w="3369" w:type="pct"/>
            <w:gridSpan w:val="5"/>
            <w:tcBorders>
              <w:top w:val="single" w:sz="4" w:space="0" w:color="auto"/>
              <w:left w:val="single" w:sz="4" w:space="0" w:color="auto"/>
              <w:bottom w:val="single" w:sz="4" w:space="0" w:color="auto"/>
              <w:right w:val="single" w:sz="4" w:space="0" w:color="auto"/>
            </w:tcBorders>
            <w:vAlign w:val="center"/>
          </w:tcPr>
          <w:p w:rsidR="00636A96" w:rsidRPr="009D67E0" w:rsidRDefault="00636A96" w:rsidP="00346B84">
            <w:pPr>
              <w:autoSpaceDE w:val="0"/>
              <w:autoSpaceDN w:val="0"/>
              <w:spacing w:line="260" w:lineRule="exact"/>
              <w:rPr>
                <w:szCs w:val="21"/>
              </w:rPr>
            </w:pPr>
            <w:r w:rsidRPr="009D67E0">
              <w:rPr>
                <w:rFonts w:hint="eastAsia"/>
                <w:b/>
                <w:szCs w:val="21"/>
              </w:rPr>
              <w:t>二十三、</w:t>
            </w:r>
            <w:r w:rsidRPr="009D67E0">
              <w:rPr>
                <w:b/>
                <w:bCs/>
                <w:szCs w:val="21"/>
              </w:rPr>
              <w:t>通用设备制造业</w:t>
            </w:r>
          </w:p>
        </w:tc>
        <w:tc>
          <w:tcPr>
            <w:tcW w:w="1631" w:type="pct"/>
            <w:gridSpan w:val="2"/>
            <w:tcBorders>
              <w:top w:val="single" w:sz="4" w:space="0" w:color="auto"/>
              <w:left w:val="single" w:sz="4" w:space="0" w:color="auto"/>
              <w:bottom w:val="single" w:sz="4" w:space="0" w:color="auto"/>
              <w:right w:val="single" w:sz="4" w:space="0" w:color="auto"/>
            </w:tcBorders>
            <w:vAlign w:val="center"/>
          </w:tcPr>
          <w:p w:rsidR="00636A96" w:rsidRPr="009D67E0" w:rsidRDefault="00636A96" w:rsidP="00793DBD">
            <w:pPr>
              <w:autoSpaceDE w:val="0"/>
              <w:autoSpaceDN w:val="0"/>
              <w:spacing w:line="260" w:lineRule="exact"/>
              <w:rPr>
                <w:szCs w:val="21"/>
              </w:rPr>
            </w:pPr>
          </w:p>
        </w:tc>
      </w:tr>
      <w:tr w:rsidR="00636A96" w:rsidRPr="009D67E0" w:rsidTr="00D6430F">
        <w:trPr>
          <w:cantSplit/>
          <w:trHeight w:val="1125"/>
          <w:jc w:val="center"/>
        </w:trPr>
        <w:tc>
          <w:tcPr>
            <w:tcW w:w="208"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70120B">
            <w:pPr>
              <w:autoSpaceDE w:val="0"/>
              <w:autoSpaceDN w:val="0"/>
              <w:spacing w:line="260" w:lineRule="exact"/>
              <w:jc w:val="center"/>
              <w:rPr>
                <w:szCs w:val="21"/>
              </w:rPr>
            </w:pPr>
            <w:r w:rsidRPr="009D67E0">
              <w:rPr>
                <w:rFonts w:hint="eastAsia"/>
                <w:szCs w:val="21"/>
              </w:rPr>
              <w:lastRenderedPageBreak/>
              <w:t>6</w:t>
            </w:r>
            <w:r w:rsidR="00FC5B16" w:rsidRPr="009D67E0">
              <w:rPr>
                <w:szCs w:val="21"/>
              </w:rPr>
              <w:t>8</w:t>
            </w:r>
          </w:p>
        </w:tc>
        <w:tc>
          <w:tcPr>
            <w:tcW w:w="595"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70120B">
            <w:pPr>
              <w:autoSpaceDE w:val="0"/>
              <w:autoSpaceDN w:val="0"/>
              <w:spacing w:line="260" w:lineRule="exact"/>
              <w:rPr>
                <w:szCs w:val="21"/>
              </w:rPr>
            </w:pPr>
            <w:r w:rsidRPr="009D67E0">
              <w:rPr>
                <w:rFonts w:hAnsi="宋体"/>
                <w:szCs w:val="21"/>
              </w:rPr>
              <w:t>通用设备制造及</w:t>
            </w:r>
            <w:r w:rsidRPr="009D67E0">
              <w:rPr>
                <w:rFonts w:hAnsi="宋体"/>
                <w:bCs/>
                <w:szCs w:val="21"/>
              </w:rPr>
              <w:t>维修</w:t>
            </w:r>
          </w:p>
        </w:tc>
        <w:tc>
          <w:tcPr>
            <w:tcW w:w="889"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70120B">
            <w:pPr>
              <w:autoSpaceDE w:val="0"/>
              <w:autoSpaceDN w:val="0"/>
              <w:spacing w:line="260" w:lineRule="exact"/>
              <w:rPr>
                <w:szCs w:val="21"/>
              </w:rPr>
            </w:pPr>
            <w:r w:rsidRPr="009D67E0">
              <w:rPr>
                <w:rFonts w:hAnsi="宋体"/>
                <w:szCs w:val="21"/>
              </w:rPr>
              <w:t>有电镀</w:t>
            </w:r>
            <w:r w:rsidRPr="009D67E0">
              <w:rPr>
                <w:rFonts w:hAnsi="宋体" w:hint="eastAsia"/>
                <w:szCs w:val="21"/>
              </w:rPr>
              <w:t>或喷漆工艺且年用油性漆量（含稀释剂）</w:t>
            </w:r>
            <w:r w:rsidRPr="009D67E0">
              <w:rPr>
                <w:rFonts w:hAnsi="宋体" w:hint="eastAsia"/>
                <w:szCs w:val="21"/>
              </w:rPr>
              <w:t>10</w:t>
            </w:r>
            <w:r w:rsidRPr="009D67E0">
              <w:rPr>
                <w:rFonts w:hAnsi="宋体" w:hint="eastAsia"/>
                <w:szCs w:val="21"/>
              </w:rPr>
              <w:t>吨及以上的</w:t>
            </w:r>
          </w:p>
        </w:tc>
        <w:tc>
          <w:tcPr>
            <w:tcW w:w="894"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2113EB">
            <w:pPr>
              <w:autoSpaceDE w:val="0"/>
              <w:autoSpaceDN w:val="0"/>
              <w:spacing w:line="260" w:lineRule="exact"/>
              <w:rPr>
                <w:szCs w:val="21"/>
              </w:rPr>
            </w:pPr>
            <w:r w:rsidRPr="009D67E0">
              <w:rPr>
                <w:rFonts w:hAnsi="宋体" w:hint="eastAsia"/>
                <w:szCs w:val="21"/>
              </w:rPr>
              <w:t>有工业废水、废气产生需要配套污染防治设施的</w:t>
            </w:r>
          </w:p>
        </w:tc>
        <w:tc>
          <w:tcPr>
            <w:tcW w:w="783"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70120B">
            <w:pPr>
              <w:autoSpaceDE w:val="0"/>
              <w:autoSpaceDN w:val="0"/>
              <w:spacing w:line="260" w:lineRule="exact"/>
              <w:rPr>
                <w:szCs w:val="21"/>
              </w:rPr>
            </w:pPr>
            <w:r w:rsidRPr="009D67E0">
              <w:rPr>
                <w:rFonts w:hAnsi="宋体"/>
                <w:szCs w:val="21"/>
              </w:rPr>
              <w:t>其他（</w:t>
            </w:r>
            <w:r w:rsidRPr="009D67E0">
              <w:rPr>
                <w:rFonts w:hAnsi="宋体"/>
                <w:spacing w:val="-2"/>
                <w:szCs w:val="21"/>
              </w:rPr>
              <w:t>仅组装的除外</w:t>
            </w:r>
            <w:r w:rsidRPr="009D67E0">
              <w:rPr>
                <w:rFonts w:hAnsi="宋体"/>
                <w:szCs w:val="21"/>
              </w:rPr>
              <w:t>）</w:t>
            </w:r>
          </w:p>
        </w:tc>
        <w:tc>
          <w:tcPr>
            <w:tcW w:w="597"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szCs w:val="21"/>
              </w:rPr>
            </w:pPr>
          </w:p>
        </w:tc>
        <w:tc>
          <w:tcPr>
            <w:tcW w:w="1034"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szCs w:val="21"/>
              </w:rPr>
            </w:pPr>
          </w:p>
        </w:tc>
      </w:tr>
      <w:tr w:rsidR="00636A96" w:rsidRPr="009D67E0" w:rsidTr="00D6430F">
        <w:trPr>
          <w:cantSplit/>
          <w:trHeight w:val="397"/>
          <w:jc w:val="center"/>
        </w:trPr>
        <w:tc>
          <w:tcPr>
            <w:tcW w:w="3369" w:type="pct"/>
            <w:gridSpan w:val="5"/>
            <w:tcBorders>
              <w:top w:val="single" w:sz="4" w:space="0" w:color="auto"/>
              <w:left w:val="single" w:sz="4" w:space="0" w:color="auto"/>
              <w:bottom w:val="single" w:sz="4" w:space="0" w:color="auto"/>
              <w:right w:val="single" w:sz="4" w:space="0" w:color="auto"/>
            </w:tcBorders>
            <w:vAlign w:val="center"/>
          </w:tcPr>
          <w:p w:rsidR="00636A96" w:rsidRPr="009D67E0" w:rsidRDefault="00636A96" w:rsidP="00346B84">
            <w:pPr>
              <w:autoSpaceDE w:val="0"/>
              <w:autoSpaceDN w:val="0"/>
              <w:spacing w:line="260" w:lineRule="exact"/>
              <w:rPr>
                <w:szCs w:val="21"/>
              </w:rPr>
            </w:pPr>
            <w:r w:rsidRPr="009D67E0">
              <w:rPr>
                <w:rFonts w:hint="eastAsia"/>
                <w:b/>
                <w:szCs w:val="21"/>
              </w:rPr>
              <w:t>二十四、</w:t>
            </w:r>
            <w:r w:rsidRPr="009D67E0">
              <w:rPr>
                <w:rFonts w:hint="eastAsia"/>
                <w:b/>
                <w:bCs/>
                <w:szCs w:val="21"/>
              </w:rPr>
              <w:t>专用</w:t>
            </w:r>
            <w:r w:rsidRPr="009D67E0">
              <w:rPr>
                <w:b/>
                <w:bCs/>
                <w:szCs w:val="21"/>
              </w:rPr>
              <w:t>设备制造业</w:t>
            </w:r>
          </w:p>
        </w:tc>
        <w:tc>
          <w:tcPr>
            <w:tcW w:w="1631" w:type="pct"/>
            <w:gridSpan w:val="2"/>
            <w:tcBorders>
              <w:top w:val="single" w:sz="4" w:space="0" w:color="auto"/>
              <w:left w:val="single" w:sz="4" w:space="0" w:color="auto"/>
              <w:bottom w:val="single" w:sz="4" w:space="0" w:color="auto"/>
              <w:right w:val="single" w:sz="4" w:space="0" w:color="auto"/>
            </w:tcBorders>
            <w:vAlign w:val="center"/>
          </w:tcPr>
          <w:p w:rsidR="00636A96" w:rsidRPr="009D67E0" w:rsidRDefault="00636A96" w:rsidP="00793DBD">
            <w:pPr>
              <w:autoSpaceDE w:val="0"/>
              <w:autoSpaceDN w:val="0"/>
              <w:spacing w:line="260" w:lineRule="exact"/>
              <w:rPr>
                <w:szCs w:val="21"/>
              </w:rPr>
            </w:pPr>
          </w:p>
        </w:tc>
      </w:tr>
      <w:tr w:rsidR="00636A96" w:rsidRPr="009D67E0" w:rsidTr="00D6430F">
        <w:trPr>
          <w:cantSplit/>
          <w:trHeight w:val="629"/>
          <w:jc w:val="center"/>
        </w:trPr>
        <w:tc>
          <w:tcPr>
            <w:tcW w:w="208" w:type="pct"/>
            <w:tcBorders>
              <w:top w:val="single" w:sz="4" w:space="0" w:color="auto"/>
              <w:left w:val="single" w:sz="4" w:space="0" w:color="auto"/>
              <w:bottom w:val="single" w:sz="4" w:space="0" w:color="auto"/>
              <w:right w:val="single" w:sz="4" w:space="0" w:color="auto"/>
            </w:tcBorders>
            <w:vAlign w:val="center"/>
          </w:tcPr>
          <w:p w:rsidR="00636A96" w:rsidRPr="009D67E0" w:rsidRDefault="00FC5B16" w:rsidP="0070120B">
            <w:pPr>
              <w:autoSpaceDE w:val="0"/>
              <w:autoSpaceDN w:val="0"/>
              <w:spacing w:line="260" w:lineRule="exact"/>
              <w:jc w:val="center"/>
              <w:rPr>
                <w:szCs w:val="21"/>
              </w:rPr>
            </w:pPr>
            <w:r w:rsidRPr="009D67E0">
              <w:rPr>
                <w:szCs w:val="21"/>
              </w:rPr>
              <w:t>69</w:t>
            </w:r>
          </w:p>
        </w:tc>
        <w:tc>
          <w:tcPr>
            <w:tcW w:w="595"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70120B">
            <w:pPr>
              <w:autoSpaceDE w:val="0"/>
              <w:autoSpaceDN w:val="0"/>
              <w:spacing w:line="260" w:lineRule="exact"/>
              <w:rPr>
                <w:rFonts w:hAnsi="宋体"/>
                <w:szCs w:val="21"/>
              </w:rPr>
            </w:pPr>
            <w:r w:rsidRPr="009D67E0">
              <w:rPr>
                <w:rFonts w:hAnsi="宋体"/>
                <w:szCs w:val="21"/>
              </w:rPr>
              <w:t>专用设备制造及</w:t>
            </w:r>
            <w:r w:rsidRPr="009D67E0">
              <w:rPr>
                <w:rFonts w:hAnsi="宋体"/>
                <w:bCs/>
                <w:szCs w:val="21"/>
              </w:rPr>
              <w:t>维修</w:t>
            </w:r>
          </w:p>
        </w:tc>
        <w:tc>
          <w:tcPr>
            <w:tcW w:w="889"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70120B">
            <w:pPr>
              <w:autoSpaceDE w:val="0"/>
              <w:autoSpaceDN w:val="0"/>
              <w:spacing w:line="260" w:lineRule="exact"/>
              <w:rPr>
                <w:rFonts w:hAnsi="宋体"/>
                <w:szCs w:val="21"/>
              </w:rPr>
            </w:pPr>
            <w:r w:rsidRPr="009D67E0">
              <w:rPr>
                <w:rFonts w:hAnsi="宋体"/>
                <w:szCs w:val="21"/>
              </w:rPr>
              <w:t>有电镀</w:t>
            </w:r>
            <w:r w:rsidRPr="009D67E0">
              <w:rPr>
                <w:rFonts w:hAnsi="宋体" w:hint="eastAsia"/>
                <w:szCs w:val="21"/>
              </w:rPr>
              <w:t>或喷漆工艺且年用油性漆量（含稀释剂）</w:t>
            </w:r>
            <w:r w:rsidRPr="009D67E0">
              <w:rPr>
                <w:rFonts w:hAnsi="宋体" w:hint="eastAsia"/>
                <w:szCs w:val="21"/>
              </w:rPr>
              <w:t>10</w:t>
            </w:r>
            <w:r w:rsidRPr="009D67E0">
              <w:rPr>
                <w:rFonts w:hAnsi="宋体" w:hint="eastAsia"/>
                <w:szCs w:val="21"/>
              </w:rPr>
              <w:t>吨及以上的</w:t>
            </w:r>
          </w:p>
        </w:tc>
        <w:tc>
          <w:tcPr>
            <w:tcW w:w="894"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EB5E38">
            <w:pPr>
              <w:autoSpaceDE w:val="0"/>
              <w:autoSpaceDN w:val="0"/>
              <w:spacing w:line="260" w:lineRule="exact"/>
              <w:rPr>
                <w:rFonts w:hAnsi="宋体"/>
                <w:szCs w:val="21"/>
              </w:rPr>
            </w:pPr>
            <w:r w:rsidRPr="009D67E0">
              <w:rPr>
                <w:rFonts w:hAnsi="宋体" w:hint="eastAsia"/>
                <w:szCs w:val="21"/>
              </w:rPr>
              <w:t>有工业废水、废气产生需要配套污染防治设施的</w:t>
            </w:r>
          </w:p>
        </w:tc>
        <w:tc>
          <w:tcPr>
            <w:tcW w:w="783"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70120B">
            <w:pPr>
              <w:autoSpaceDE w:val="0"/>
              <w:autoSpaceDN w:val="0"/>
              <w:spacing w:line="260" w:lineRule="exact"/>
              <w:rPr>
                <w:rFonts w:hAnsi="宋体"/>
                <w:szCs w:val="21"/>
              </w:rPr>
            </w:pPr>
            <w:r w:rsidRPr="009D67E0">
              <w:rPr>
                <w:rFonts w:hAnsi="宋体"/>
                <w:szCs w:val="21"/>
              </w:rPr>
              <w:t>其他（</w:t>
            </w:r>
            <w:r w:rsidRPr="009D67E0">
              <w:rPr>
                <w:rFonts w:hAnsi="宋体"/>
                <w:spacing w:val="-2"/>
                <w:szCs w:val="21"/>
              </w:rPr>
              <w:t>仅组装的除外</w:t>
            </w:r>
            <w:r w:rsidRPr="009D67E0">
              <w:rPr>
                <w:rFonts w:hAnsi="宋体"/>
                <w:szCs w:val="21"/>
              </w:rPr>
              <w:t>）</w:t>
            </w:r>
          </w:p>
        </w:tc>
        <w:tc>
          <w:tcPr>
            <w:tcW w:w="597"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103603">
            <w:pPr>
              <w:autoSpaceDE w:val="0"/>
              <w:autoSpaceDN w:val="0"/>
              <w:spacing w:line="260" w:lineRule="exact"/>
              <w:rPr>
                <w:szCs w:val="21"/>
              </w:rPr>
            </w:pPr>
            <w:r w:rsidRPr="009D67E0">
              <w:rPr>
                <w:rFonts w:hint="eastAsia"/>
                <w:szCs w:val="21"/>
              </w:rPr>
              <w:t>医用试剂盒属于此类项目</w:t>
            </w:r>
          </w:p>
        </w:tc>
        <w:tc>
          <w:tcPr>
            <w:tcW w:w="1034"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szCs w:val="21"/>
              </w:rPr>
            </w:pPr>
          </w:p>
        </w:tc>
      </w:tr>
      <w:tr w:rsidR="00636A96" w:rsidRPr="009D67E0" w:rsidTr="00D6430F">
        <w:trPr>
          <w:cantSplit/>
          <w:trHeight w:val="397"/>
          <w:jc w:val="center"/>
        </w:trPr>
        <w:tc>
          <w:tcPr>
            <w:tcW w:w="3369" w:type="pct"/>
            <w:gridSpan w:val="5"/>
            <w:tcBorders>
              <w:top w:val="single" w:sz="4" w:space="0" w:color="auto"/>
              <w:left w:val="single" w:sz="4" w:space="0" w:color="auto"/>
              <w:bottom w:val="single" w:sz="4" w:space="0" w:color="auto"/>
              <w:right w:val="single" w:sz="4" w:space="0" w:color="auto"/>
            </w:tcBorders>
            <w:vAlign w:val="center"/>
          </w:tcPr>
          <w:p w:rsidR="00636A96" w:rsidRPr="009D67E0" w:rsidRDefault="00636A96" w:rsidP="00346B84">
            <w:pPr>
              <w:autoSpaceDE w:val="0"/>
              <w:autoSpaceDN w:val="0"/>
              <w:spacing w:line="260" w:lineRule="exact"/>
              <w:rPr>
                <w:szCs w:val="21"/>
              </w:rPr>
            </w:pPr>
            <w:r w:rsidRPr="009D67E0">
              <w:rPr>
                <w:rFonts w:hint="eastAsia"/>
                <w:b/>
                <w:szCs w:val="21"/>
              </w:rPr>
              <w:t>二十五、</w:t>
            </w:r>
            <w:r w:rsidRPr="009D67E0">
              <w:rPr>
                <w:b/>
                <w:bCs/>
                <w:szCs w:val="21"/>
              </w:rPr>
              <w:t>汽车</w:t>
            </w:r>
            <w:r w:rsidRPr="009D67E0">
              <w:rPr>
                <w:rFonts w:hint="eastAsia"/>
                <w:b/>
                <w:bCs/>
                <w:szCs w:val="21"/>
              </w:rPr>
              <w:t>制造业</w:t>
            </w:r>
          </w:p>
        </w:tc>
        <w:tc>
          <w:tcPr>
            <w:tcW w:w="1631" w:type="pct"/>
            <w:gridSpan w:val="2"/>
            <w:tcBorders>
              <w:top w:val="single" w:sz="4" w:space="0" w:color="auto"/>
              <w:left w:val="single" w:sz="4" w:space="0" w:color="auto"/>
              <w:bottom w:val="single" w:sz="4" w:space="0" w:color="auto"/>
              <w:right w:val="single" w:sz="4" w:space="0" w:color="auto"/>
            </w:tcBorders>
            <w:vAlign w:val="center"/>
          </w:tcPr>
          <w:p w:rsidR="00636A96" w:rsidRPr="009D67E0" w:rsidRDefault="00636A96" w:rsidP="00636A96">
            <w:pPr>
              <w:autoSpaceDE w:val="0"/>
              <w:autoSpaceDN w:val="0"/>
              <w:spacing w:line="260" w:lineRule="exact"/>
              <w:rPr>
                <w:szCs w:val="21"/>
              </w:rPr>
            </w:pPr>
          </w:p>
        </w:tc>
      </w:tr>
      <w:tr w:rsidR="00636A96" w:rsidRPr="009D67E0" w:rsidTr="00D6430F">
        <w:trPr>
          <w:cantSplit/>
          <w:trHeight w:val="397"/>
          <w:jc w:val="center"/>
        </w:trPr>
        <w:tc>
          <w:tcPr>
            <w:tcW w:w="208" w:type="pct"/>
            <w:tcBorders>
              <w:top w:val="single" w:sz="4" w:space="0" w:color="auto"/>
              <w:left w:val="single" w:sz="4" w:space="0" w:color="auto"/>
              <w:bottom w:val="single" w:sz="4" w:space="0" w:color="auto"/>
              <w:right w:val="single" w:sz="4" w:space="0" w:color="auto"/>
            </w:tcBorders>
            <w:vAlign w:val="center"/>
          </w:tcPr>
          <w:p w:rsidR="00636A96" w:rsidRPr="009D67E0" w:rsidRDefault="00FC5B16" w:rsidP="0070120B">
            <w:pPr>
              <w:autoSpaceDE w:val="0"/>
              <w:autoSpaceDN w:val="0"/>
              <w:spacing w:line="260" w:lineRule="exact"/>
              <w:jc w:val="center"/>
              <w:rPr>
                <w:szCs w:val="21"/>
              </w:rPr>
            </w:pPr>
            <w:r w:rsidRPr="009D67E0">
              <w:rPr>
                <w:szCs w:val="21"/>
              </w:rPr>
              <w:t>70</w:t>
            </w:r>
          </w:p>
        </w:tc>
        <w:tc>
          <w:tcPr>
            <w:tcW w:w="595"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70120B">
            <w:pPr>
              <w:autoSpaceDE w:val="0"/>
              <w:autoSpaceDN w:val="0"/>
              <w:spacing w:line="260" w:lineRule="exact"/>
              <w:rPr>
                <w:szCs w:val="21"/>
              </w:rPr>
            </w:pPr>
            <w:r w:rsidRPr="009D67E0">
              <w:rPr>
                <w:rFonts w:hAnsi="宋体"/>
                <w:szCs w:val="21"/>
              </w:rPr>
              <w:t>汽车制造</w:t>
            </w:r>
          </w:p>
        </w:tc>
        <w:tc>
          <w:tcPr>
            <w:tcW w:w="889"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70120B">
            <w:pPr>
              <w:autoSpaceDE w:val="0"/>
              <w:autoSpaceDN w:val="0"/>
              <w:spacing w:line="260" w:lineRule="exact"/>
              <w:rPr>
                <w:szCs w:val="21"/>
              </w:rPr>
            </w:pPr>
            <w:r w:rsidRPr="009D67E0">
              <w:rPr>
                <w:rFonts w:hAnsi="宋体"/>
                <w:szCs w:val="21"/>
              </w:rPr>
              <w:t>整车制造</w:t>
            </w:r>
            <w:r w:rsidRPr="009D67E0">
              <w:rPr>
                <w:rFonts w:hAnsi="宋体" w:hint="eastAsia"/>
                <w:szCs w:val="21"/>
              </w:rPr>
              <w:t>（仅组装的除外）</w:t>
            </w:r>
            <w:r w:rsidRPr="009D67E0">
              <w:rPr>
                <w:rFonts w:hAnsi="宋体"/>
                <w:szCs w:val="21"/>
              </w:rPr>
              <w:t>；发动机生产；有电镀或喷漆工艺</w:t>
            </w:r>
            <w:r w:rsidRPr="009D67E0">
              <w:rPr>
                <w:rFonts w:hAnsi="宋体" w:hint="eastAsia"/>
                <w:szCs w:val="21"/>
              </w:rPr>
              <w:t>且年用油性漆量（含稀释剂）</w:t>
            </w:r>
            <w:r w:rsidRPr="009D67E0">
              <w:rPr>
                <w:rFonts w:hAnsi="宋体" w:hint="eastAsia"/>
                <w:szCs w:val="21"/>
              </w:rPr>
              <w:t>10</w:t>
            </w:r>
            <w:r w:rsidRPr="009D67E0">
              <w:rPr>
                <w:rFonts w:hAnsi="宋体" w:hint="eastAsia"/>
                <w:szCs w:val="21"/>
              </w:rPr>
              <w:t>吨及以上</w:t>
            </w:r>
            <w:r w:rsidRPr="009D67E0">
              <w:rPr>
                <w:rFonts w:hAnsi="宋体"/>
                <w:szCs w:val="21"/>
              </w:rPr>
              <w:t>的零部件生产</w:t>
            </w:r>
          </w:p>
        </w:tc>
        <w:tc>
          <w:tcPr>
            <w:tcW w:w="894"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2113EB">
            <w:pPr>
              <w:autoSpaceDE w:val="0"/>
              <w:autoSpaceDN w:val="0"/>
              <w:spacing w:line="260" w:lineRule="exact"/>
              <w:rPr>
                <w:szCs w:val="21"/>
              </w:rPr>
            </w:pPr>
            <w:r w:rsidRPr="009D67E0">
              <w:rPr>
                <w:rFonts w:hAnsi="宋体" w:hint="eastAsia"/>
                <w:kern w:val="0"/>
                <w:szCs w:val="21"/>
              </w:rPr>
              <w:t>改装汽车制造、低速载货汽车制造，电车制造，汽车车身、挂车制造及有喷漆工艺且年用油性漆（含稀释剂）量</w:t>
            </w:r>
            <w:r w:rsidRPr="009D67E0">
              <w:rPr>
                <w:rFonts w:hAnsi="宋体" w:hint="eastAsia"/>
                <w:kern w:val="0"/>
                <w:szCs w:val="21"/>
              </w:rPr>
              <w:t>10</w:t>
            </w:r>
            <w:r w:rsidRPr="009D67E0">
              <w:rPr>
                <w:rFonts w:hAnsi="宋体" w:hint="eastAsia"/>
                <w:kern w:val="0"/>
                <w:szCs w:val="21"/>
              </w:rPr>
              <w:t>吨以下的零部件和配件生产；</w:t>
            </w:r>
            <w:r w:rsidRPr="009D67E0">
              <w:rPr>
                <w:rFonts w:hint="eastAsia"/>
                <w:szCs w:val="21"/>
              </w:rPr>
              <w:t>有工业废水、废气产生且需要配套污染防治设施的</w:t>
            </w:r>
          </w:p>
        </w:tc>
        <w:tc>
          <w:tcPr>
            <w:tcW w:w="783"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70120B">
            <w:pPr>
              <w:autoSpaceDE w:val="0"/>
              <w:autoSpaceDN w:val="0"/>
              <w:spacing w:line="260" w:lineRule="exact"/>
              <w:rPr>
                <w:szCs w:val="21"/>
              </w:rPr>
            </w:pPr>
            <w:r w:rsidRPr="009D67E0">
              <w:rPr>
                <w:rFonts w:hAnsi="宋体"/>
                <w:szCs w:val="21"/>
              </w:rPr>
              <w:t>其他</w:t>
            </w:r>
          </w:p>
        </w:tc>
        <w:tc>
          <w:tcPr>
            <w:tcW w:w="597"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szCs w:val="21"/>
              </w:rPr>
            </w:pPr>
          </w:p>
        </w:tc>
        <w:tc>
          <w:tcPr>
            <w:tcW w:w="1034"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szCs w:val="21"/>
              </w:rPr>
            </w:pPr>
          </w:p>
        </w:tc>
      </w:tr>
      <w:tr w:rsidR="00636A96" w:rsidRPr="009D67E0" w:rsidTr="00D6430F">
        <w:trPr>
          <w:cantSplit/>
          <w:trHeight w:val="397"/>
          <w:jc w:val="center"/>
        </w:trPr>
        <w:tc>
          <w:tcPr>
            <w:tcW w:w="3369" w:type="pct"/>
            <w:gridSpan w:val="5"/>
            <w:tcBorders>
              <w:top w:val="single" w:sz="4" w:space="0" w:color="auto"/>
              <w:left w:val="single" w:sz="4" w:space="0" w:color="auto"/>
              <w:bottom w:val="single" w:sz="4" w:space="0" w:color="auto"/>
              <w:right w:val="single" w:sz="4" w:space="0" w:color="auto"/>
            </w:tcBorders>
            <w:vAlign w:val="center"/>
          </w:tcPr>
          <w:p w:rsidR="00636A96" w:rsidRPr="009D67E0" w:rsidRDefault="00636A96" w:rsidP="00346B84">
            <w:pPr>
              <w:autoSpaceDE w:val="0"/>
              <w:autoSpaceDN w:val="0"/>
              <w:spacing w:line="260" w:lineRule="exact"/>
              <w:rPr>
                <w:szCs w:val="21"/>
              </w:rPr>
            </w:pPr>
            <w:r w:rsidRPr="009D67E0">
              <w:rPr>
                <w:rFonts w:hint="eastAsia"/>
                <w:b/>
                <w:szCs w:val="21"/>
              </w:rPr>
              <w:t>二十六、</w:t>
            </w:r>
            <w:r w:rsidRPr="009D67E0">
              <w:rPr>
                <w:b/>
                <w:bCs/>
                <w:szCs w:val="21"/>
              </w:rPr>
              <w:t>铁路、船舶、航空航天和其他运输设备制造业</w:t>
            </w:r>
          </w:p>
        </w:tc>
        <w:tc>
          <w:tcPr>
            <w:tcW w:w="1631" w:type="pct"/>
            <w:gridSpan w:val="2"/>
            <w:tcBorders>
              <w:top w:val="single" w:sz="4" w:space="0" w:color="auto"/>
              <w:left w:val="single" w:sz="4" w:space="0" w:color="auto"/>
              <w:bottom w:val="single" w:sz="4" w:space="0" w:color="auto"/>
              <w:right w:val="single" w:sz="4" w:space="0" w:color="auto"/>
            </w:tcBorders>
            <w:vAlign w:val="center"/>
          </w:tcPr>
          <w:p w:rsidR="00636A96" w:rsidRPr="009D67E0" w:rsidRDefault="00636A96" w:rsidP="00793DBD">
            <w:pPr>
              <w:autoSpaceDE w:val="0"/>
              <w:autoSpaceDN w:val="0"/>
              <w:spacing w:line="260" w:lineRule="exact"/>
              <w:rPr>
                <w:szCs w:val="21"/>
              </w:rPr>
            </w:pPr>
          </w:p>
        </w:tc>
      </w:tr>
      <w:tr w:rsidR="00636A96" w:rsidRPr="009D67E0" w:rsidTr="00D6430F">
        <w:trPr>
          <w:cantSplit/>
          <w:trHeight w:val="397"/>
          <w:jc w:val="center"/>
        </w:trPr>
        <w:tc>
          <w:tcPr>
            <w:tcW w:w="208" w:type="pct"/>
            <w:tcBorders>
              <w:top w:val="single" w:sz="4" w:space="0" w:color="auto"/>
              <w:left w:val="single" w:sz="4" w:space="0" w:color="auto"/>
              <w:bottom w:val="single" w:sz="4" w:space="0" w:color="auto"/>
              <w:right w:val="single" w:sz="4" w:space="0" w:color="auto"/>
            </w:tcBorders>
            <w:vAlign w:val="center"/>
          </w:tcPr>
          <w:p w:rsidR="00636A96" w:rsidRPr="009D67E0" w:rsidRDefault="00FC5B16" w:rsidP="0070120B">
            <w:pPr>
              <w:autoSpaceDE w:val="0"/>
              <w:autoSpaceDN w:val="0"/>
              <w:spacing w:line="260" w:lineRule="exact"/>
              <w:jc w:val="center"/>
              <w:rPr>
                <w:szCs w:val="21"/>
              </w:rPr>
            </w:pPr>
            <w:r w:rsidRPr="009D67E0">
              <w:rPr>
                <w:szCs w:val="21"/>
              </w:rPr>
              <w:t>71</w:t>
            </w:r>
          </w:p>
        </w:tc>
        <w:tc>
          <w:tcPr>
            <w:tcW w:w="595"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70120B">
            <w:pPr>
              <w:autoSpaceDE w:val="0"/>
              <w:autoSpaceDN w:val="0"/>
              <w:spacing w:line="260" w:lineRule="exact"/>
              <w:rPr>
                <w:szCs w:val="21"/>
              </w:rPr>
            </w:pPr>
            <w:r w:rsidRPr="009D67E0">
              <w:rPr>
                <w:rFonts w:hAnsi="宋体"/>
                <w:szCs w:val="21"/>
              </w:rPr>
              <w:t>铁路运输设备制造及</w:t>
            </w:r>
            <w:r w:rsidRPr="009D67E0">
              <w:rPr>
                <w:rFonts w:hAnsi="宋体"/>
                <w:bCs/>
                <w:szCs w:val="21"/>
              </w:rPr>
              <w:t>修理</w:t>
            </w:r>
          </w:p>
        </w:tc>
        <w:tc>
          <w:tcPr>
            <w:tcW w:w="889"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70120B">
            <w:pPr>
              <w:autoSpaceDE w:val="0"/>
              <w:autoSpaceDN w:val="0"/>
              <w:spacing w:line="260" w:lineRule="exact"/>
              <w:rPr>
                <w:szCs w:val="21"/>
              </w:rPr>
            </w:pPr>
            <w:r w:rsidRPr="009D67E0">
              <w:rPr>
                <w:rFonts w:hAnsi="宋体"/>
                <w:szCs w:val="21"/>
              </w:rPr>
              <w:t>机车、车辆、动车组制造；发动机生产；有电镀或喷漆工艺</w:t>
            </w:r>
            <w:r w:rsidRPr="009D67E0">
              <w:rPr>
                <w:rFonts w:hAnsi="宋体" w:hint="eastAsia"/>
                <w:szCs w:val="21"/>
              </w:rPr>
              <w:t>且年用油性漆量（含稀释剂）</w:t>
            </w:r>
            <w:r w:rsidRPr="009D67E0">
              <w:rPr>
                <w:rFonts w:hAnsi="宋体" w:hint="eastAsia"/>
                <w:szCs w:val="21"/>
              </w:rPr>
              <w:t>10</w:t>
            </w:r>
            <w:r w:rsidRPr="009D67E0">
              <w:rPr>
                <w:rFonts w:hAnsi="宋体" w:hint="eastAsia"/>
                <w:szCs w:val="21"/>
              </w:rPr>
              <w:t>吨及以上</w:t>
            </w:r>
            <w:r w:rsidRPr="009D67E0">
              <w:rPr>
                <w:rFonts w:hAnsi="宋体"/>
                <w:szCs w:val="21"/>
              </w:rPr>
              <w:t>的零部件生产</w:t>
            </w:r>
          </w:p>
        </w:tc>
        <w:tc>
          <w:tcPr>
            <w:tcW w:w="894"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EB5E38">
            <w:pPr>
              <w:autoSpaceDE w:val="0"/>
              <w:autoSpaceDN w:val="0"/>
              <w:spacing w:line="260" w:lineRule="exact"/>
              <w:rPr>
                <w:szCs w:val="21"/>
              </w:rPr>
            </w:pPr>
            <w:r w:rsidRPr="009D67E0">
              <w:rPr>
                <w:rFonts w:hAnsi="宋体" w:hint="eastAsia"/>
                <w:szCs w:val="21"/>
              </w:rPr>
              <w:t>有工业废水、废气产生需要配套污染防治设施的</w:t>
            </w:r>
          </w:p>
        </w:tc>
        <w:tc>
          <w:tcPr>
            <w:tcW w:w="783"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70120B">
            <w:pPr>
              <w:autoSpaceDE w:val="0"/>
              <w:autoSpaceDN w:val="0"/>
              <w:spacing w:line="260" w:lineRule="exact"/>
              <w:rPr>
                <w:szCs w:val="21"/>
              </w:rPr>
            </w:pPr>
            <w:r w:rsidRPr="009D67E0">
              <w:rPr>
                <w:rFonts w:hAnsi="宋体"/>
                <w:szCs w:val="21"/>
              </w:rPr>
              <w:t>其他</w:t>
            </w:r>
          </w:p>
        </w:tc>
        <w:tc>
          <w:tcPr>
            <w:tcW w:w="597"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szCs w:val="21"/>
              </w:rPr>
            </w:pPr>
          </w:p>
        </w:tc>
        <w:tc>
          <w:tcPr>
            <w:tcW w:w="1034"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szCs w:val="21"/>
              </w:rPr>
            </w:pPr>
          </w:p>
        </w:tc>
      </w:tr>
      <w:tr w:rsidR="00636A96" w:rsidRPr="009D67E0" w:rsidTr="00D6430F">
        <w:trPr>
          <w:cantSplit/>
          <w:trHeight w:val="397"/>
          <w:jc w:val="center"/>
        </w:trPr>
        <w:tc>
          <w:tcPr>
            <w:tcW w:w="208" w:type="pct"/>
            <w:tcBorders>
              <w:top w:val="single" w:sz="4" w:space="0" w:color="auto"/>
              <w:left w:val="single" w:sz="4" w:space="0" w:color="auto"/>
              <w:bottom w:val="single" w:sz="4" w:space="0" w:color="auto"/>
              <w:right w:val="single" w:sz="4" w:space="0" w:color="auto"/>
            </w:tcBorders>
            <w:vAlign w:val="center"/>
          </w:tcPr>
          <w:p w:rsidR="00636A96" w:rsidRPr="009D67E0" w:rsidRDefault="00FC5B16" w:rsidP="0070120B">
            <w:pPr>
              <w:autoSpaceDE w:val="0"/>
              <w:autoSpaceDN w:val="0"/>
              <w:spacing w:line="260" w:lineRule="exact"/>
              <w:jc w:val="center"/>
              <w:rPr>
                <w:szCs w:val="21"/>
              </w:rPr>
            </w:pPr>
            <w:r w:rsidRPr="009D67E0">
              <w:rPr>
                <w:szCs w:val="21"/>
              </w:rPr>
              <w:t>72</w:t>
            </w:r>
          </w:p>
        </w:tc>
        <w:tc>
          <w:tcPr>
            <w:tcW w:w="595"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70120B">
            <w:pPr>
              <w:autoSpaceDE w:val="0"/>
              <w:autoSpaceDN w:val="0"/>
              <w:spacing w:line="260" w:lineRule="exact"/>
              <w:rPr>
                <w:szCs w:val="21"/>
              </w:rPr>
            </w:pPr>
            <w:r w:rsidRPr="009D67E0">
              <w:rPr>
                <w:rFonts w:hAnsi="宋体"/>
                <w:szCs w:val="21"/>
              </w:rPr>
              <w:t>船舶</w:t>
            </w:r>
            <w:r w:rsidRPr="009D67E0">
              <w:rPr>
                <w:rFonts w:hAnsi="宋体" w:hint="eastAsia"/>
                <w:szCs w:val="21"/>
              </w:rPr>
              <w:t>和</w:t>
            </w:r>
            <w:r w:rsidRPr="009D67E0">
              <w:rPr>
                <w:rFonts w:hAnsi="宋体"/>
                <w:bCs/>
                <w:szCs w:val="21"/>
              </w:rPr>
              <w:t>相关</w:t>
            </w:r>
            <w:r w:rsidRPr="009D67E0">
              <w:rPr>
                <w:rFonts w:hAnsi="宋体"/>
                <w:szCs w:val="21"/>
              </w:rPr>
              <w:t>装置制造</w:t>
            </w:r>
            <w:r w:rsidRPr="009D67E0">
              <w:rPr>
                <w:rFonts w:hAnsi="宋体" w:hint="eastAsia"/>
                <w:szCs w:val="21"/>
              </w:rPr>
              <w:t>及维修</w:t>
            </w:r>
          </w:p>
        </w:tc>
        <w:tc>
          <w:tcPr>
            <w:tcW w:w="889"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70120B">
            <w:pPr>
              <w:autoSpaceDE w:val="0"/>
              <w:autoSpaceDN w:val="0"/>
              <w:spacing w:line="260" w:lineRule="exact"/>
              <w:rPr>
                <w:szCs w:val="21"/>
              </w:rPr>
            </w:pPr>
            <w:r w:rsidRPr="009D67E0">
              <w:rPr>
                <w:rFonts w:hAnsi="宋体"/>
                <w:szCs w:val="21"/>
              </w:rPr>
              <w:t>有电镀或喷漆工艺</w:t>
            </w:r>
            <w:r w:rsidRPr="009D67E0">
              <w:rPr>
                <w:rFonts w:hAnsi="宋体" w:hint="eastAsia"/>
                <w:szCs w:val="21"/>
              </w:rPr>
              <w:t>且年用油性漆量（含稀释剂）</w:t>
            </w:r>
            <w:r w:rsidRPr="009D67E0">
              <w:rPr>
                <w:rFonts w:hAnsi="宋体" w:hint="eastAsia"/>
                <w:szCs w:val="21"/>
              </w:rPr>
              <w:t>10</w:t>
            </w:r>
            <w:r w:rsidRPr="009D67E0">
              <w:rPr>
                <w:rFonts w:hAnsi="宋体" w:hint="eastAsia"/>
                <w:szCs w:val="21"/>
              </w:rPr>
              <w:t>吨及以上</w:t>
            </w:r>
            <w:r w:rsidRPr="009D67E0">
              <w:rPr>
                <w:rFonts w:hAnsi="宋体"/>
                <w:szCs w:val="21"/>
              </w:rPr>
              <w:t>的；拆船、修船</w:t>
            </w:r>
            <w:r w:rsidRPr="009D67E0">
              <w:rPr>
                <w:rFonts w:hAnsi="宋体" w:hint="eastAsia"/>
                <w:szCs w:val="21"/>
              </w:rPr>
              <w:t>厂</w:t>
            </w:r>
          </w:p>
        </w:tc>
        <w:tc>
          <w:tcPr>
            <w:tcW w:w="894"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EB5E38">
            <w:pPr>
              <w:autoSpaceDE w:val="0"/>
              <w:autoSpaceDN w:val="0"/>
              <w:spacing w:line="260" w:lineRule="exact"/>
              <w:rPr>
                <w:szCs w:val="21"/>
              </w:rPr>
            </w:pPr>
            <w:r w:rsidRPr="009D67E0">
              <w:rPr>
                <w:rFonts w:hAnsi="宋体" w:hint="eastAsia"/>
                <w:szCs w:val="21"/>
              </w:rPr>
              <w:t>有工业废水、废气产生需要配套污染防治设施的</w:t>
            </w:r>
          </w:p>
        </w:tc>
        <w:tc>
          <w:tcPr>
            <w:tcW w:w="783"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70120B">
            <w:pPr>
              <w:autoSpaceDE w:val="0"/>
              <w:autoSpaceDN w:val="0"/>
              <w:spacing w:line="260" w:lineRule="exact"/>
              <w:rPr>
                <w:szCs w:val="21"/>
              </w:rPr>
            </w:pPr>
            <w:r w:rsidRPr="009D67E0">
              <w:rPr>
                <w:rFonts w:hAnsi="宋体"/>
                <w:szCs w:val="21"/>
              </w:rPr>
              <w:t>其他</w:t>
            </w:r>
          </w:p>
        </w:tc>
        <w:tc>
          <w:tcPr>
            <w:tcW w:w="597"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szCs w:val="21"/>
              </w:rPr>
            </w:pPr>
          </w:p>
        </w:tc>
        <w:tc>
          <w:tcPr>
            <w:tcW w:w="1034"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szCs w:val="21"/>
              </w:rPr>
            </w:pPr>
          </w:p>
        </w:tc>
      </w:tr>
      <w:tr w:rsidR="00636A96" w:rsidRPr="009D67E0" w:rsidTr="00D6430F">
        <w:trPr>
          <w:cantSplit/>
          <w:trHeight w:val="397"/>
          <w:jc w:val="center"/>
        </w:trPr>
        <w:tc>
          <w:tcPr>
            <w:tcW w:w="208" w:type="pct"/>
            <w:tcBorders>
              <w:top w:val="single" w:sz="4" w:space="0" w:color="auto"/>
              <w:left w:val="single" w:sz="4" w:space="0" w:color="auto"/>
              <w:bottom w:val="single" w:sz="4" w:space="0" w:color="auto"/>
              <w:right w:val="single" w:sz="4" w:space="0" w:color="auto"/>
            </w:tcBorders>
            <w:vAlign w:val="center"/>
          </w:tcPr>
          <w:p w:rsidR="00636A96" w:rsidRPr="009D67E0" w:rsidRDefault="00FC5B16" w:rsidP="0070120B">
            <w:pPr>
              <w:autoSpaceDE w:val="0"/>
              <w:autoSpaceDN w:val="0"/>
              <w:spacing w:line="260" w:lineRule="exact"/>
              <w:jc w:val="center"/>
              <w:rPr>
                <w:szCs w:val="21"/>
              </w:rPr>
            </w:pPr>
            <w:r w:rsidRPr="009D67E0">
              <w:rPr>
                <w:szCs w:val="21"/>
              </w:rPr>
              <w:lastRenderedPageBreak/>
              <w:t>73</w:t>
            </w:r>
          </w:p>
        </w:tc>
        <w:tc>
          <w:tcPr>
            <w:tcW w:w="595"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70120B">
            <w:pPr>
              <w:autoSpaceDE w:val="0"/>
              <w:autoSpaceDN w:val="0"/>
              <w:spacing w:line="260" w:lineRule="exact"/>
              <w:rPr>
                <w:szCs w:val="21"/>
              </w:rPr>
            </w:pPr>
            <w:r w:rsidRPr="009D67E0">
              <w:rPr>
                <w:rFonts w:hAnsi="宋体"/>
                <w:szCs w:val="21"/>
              </w:rPr>
              <w:t>航空航天器制造</w:t>
            </w:r>
          </w:p>
        </w:tc>
        <w:tc>
          <w:tcPr>
            <w:tcW w:w="889"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70120B">
            <w:pPr>
              <w:autoSpaceDE w:val="0"/>
              <w:autoSpaceDN w:val="0"/>
              <w:spacing w:line="260" w:lineRule="exact"/>
              <w:rPr>
                <w:szCs w:val="21"/>
              </w:rPr>
            </w:pPr>
            <w:r w:rsidRPr="009D67E0">
              <w:rPr>
                <w:rFonts w:hAnsi="宋体"/>
                <w:szCs w:val="21"/>
              </w:rPr>
              <w:t>有电镀</w:t>
            </w:r>
            <w:r w:rsidRPr="009D67E0">
              <w:rPr>
                <w:rFonts w:hAnsi="宋体" w:hint="eastAsia"/>
                <w:szCs w:val="21"/>
              </w:rPr>
              <w:t>或喷漆工艺且年用油性漆量（含稀释剂）</w:t>
            </w:r>
            <w:r w:rsidRPr="009D67E0">
              <w:rPr>
                <w:rFonts w:hAnsi="宋体" w:hint="eastAsia"/>
                <w:szCs w:val="21"/>
              </w:rPr>
              <w:t>10</w:t>
            </w:r>
            <w:r w:rsidRPr="009D67E0">
              <w:rPr>
                <w:rFonts w:hAnsi="宋体" w:hint="eastAsia"/>
                <w:szCs w:val="21"/>
              </w:rPr>
              <w:t>吨及以上的</w:t>
            </w:r>
          </w:p>
        </w:tc>
        <w:tc>
          <w:tcPr>
            <w:tcW w:w="894"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EB5E38">
            <w:pPr>
              <w:autoSpaceDE w:val="0"/>
              <w:autoSpaceDN w:val="0"/>
              <w:spacing w:line="260" w:lineRule="exact"/>
              <w:rPr>
                <w:szCs w:val="21"/>
              </w:rPr>
            </w:pPr>
            <w:r w:rsidRPr="009D67E0">
              <w:rPr>
                <w:rFonts w:hAnsi="宋体" w:hint="eastAsia"/>
                <w:szCs w:val="21"/>
              </w:rPr>
              <w:t>有工业废水、废气产生需要配套污染防治设施的</w:t>
            </w:r>
          </w:p>
        </w:tc>
        <w:tc>
          <w:tcPr>
            <w:tcW w:w="783"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70120B">
            <w:pPr>
              <w:autoSpaceDE w:val="0"/>
              <w:autoSpaceDN w:val="0"/>
              <w:spacing w:line="260" w:lineRule="exact"/>
              <w:rPr>
                <w:szCs w:val="21"/>
              </w:rPr>
            </w:pPr>
            <w:r w:rsidRPr="009D67E0">
              <w:rPr>
                <w:rFonts w:hAnsi="宋体"/>
                <w:szCs w:val="21"/>
              </w:rPr>
              <w:t>其他</w:t>
            </w:r>
          </w:p>
        </w:tc>
        <w:tc>
          <w:tcPr>
            <w:tcW w:w="597"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szCs w:val="21"/>
              </w:rPr>
            </w:pPr>
          </w:p>
        </w:tc>
        <w:tc>
          <w:tcPr>
            <w:tcW w:w="1034"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szCs w:val="21"/>
              </w:rPr>
            </w:pPr>
          </w:p>
        </w:tc>
      </w:tr>
      <w:tr w:rsidR="00636A96" w:rsidRPr="009D67E0" w:rsidTr="00D6430F">
        <w:trPr>
          <w:cantSplit/>
          <w:trHeight w:val="397"/>
          <w:jc w:val="center"/>
        </w:trPr>
        <w:tc>
          <w:tcPr>
            <w:tcW w:w="208" w:type="pct"/>
            <w:tcBorders>
              <w:top w:val="single" w:sz="4" w:space="0" w:color="auto"/>
              <w:left w:val="single" w:sz="4" w:space="0" w:color="auto"/>
              <w:bottom w:val="single" w:sz="4" w:space="0" w:color="auto"/>
              <w:right w:val="single" w:sz="4" w:space="0" w:color="auto"/>
            </w:tcBorders>
            <w:vAlign w:val="center"/>
          </w:tcPr>
          <w:p w:rsidR="00636A96" w:rsidRPr="009D67E0" w:rsidRDefault="00FC5B16" w:rsidP="0070120B">
            <w:pPr>
              <w:autoSpaceDE w:val="0"/>
              <w:autoSpaceDN w:val="0"/>
              <w:spacing w:line="260" w:lineRule="exact"/>
              <w:jc w:val="center"/>
              <w:rPr>
                <w:szCs w:val="21"/>
              </w:rPr>
            </w:pPr>
            <w:r w:rsidRPr="009D67E0">
              <w:rPr>
                <w:szCs w:val="21"/>
              </w:rPr>
              <w:t>74</w:t>
            </w:r>
          </w:p>
        </w:tc>
        <w:tc>
          <w:tcPr>
            <w:tcW w:w="595"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70120B">
            <w:pPr>
              <w:autoSpaceDE w:val="0"/>
              <w:autoSpaceDN w:val="0"/>
              <w:spacing w:line="260" w:lineRule="exact"/>
              <w:rPr>
                <w:szCs w:val="21"/>
              </w:rPr>
            </w:pPr>
            <w:r w:rsidRPr="009D67E0">
              <w:rPr>
                <w:rFonts w:hAnsi="宋体"/>
                <w:szCs w:val="21"/>
              </w:rPr>
              <w:t>摩托车</w:t>
            </w:r>
            <w:r w:rsidRPr="009D67E0">
              <w:rPr>
                <w:rFonts w:hAnsi="宋体" w:hint="eastAsia"/>
                <w:szCs w:val="21"/>
              </w:rPr>
              <w:t>制造</w:t>
            </w:r>
          </w:p>
        </w:tc>
        <w:tc>
          <w:tcPr>
            <w:tcW w:w="889"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70120B">
            <w:pPr>
              <w:autoSpaceDE w:val="0"/>
              <w:autoSpaceDN w:val="0"/>
              <w:spacing w:line="260" w:lineRule="exact"/>
              <w:rPr>
                <w:rFonts w:hAnsi="宋体"/>
                <w:szCs w:val="21"/>
              </w:rPr>
            </w:pPr>
            <w:r w:rsidRPr="009D67E0">
              <w:rPr>
                <w:rFonts w:hAnsi="宋体"/>
                <w:szCs w:val="21"/>
              </w:rPr>
              <w:t>整车制造</w:t>
            </w:r>
            <w:r w:rsidRPr="009D67E0">
              <w:rPr>
                <w:rFonts w:hAnsi="宋体" w:hint="eastAsia"/>
                <w:szCs w:val="21"/>
              </w:rPr>
              <w:t>（仅组装的除外）</w:t>
            </w:r>
            <w:r w:rsidRPr="009D67E0">
              <w:rPr>
                <w:rFonts w:hAnsi="宋体"/>
                <w:szCs w:val="21"/>
              </w:rPr>
              <w:t>；发动机生产；有电镀或喷漆工艺</w:t>
            </w:r>
            <w:r w:rsidRPr="009D67E0">
              <w:rPr>
                <w:rFonts w:hAnsi="宋体" w:hint="eastAsia"/>
                <w:szCs w:val="21"/>
              </w:rPr>
              <w:t>且年用油性漆量（含稀释剂）</w:t>
            </w:r>
            <w:r w:rsidRPr="009D67E0">
              <w:rPr>
                <w:rFonts w:hAnsi="宋体" w:hint="eastAsia"/>
                <w:szCs w:val="21"/>
              </w:rPr>
              <w:t>10</w:t>
            </w:r>
            <w:r w:rsidRPr="009D67E0">
              <w:rPr>
                <w:rFonts w:hAnsi="宋体" w:hint="eastAsia"/>
                <w:szCs w:val="21"/>
              </w:rPr>
              <w:t>吨及以上</w:t>
            </w:r>
            <w:r w:rsidRPr="009D67E0">
              <w:rPr>
                <w:rFonts w:hAnsi="宋体"/>
                <w:szCs w:val="21"/>
              </w:rPr>
              <w:t>的零部件生产</w:t>
            </w:r>
          </w:p>
        </w:tc>
        <w:tc>
          <w:tcPr>
            <w:tcW w:w="894"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EB5E38">
            <w:pPr>
              <w:autoSpaceDE w:val="0"/>
              <w:autoSpaceDN w:val="0"/>
              <w:spacing w:line="260" w:lineRule="exact"/>
              <w:rPr>
                <w:rFonts w:hAnsi="宋体"/>
                <w:szCs w:val="21"/>
              </w:rPr>
            </w:pPr>
            <w:r w:rsidRPr="009D67E0">
              <w:rPr>
                <w:rFonts w:hAnsi="宋体" w:hint="eastAsia"/>
                <w:szCs w:val="21"/>
              </w:rPr>
              <w:t>有工业废水、废气产生需要配套污染防治设施的</w:t>
            </w:r>
          </w:p>
        </w:tc>
        <w:tc>
          <w:tcPr>
            <w:tcW w:w="783"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70120B">
            <w:pPr>
              <w:autoSpaceDE w:val="0"/>
              <w:autoSpaceDN w:val="0"/>
              <w:spacing w:line="260" w:lineRule="exact"/>
              <w:rPr>
                <w:szCs w:val="21"/>
              </w:rPr>
            </w:pPr>
            <w:r w:rsidRPr="009D67E0">
              <w:rPr>
                <w:rFonts w:hAnsi="宋体"/>
                <w:szCs w:val="21"/>
              </w:rPr>
              <w:t>其他</w:t>
            </w:r>
          </w:p>
        </w:tc>
        <w:tc>
          <w:tcPr>
            <w:tcW w:w="597"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szCs w:val="21"/>
              </w:rPr>
            </w:pPr>
          </w:p>
        </w:tc>
        <w:tc>
          <w:tcPr>
            <w:tcW w:w="1034"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szCs w:val="21"/>
              </w:rPr>
            </w:pPr>
          </w:p>
        </w:tc>
      </w:tr>
      <w:tr w:rsidR="00636A96" w:rsidRPr="009D67E0" w:rsidTr="00D6430F">
        <w:trPr>
          <w:cantSplit/>
          <w:trHeight w:val="397"/>
          <w:jc w:val="center"/>
        </w:trPr>
        <w:tc>
          <w:tcPr>
            <w:tcW w:w="208" w:type="pct"/>
            <w:tcBorders>
              <w:top w:val="single" w:sz="4" w:space="0" w:color="auto"/>
              <w:left w:val="single" w:sz="4" w:space="0" w:color="auto"/>
              <w:bottom w:val="single" w:sz="4" w:space="0" w:color="auto"/>
              <w:right w:val="single" w:sz="4" w:space="0" w:color="auto"/>
            </w:tcBorders>
            <w:vAlign w:val="center"/>
          </w:tcPr>
          <w:p w:rsidR="00636A96" w:rsidRPr="009D67E0" w:rsidRDefault="00FC5B16" w:rsidP="0070120B">
            <w:pPr>
              <w:autoSpaceDE w:val="0"/>
              <w:autoSpaceDN w:val="0"/>
              <w:spacing w:line="260" w:lineRule="exact"/>
              <w:jc w:val="center"/>
              <w:rPr>
                <w:szCs w:val="21"/>
              </w:rPr>
            </w:pPr>
            <w:r w:rsidRPr="009D67E0">
              <w:rPr>
                <w:szCs w:val="21"/>
              </w:rPr>
              <w:t>75</w:t>
            </w:r>
          </w:p>
        </w:tc>
        <w:tc>
          <w:tcPr>
            <w:tcW w:w="595"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70120B">
            <w:pPr>
              <w:autoSpaceDE w:val="0"/>
              <w:autoSpaceDN w:val="0"/>
              <w:spacing w:line="260" w:lineRule="exact"/>
              <w:rPr>
                <w:rFonts w:hAnsi="宋体"/>
                <w:szCs w:val="21"/>
              </w:rPr>
            </w:pPr>
            <w:r w:rsidRPr="009D67E0">
              <w:rPr>
                <w:rFonts w:hAnsi="宋体"/>
                <w:szCs w:val="21"/>
              </w:rPr>
              <w:t>自行车制造</w:t>
            </w:r>
          </w:p>
        </w:tc>
        <w:tc>
          <w:tcPr>
            <w:tcW w:w="889"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70120B">
            <w:pPr>
              <w:autoSpaceDE w:val="0"/>
              <w:autoSpaceDN w:val="0"/>
              <w:spacing w:line="260" w:lineRule="exact"/>
              <w:rPr>
                <w:rFonts w:hAnsi="宋体"/>
                <w:szCs w:val="21"/>
              </w:rPr>
            </w:pPr>
            <w:r w:rsidRPr="009D67E0">
              <w:rPr>
                <w:rFonts w:hAnsi="宋体"/>
                <w:szCs w:val="21"/>
              </w:rPr>
              <w:t>有电镀或喷漆工艺</w:t>
            </w:r>
            <w:r w:rsidRPr="009D67E0">
              <w:rPr>
                <w:rFonts w:hAnsi="宋体" w:hint="eastAsia"/>
                <w:szCs w:val="21"/>
              </w:rPr>
              <w:t>且年用油性漆量（含稀释剂）</w:t>
            </w:r>
            <w:r w:rsidRPr="009D67E0">
              <w:rPr>
                <w:rFonts w:hAnsi="宋体" w:hint="eastAsia"/>
                <w:szCs w:val="21"/>
              </w:rPr>
              <w:t>10</w:t>
            </w:r>
            <w:r w:rsidRPr="009D67E0">
              <w:rPr>
                <w:rFonts w:hAnsi="宋体" w:hint="eastAsia"/>
                <w:szCs w:val="21"/>
              </w:rPr>
              <w:t>吨及以上</w:t>
            </w:r>
            <w:r w:rsidRPr="009D67E0">
              <w:rPr>
                <w:rFonts w:hAnsi="宋体"/>
                <w:szCs w:val="21"/>
              </w:rPr>
              <w:t>的</w:t>
            </w:r>
          </w:p>
        </w:tc>
        <w:tc>
          <w:tcPr>
            <w:tcW w:w="894"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EB5E38">
            <w:pPr>
              <w:autoSpaceDE w:val="0"/>
              <w:autoSpaceDN w:val="0"/>
              <w:spacing w:line="260" w:lineRule="exact"/>
              <w:rPr>
                <w:rFonts w:hAnsi="宋体"/>
                <w:szCs w:val="21"/>
              </w:rPr>
            </w:pPr>
            <w:r w:rsidRPr="009D67E0">
              <w:rPr>
                <w:rFonts w:hAnsi="宋体" w:hint="eastAsia"/>
                <w:szCs w:val="21"/>
              </w:rPr>
              <w:t>有工业废水、废气产生需要配套污染防治设施的</w:t>
            </w:r>
          </w:p>
        </w:tc>
        <w:tc>
          <w:tcPr>
            <w:tcW w:w="783"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70120B">
            <w:pPr>
              <w:autoSpaceDE w:val="0"/>
              <w:autoSpaceDN w:val="0"/>
              <w:spacing w:line="260" w:lineRule="exact"/>
              <w:rPr>
                <w:szCs w:val="21"/>
              </w:rPr>
            </w:pPr>
            <w:r w:rsidRPr="009D67E0">
              <w:rPr>
                <w:rFonts w:hAnsi="宋体"/>
                <w:szCs w:val="21"/>
              </w:rPr>
              <w:t>其他</w:t>
            </w:r>
          </w:p>
        </w:tc>
        <w:tc>
          <w:tcPr>
            <w:tcW w:w="597"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szCs w:val="21"/>
              </w:rPr>
            </w:pPr>
          </w:p>
        </w:tc>
        <w:tc>
          <w:tcPr>
            <w:tcW w:w="1034"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szCs w:val="21"/>
              </w:rPr>
            </w:pPr>
          </w:p>
        </w:tc>
      </w:tr>
      <w:tr w:rsidR="00636A96" w:rsidRPr="009D67E0" w:rsidTr="00D6430F">
        <w:trPr>
          <w:cantSplit/>
          <w:trHeight w:val="397"/>
          <w:jc w:val="center"/>
        </w:trPr>
        <w:tc>
          <w:tcPr>
            <w:tcW w:w="208" w:type="pct"/>
            <w:tcBorders>
              <w:top w:val="single" w:sz="4" w:space="0" w:color="auto"/>
              <w:left w:val="single" w:sz="4" w:space="0" w:color="auto"/>
              <w:bottom w:val="single" w:sz="4" w:space="0" w:color="auto"/>
              <w:right w:val="single" w:sz="4" w:space="0" w:color="auto"/>
            </w:tcBorders>
            <w:vAlign w:val="center"/>
          </w:tcPr>
          <w:p w:rsidR="00636A96" w:rsidRPr="009D67E0" w:rsidRDefault="00FC5B16" w:rsidP="0070120B">
            <w:pPr>
              <w:autoSpaceDE w:val="0"/>
              <w:autoSpaceDN w:val="0"/>
              <w:spacing w:line="260" w:lineRule="exact"/>
              <w:jc w:val="center"/>
              <w:rPr>
                <w:szCs w:val="21"/>
              </w:rPr>
            </w:pPr>
            <w:r w:rsidRPr="009D67E0">
              <w:rPr>
                <w:szCs w:val="21"/>
              </w:rPr>
              <w:t>76</w:t>
            </w:r>
          </w:p>
        </w:tc>
        <w:tc>
          <w:tcPr>
            <w:tcW w:w="595"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70120B">
            <w:pPr>
              <w:autoSpaceDE w:val="0"/>
              <w:autoSpaceDN w:val="0"/>
              <w:spacing w:line="260" w:lineRule="exact"/>
              <w:rPr>
                <w:szCs w:val="21"/>
              </w:rPr>
            </w:pPr>
            <w:r w:rsidRPr="009D67E0">
              <w:rPr>
                <w:rFonts w:hAnsi="宋体"/>
                <w:szCs w:val="21"/>
              </w:rPr>
              <w:t>交通器材及其他交通运输设备制造</w:t>
            </w:r>
          </w:p>
        </w:tc>
        <w:tc>
          <w:tcPr>
            <w:tcW w:w="889"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70120B">
            <w:pPr>
              <w:autoSpaceDE w:val="0"/>
              <w:autoSpaceDN w:val="0"/>
              <w:spacing w:line="260" w:lineRule="exact"/>
              <w:rPr>
                <w:szCs w:val="21"/>
              </w:rPr>
            </w:pPr>
            <w:r w:rsidRPr="009D67E0">
              <w:rPr>
                <w:rFonts w:hAnsi="宋体"/>
                <w:szCs w:val="21"/>
              </w:rPr>
              <w:t>有电镀</w:t>
            </w:r>
            <w:r w:rsidRPr="009D67E0">
              <w:rPr>
                <w:rFonts w:hAnsi="宋体" w:hint="eastAsia"/>
                <w:szCs w:val="21"/>
              </w:rPr>
              <w:t>或喷漆工艺且年用油性漆量（含稀释剂）</w:t>
            </w:r>
            <w:r w:rsidRPr="009D67E0">
              <w:rPr>
                <w:rFonts w:hAnsi="宋体" w:hint="eastAsia"/>
                <w:szCs w:val="21"/>
              </w:rPr>
              <w:t>10</w:t>
            </w:r>
            <w:r w:rsidRPr="009D67E0">
              <w:rPr>
                <w:rFonts w:hAnsi="宋体" w:hint="eastAsia"/>
                <w:szCs w:val="21"/>
              </w:rPr>
              <w:t>吨及以上</w:t>
            </w:r>
            <w:r w:rsidRPr="009D67E0">
              <w:rPr>
                <w:rFonts w:hAnsi="宋体"/>
                <w:szCs w:val="21"/>
              </w:rPr>
              <w:t>的</w:t>
            </w:r>
          </w:p>
        </w:tc>
        <w:tc>
          <w:tcPr>
            <w:tcW w:w="894"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EB5E38">
            <w:pPr>
              <w:autoSpaceDE w:val="0"/>
              <w:autoSpaceDN w:val="0"/>
              <w:spacing w:line="260" w:lineRule="exact"/>
              <w:rPr>
                <w:szCs w:val="21"/>
              </w:rPr>
            </w:pPr>
            <w:r w:rsidRPr="009D67E0">
              <w:rPr>
                <w:rFonts w:hAnsi="宋体" w:hint="eastAsia"/>
                <w:szCs w:val="21"/>
              </w:rPr>
              <w:t>有工业废水、废气产生需要配套污染防治设施的</w:t>
            </w:r>
          </w:p>
        </w:tc>
        <w:tc>
          <w:tcPr>
            <w:tcW w:w="783"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70120B">
            <w:pPr>
              <w:autoSpaceDE w:val="0"/>
              <w:autoSpaceDN w:val="0"/>
              <w:spacing w:line="260" w:lineRule="exact"/>
              <w:rPr>
                <w:szCs w:val="21"/>
              </w:rPr>
            </w:pPr>
            <w:r w:rsidRPr="009D67E0">
              <w:rPr>
                <w:rFonts w:hAnsi="宋体"/>
                <w:szCs w:val="21"/>
              </w:rPr>
              <w:t>其他（</w:t>
            </w:r>
            <w:r w:rsidRPr="009D67E0">
              <w:rPr>
                <w:rFonts w:hAnsi="宋体"/>
                <w:spacing w:val="-2"/>
                <w:szCs w:val="21"/>
              </w:rPr>
              <w:t>仅组装的除外</w:t>
            </w:r>
            <w:r w:rsidRPr="009D67E0">
              <w:rPr>
                <w:rFonts w:hAnsi="宋体"/>
                <w:szCs w:val="21"/>
              </w:rPr>
              <w:t>）</w:t>
            </w:r>
          </w:p>
        </w:tc>
        <w:tc>
          <w:tcPr>
            <w:tcW w:w="597"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szCs w:val="21"/>
              </w:rPr>
            </w:pPr>
          </w:p>
        </w:tc>
        <w:tc>
          <w:tcPr>
            <w:tcW w:w="1034"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szCs w:val="21"/>
              </w:rPr>
            </w:pPr>
          </w:p>
        </w:tc>
      </w:tr>
      <w:tr w:rsidR="00636A96" w:rsidRPr="009D67E0" w:rsidTr="00D6430F">
        <w:trPr>
          <w:cantSplit/>
          <w:trHeight w:val="397"/>
          <w:jc w:val="center"/>
        </w:trPr>
        <w:tc>
          <w:tcPr>
            <w:tcW w:w="3369" w:type="pct"/>
            <w:gridSpan w:val="5"/>
            <w:tcBorders>
              <w:top w:val="single" w:sz="4" w:space="0" w:color="auto"/>
              <w:left w:val="single" w:sz="4" w:space="0" w:color="auto"/>
              <w:bottom w:val="single" w:sz="4" w:space="0" w:color="auto"/>
              <w:right w:val="single" w:sz="4" w:space="0" w:color="auto"/>
            </w:tcBorders>
            <w:vAlign w:val="center"/>
          </w:tcPr>
          <w:p w:rsidR="00636A96" w:rsidRPr="009D67E0" w:rsidRDefault="00636A96" w:rsidP="00346B84">
            <w:pPr>
              <w:autoSpaceDE w:val="0"/>
              <w:autoSpaceDN w:val="0"/>
              <w:spacing w:line="260" w:lineRule="exact"/>
              <w:rPr>
                <w:szCs w:val="21"/>
              </w:rPr>
            </w:pPr>
            <w:r w:rsidRPr="009D67E0">
              <w:rPr>
                <w:rFonts w:hint="eastAsia"/>
                <w:b/>
                <w:szCs w:val="21"/>
              </w:rPr>
              <w:t>二十七、</w:t>
            </w:r>
            <w:r w:rsidRPr="009D67E0">
              <w:rPr>
                <w:b/>
                <w:bCs/>
                <w:szCs w:val="21"/>
              </w:rPr>
              <w:t>电气机械和器材制造业</w:t>
            </w:r>
          </w:p>
        </w:tc>
        <w:tc>
          <w:tcPr>
            <w:tcW w:w="1631" w:type="pct"/>
            <w:gridSpan w:val="2"/>
            <w:tcBorders>
              <w:top w:val="single" w:sz="4" w:space="0" w:color="auto"/>
              <w:left w:val="single" w:sz="4" w:space="0" w:color="auto"/>
              <w:bottom w:val="single" w:sz="4" w:space="0" w:color="auto"/>
              <w:right w:val="single" w:sz="4" w:space="0" w:color="auto"/>
            </w:tcBorders>
            <w:vAlign w:val="center"/>
          </w:tcPr>
          <w:p w:rsidR="00636A96" w:rsidRPr="009D67E0" w:rsidRDefault="00636A96" w:rsidP="00793DBD">
            <w:pPr>
              <w:autoSpaceDE w:val="0"/>
              <w:autoSpaceDN w:val="0"/>
              <w:spacing w:line="260" w:lineRule="exact"/>
              <w:rPr>
                <w:szCs w:val="21"/>
              </w:rPr>
            </w:pPr>
          </w:p>
        </w:tc>
      </w:tr>
      <w:tr w:rsidR="00636A96" w:rsidRPr="009D67E0" w:rsidTr="00D6430F">
        <w:trPr>
          <w:cantSplit/>
          <w:trHeight w:val="397"/>
          <w:jc w:val="center"/>
        </w:trPr>
        <w:tc>
          <w:tcPr>
            <w:tcW w:w="208" w:type="pct"/>
            <w:tcBorders>
              <w:top w:val="single" w:sz="4" w:space="0" w:color="auto"/>
              <w:left w:val="single" w:sz="4" w:space="0" w:color="auto"/>
              <w:bottom w:val="single" w:sz="4" w:space="0" w:color="auto"/>
              <w:right w:val="single" w:sz="4" w:space="0" w:color="auto"/>
            </w:tcBorders>
            <w:vAlign w:val="center"/>
          </w:tcPr>
          <w:p w:rsidR="00636A96" w:rsidRPr="009D67E0" w:rsidRDefault="00FC5B16" w:rsidP="0070120B">
            <w:pPr>
              <w:autoSpaceDE w:val="0"/>
              <w:autoSpaceDN w:val="0"/>
              <w:spacing w:line="260" w:lineRule="exact"/>
              <w:jc w:val="center"/>
              <w:rPr>
                <w:szCs w:val="21"/>
              </w:rPr>
            </w:pPr>
            <w:r w:rsidRPr="009D67E0">
              <w:rPr>
                <w:szCs w:val="21"/>
              </w:rPr>
              <w:t>77</w:t>
            </w:r>
          </w:p>
        </w:tc>
        <w:tc>
          <w:tcPr>
            <w:tcW w:w="595"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70120B">
            <w:pPr>
              <w:autoSpaceDE w:val="0"/>
              <w:autoSpaceDN w:val="0"/>
              <w:spacing w:line="260" w:lineRule="exact"/>
              <w:rPr>
                <w:szCs w:val="21"/>
              </w:rPr>
            </w:pPr>
            <w:r w:rsidRPr="009D67E0">
              <w:rPr>
                <w:rFonts w:hAnsi="宋体"/>
                <w:szCs w:val="21"/>
              </w:rPr>
              <w:t>电气机械及器材制造</w:t>
            </w:r>
          </w:p>
        </w:tc>
        <w:tc>
          <w:tcPr>
            <w:tcW w:w="889"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70120B">
            <w:pPr>
              <w:autoSpaceDE w:val="0"/>
              <w:autoSpaceDN w:val="0"/>
              <w:spacing w:line="260" w:lineRule="exact"/>
              <w:rPr>
                <w:szCs w:val="21"/>
              </w:rPr>
            </w:pPr>
            <w:r w:rsidRPr="009D67E0">
              <w:rPr>
                <w:rFonts w:hAnsi="宋体"/>
                <w:szCs w:val="21"/>
              </w:rPr>
              <w:t>有电镀</w:t>
            </w:r>
            <w:r w:rsidRPr="009D67E0">
              <w:rPr>
                <w:rFonts w:hAnsi="宋体" w:hint="eastAsia"/>
                <w:szCs w:val="21"/>
              </w:rPr>
              <w:t>或喷漆工艺且年用油性漆量（含稀释剂）</w:t>
            </w:r>
            <w:r w:rsidRPr="009D67E0">
              <w:rPr>
                <w:rFonts w:hAnsi="宋体" w:hint="eastAsia"/>
                <w:szCs w:val="21"/>
              </w:rPr>
              <w:t>10</w:t>
            </w:r>
            <w:r w:rsidRPr="009D67E0">
              <w:rPr>
                <w:rFonts w:hAnsi="宋体" w:hint="eastAsia"/>
                <w:szCs w:val="21"/>
              </w:rPr>
              <w:t>吨及以上</w:t>
            </w:r>
            <w:r w:rsidRPr="009D67E0">
              <w:rPr>
                <w:rFonts w:hAnsi="宋体"/>
                <w:szCs w:val="21"/>
              </w:rPr>
              <w:t>的；</w:t>
            </w:r>
            <w:r w:rsidRPr="009D67E0">
              <w:rPr>
                <w:rFonts w:hAnsi="宋体" w:hint="eastAsia"/>
                <w:szCs w:val="21"/>
              </w:rPr>
              <w:t>铅蓄</w:t>
            </w:r>
            <w:r w:rsidRPr="009D67E0">
              <w:rPr>
                <w:rFonts w:hAnsi="宋体"/>
                <w:szCs w:val="21"/>
              </w:rPr>
              <w:t>电池制造</w:t>
            </w:r>
          </w:p>
        </w:tc>
        <w:tc>
          <w:tcPr>
            <w:tcW w:w="894"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EB5E38">
            <w:pPr>
              <w:autoSpaceDE w:val="0"/>
              <w:autoSpaceDN w:val="0"/>
              <w:spacing w:line="260" w:lineRule="exact"/>
              <w:jc w:val="left"/>
              <w:rPr>
                <w:spacing w:val="-2"/>
                <w:szCs w:val="21"/>
              </w:rPr>
            </w:pPr>
            <w:r w:rsidRPr="009D67E0">
              <w:rPr>
                <w:rFonts w:hAnsi="宋体" w:hint="eastAsia"/>
                <w:szCs w:val="21"/>
              </w:rPr>
              <w:t>有工业废水、废气产生需要配套污染防治设施的</w:t>
            </w:r>
          </w:p>
        </w:tc>
        <w:tc>
          <w:tcPr>
            <w:tcW w:w="783"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70120B">
            <w:pPr>
              <w:autoSpaceDE w:val="0"/>
              <w:autoSpaceDN w:val="0"/>
              <w:spacing w:line="260" w:lineRule="exact"/>
              <w:rPr>
                <w:szCs w:val="21"/>
              </w:rPr>
            </w:pPr>
            <w:r w:rsidRPr="009D67E0">
              <w:rPr>
                <w:rFonts w:hAnsi="宋体"/>
                <w:szCs w:val="21"/>
              </w:rPr>
              <w:t>其他（</w:t>
            </w:r>
            <w:r w:rsidRPr="009D67E0">
              <w:rPr>
                <w:rFonts w:hAnsi="宋体"/>
                <w:spacing w:val="-2"/>
                <w:szCs w:val="21"/>
              </w:rPr>
              <w:t>仅组装的除外</w:t>
            </w:r>
            <w:r w:rsidRPr="009D67E0">
              <w:rPr>
                <w:rFonts w:hAnsi="宋体"/>
                <w:szCs w:val="21"/>
              </w:rPr>
              <w:t>）</w:t>
            </w:r>
          </w:p>
        </w:tc>
        <w:tc>
          <w:tcPr>
            <w:tcW w:w="597"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szCs w:val="21"/>
              </w:rPr>
            </w:pPr>
          </w:p>
        </w:tc>
        <w:tc>
          <w:tcPr>
            <w:tcW w:w="1034"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szCs w:val="21"/>
              </w:rPr>
            </w:pPr>
          </w:p>
        </w:tc>
      </w:tr>
      <w:tr w:rsidR="00636A96" w:rsidRPr="009D67E0" w:rsidTr="00D6430F">
        <w:trPr>
          <w:cantSplit/>
          <w:trHeight w:val="397"/>
          <w:jc w:val="center"/>
        </w:trPr>
        <w:tc>
          <w:tcPr>
            <w:tcW w:w="208" w:type="pct"/>
            <w:tcBorders>
              <w:top w:val="single" w:sz="4" w:space="0" w:color="auto"/>
              <w:left w:val="single" w:sz="4" w:space="0" w:color="auto"/>
              <w:bottom w:val="single" w:sz="4" w:space="0" w:color="auto"/>
              <w:right w:val="single" w:sz="4" w:space="0" w:color="auto"/>
            </w:tcBorders>
            <w:vAlign w:val="center"/>
          </w:tcPr>
          <w:p w:rsidR="00636A96" w:rsidRPr="009D67E0" w:rsidRDefault="00FC5B16" w:rsidP="0070120B">
            <w:pPr>
              <w:autoSpaceDE w:val="0"/>
              <w:autoSpaceDN w:val="0"/>
              <w:spacing w:line="260" w:lineRule="exact"/>
              <w:jc w:val="center"/>
              <w:rPr>
                <w:szCs w:val="21"/>
              </w:rPr>
            </w:pPr>
            <w:r w:rsidRPr="009D67E0">
              <w:rPr>
                <w:szCs w:val="21"/>
              </w:rPr>
              <w:t>78</w:t>
            </w:r>
          </w:p>
        </w:tc>
        <w:tc>
          <w:tcPr>
            <w:tcW w:w="595"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70120B">
            <w:pPr>
              <w:autoSpaceDE w:val="0"/>
              <w:autoSpaceDN w:val="0"/>
              <w:spacing w:line="260" w:lineRule="exact"/>
              <w:rPr>
                <w:rFonts w:hAnsi="宋体"/>
                <w:szCs w:val="21"/>
              </w:rPr>
            </w:pPr>
            <w:r w:rsidRPr="009D67E0">
              <w:rPr>
                <w:rFonts w:hAnsi="宋体" w:hint="eastAsia"/>
                <w:szCs w:val="21"/>
              </w:rPr>
              <w:t>太阳能电池片</w:t>
            </w:r>
          </w:p>
        </w:tc>
        <w:tc>
          <w:tcPr>
            <w:tcW w:w="889"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70120B">
            <w:pPr>
              <w:autoSpaceDE w:val="0"/>
              <w:autoSpaceDN w:val="0"/>
              <w:spacing w:line="260" w:lineRule="exact"/>
              <w:rPr>
                <w:rFonts w:hAnsi="宋体"/>
                <w:szCs w:val="21"/>
              </w:rPr>
            </w:pPr>
            <w:r w:rsidRPr="009D67E0">
              <w:rPr>
                <w:rFonts w:hAnsi="宋体" w:hint="eastAsia"/>
                <w:szCs w:val="21"/>
              </w:rPr>
              <w:t>太阳能电池片生产</w:t>
            </w:r>
          </w:p>
        </w:tc>
        <w:tc>
          <w:tcPr>
            <w:tcW w:w="894"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94686F">
            <w:pPr>
              <w:autoSpaceDE w:val="0"/>
              <w:autoSpaceDN w:val="0"/>
              <w:spacing w:line="260" w:lineRule="exact"/>
              <w:rPr>
                <w:rFonts w:hAnsi="宋体"/>
                <w:szCs w:val="21"/>
              </w:rPr>
            </w:pPr>
            <w:r w:rsidRPr="009D67E0">
              <w:rPr>
                <w:rFonts w:hAnsi="宋体" w:hint="eastAsia"/>
                <w:szCs w:val="21"/>
              </w:rPr>
              <w:t>有工业废水、废气产生需要配套污染防治设施的</w:t>
            </w:r>
          </w:p>
        </w:tc>
        <w:tc>
          <w:tcPr>
            <w:tcW w:w="783"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94686F">
            <w:pPr>
              <w:autoSpaceDE w:val="0"/>
              <w:autoSpaceDN w:val="0"/>
              <w:spacing w:line="260" w:lineRule="exact"/>
              <w:rPr>
                <w:szCs w:val="21"/>
              </w:rPr>
            </w:pPr>
            <w:r w:rsidRPr="009D67E0">
              <w:rPr>
                <w:rFonts w:hAnsi="宋体"/>
                <w:szCs w:val="21"/>
              </w:rPr>
              <w:t>其他</w:t>
            </w:r>
          </w:p>
        </w:tc>
        <w:tc>
          <w:tcPr>
            <w:tcW w:w="597"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szCs w:val="21"/>
              </w:rPr>
            </w:pPr>
          </w:p>
        </w:tc>
        <w:tc>
          <w:tcPr>
            <w:tcW w:w="1034"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szCs w:val="21"/>
              </w:rPr>
            </w:pPr>
          </w:p>
        </w:tc>
      </w:tr>
      <w:tr w:rsidR="00636A96" w:rsidRPr="009D67E0" w:rsidTr="00D6430F">
        <w:trPr>
          <w:cantSplit/>
          <w:trHeight w:val="397"/>
          <w:jc w:val="center"/>
        </w:trPr>
        <w:tc>
          <w:tcPr>
            <w:tcW w:w="3369" w:type="pct"/>
            <w:gridSpan w:val="5"/>
            <w:tcBorders>
              <w:top w:val="single" w:sz="4" w:space="0" w:color="auto"/>
              <w:left w:val="single" w:sz="4" w:space="0" w:color="auto"/>
              <w:bottom w:val="single" w:sz="4" w:space="0" w:color="auto"/>
              <w:right w:val="single" w:sz="4" w:space="0" w:color="auto"/>
            </w:tcBorders>
            <w:vAlign w:val="center"/>
          </w:tcPr>
          <w:p w:rsidR="00636A96" w:rsidRPr="009D67E0" w:rsidRDefault="00636A96" w:rsidP="00346B84">
            <w:pPr>
              <w:autoSpaceDE w:val="0"/>
              <w:autoSpaceDN w:val="0"/>
              <w:spacing w:line="260" w:lineRule="exact"/>
              <w:rPr>
                <w:szCs w:val="21"/>
              </w:rPr>
            </w:pPr>
            <w:r w:rsidRPr="009D67E0">
              <w:rPr>
                <w:rFonts w:hint="eastAsia"/>
                <w:b/>
                <w:szCs w:val="21"/>
              </w:rPr>
              <w:t>二十八、</w:t>
            </w:r>
            <w:r w:rsidRPr="009D67E0">
              <w:rPr>
                <w:b/>
                <w:bCs/>
                <w:szCs w:val="21"/>
              </w:rPr>
              <w:t>计算机、通信和其他电子设备制造业</w:t>
            </w:r>
          </w:p>
        </w:tc>
        <w:tc>
          <w:tcPr>
            <w:tcW w:w="1631" w:type="pct"/>
            <w:gridSpan w:val="2"/>
            <w:tcBorders>
              <w:top w:val="single" w:sz="4" w:space="0" w:color="auto"/>
              <w:left w:val="single" w:sz="4" w:space="0" w:color="auto"/>
              <w:bottom w:val="single" w:sz="4" w:space="0" w:color="auto"/>
              <w:right w:val="single" w:sz="4" w:space="0" w:color="auto"/>
            </w:tcBorders>
            <w:vAlign w:val="center"/>
          </w:tcPr>
          <w:p w:rsidR="00636A96" w:rsidRPr="009D67E0" w:rsidRDefault="00636A96" w:rsidP="00793DBD">
            <w:pPr>
              <w:autoSpaceDE w:val="0"/>
              <w:autoSpaceDN w:val="0"/>
              <w:spacing w:line="260" w:lineRule="exact"/>
              <w:rPr>
                <w:szCs w:val="21"/>
              </w:rPr>
            </w:pPr>
          </w:p>
        </w:tc>
      </w:tr>
      <w:tr w:rsidR="00636A96" w:rsidRPr="009D67E0" w:rsidTr="00D6430F">
        <w:trPr>
          <w:cantSplit/>
          <w:trHeight w:val="397"/>
          <w:jc w:val="center"/>
        </w:trPr>
        <w:tc>
          <w:tcPr>
            <w:tcW w:w="208" w:type="pct"/>
            <w:tcBorders>
              <w:top w:val="single" w:sz="4" w:space="0" w:color="auto"/>
              <w:left w:val="single" w:sz="4" w:space="0" w:color="auto"/>
              <w:bottom w:val="single" w:sz="4" w:space="0" w:color="auto"/>
              <w:right w:val="single" w:sz="4" w:space="0" w:color="auto"/>
            </w:tcBorders>
            <w:vAlign w:val="center"/>
          </w:tcPr>
          <w:p w:rsidR="00636A96" w:rsidRPr="009D67E0" w:rsidRDefault="00FC5B16" w:rsidP="0070120B">
            <w:pPr>
              <w:autoSpaceDE w:val="0"/>
              <w:autoSpaceDN w:val="0"/>
              <w:spacing w:line="260" w:lineRule="exact"/>
              <w:jc w:val="center"/>
              <w:rPr>
                <w:szCs w:val="21"/>
              </w:rPr>
            </w:pPr>
            <w:r w:rsidRPr="009D67E0">
              <w:rPr>
                <w:szCs w:val="21"/>
              </w:rPr>
              <w:t>79</w:t>
            </w:r>
          </w:p>
        </w:tc>
        <w:tc>
          <w:tcPr>
            <w:tcW w:w="595"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70120B">
            <w:pPr>
              <w:autoSpaceDE w:val="0"/>
              <w:autoSpaceDN w:val="0"/>
              <w:spacing w:line="260" w:lineRule="exact"/>
              <w:rPr>
                <w:rFonts w:hAnsi="宋体"/>
                <w:szCs w:val="21"/>
              </w:rPr>
            </w:pPr>
            <w:r w:rsidRPr="009D67E0">
              <w:rPr>
                <w:rFonts w:hAnsi="宋体" w:hint="eastAsia"/>
                <w:szCs w:val="21"/>
              </w:rPr>
              <w:t>计算机制造</w:t>
            </w:r>
          </w:p>
        </w:tc>
        <w:tc>
          <w:tcPr>
            <w:tcW w:w="889" w:type="pct"/>
            <w:tcBorders>
              <w:top w:val="single" w:sz="4" w:space="0" w:color="auto"/>
              <w:left w:val="single" w:sz="4" w:space="0" w:color="auto"/>
              <w:bottom w:val="single" w:sz="4" w:space="0" w:color="auto"/>
              <w:right w:val="single" w:sz="4" w:space="0" w:color="auto"/>
            </w:tcBorders>
            <w:vAlign w:val="center"/>
          </w:tcPr>
          <w:p w:rsidR="00636A96" w:rsidRPr="009D67E0" w:rsidRDefault="00F44574" w:rsidP="0005636E">
            <w:pPr>
              <w:autoSpaceDE w:val="0"/>
              <w:autoSpaceDN w:val="0"/>
              <w:spacing w:line="260" w:lineRule="exact"/>
              <w:rPr>
                <w:rFonts w:hAnsi="宋体"/>
                <w:szCs w:val="21"/>
              </w:rPr>
            </w:pPr>
            <w:r w:rsidRPr="009D67E0">
              <w:rPr>
                <w:rFonts w:hAnsi="宋体" w:hint="eastAsia"/>
                <w:szCs w:val="21"/>
              </w:rPr>
              <w:t>/</w:t>
            </w:r>
          </w:p>
        </w:tc>
        <w:tc>
          <w:tcPr>
            <w:tcW w:w="894" w:type="pct"/>
            <w:tcBorders>
              <w:top w:val="single" w:sz="4" w:space="0" w:color="auto"/>
              <w:left w:val="single" w:sz="4" w:space="0" w:color="auto"/>
              <w:bottom w:val="single" w:sz="4" w:space="0" w:color="auto"/>
              <w:right w:val="single" w:sz="4" w:space="0" w:color="auto"/>
            </w:tcBorders>
            <w:vAlign w:val="center"/>
          </w:tcPr>
          <w:p w:rsidR="00636A96" w:rsidRPr="009D67E0" w:rsidRDefault="00F44574" w:rsidP="00F9571C">
            <w:pPr>
              <w:autoSpaceDE w:val="0"/>
              <w:autoSpaceDN w:val="0"/>
              <w:spacing w:line="260" w:lineRule="exact"/>
              <w:rPr>
                <w:szCs w:val="21"/>
              </w:rPr>
            </w:pPr>
            <w:r w:rsidRPr="009D67E0">
              <w:rPr>
                <w:rFonts w:hAnsi="宋体"/>
                <w:szCs w:val="21"/>
              </w:rPr>
              <w:t>显示器件</w:t>
            </w:r>
            <w:r w:rsidRPr="009D67E0">
              <w:rPr>
                <w:rFonts w:hAnsi="宋体" w:hint="eastAsia"/>
                <w:szCs w:val="21"/>
              </w:rPr>
              <w:t>；</w:t>
            </w:r>
            <w:r w:rsidRPr="009D67E0">
              <w:rPr>
                <w:rFonts w:hAnsi="宋体"/>
                <w:szCs w:val="21"/>
              </w:rPr>
              <w:t>集成电路</w:t>
            </w:r>
            <w:r w:rsidRPr="009D67E0">
              <w:rPr>
                <w:rFonts w:hAnsi="宋体" w:hint="eastAsia"/>
                <w:szCs w:val="21"/>
              </w:rPr>
              <w:t>；</w:t>
            </w:r>
            <w:r w:rsidR="00636A96" w:rsidRPr="009D67E0">
              <w:rPr>
                <w:rFonts w:hAnsi="宋体"/>
                <w:szCs w:val="21"/>
              </w:rPr>
              <w:t>有焊接、酸洗或有机溶剂清洗工艺的</w:t>
            </w:r>
          </w:p>
        </w:tc>
        <w:tc>
          <w:tcPr>
            <w:tcW w:w="783"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94686F">
            <w:pPr>
              <w:autoSpaceDE w:val="0"/>
              <w:autoSpaceDN w:val="0"/>
              <w:spacing w:line="260" w:lineRule="exact"/>
              <w:rPr>
                <w:szCs w:val="21"/>
              </w:rPr>
            </w:pPr>
            <w:r w:rsidRPr="009D67E0">
              <w:rPr>
                <w:rFonts w:hAnsi="宋体" w:hint="eastAsia"/>
                <w:szCs w:val="21"/>
              </w:rPr>
              <w:t>有分割工艺的</w:t>
            </w:r>
          </w:p>
        </w:tc>
        <w:tc>
          <w:tcPr>
            <w:tcW w:w="597"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szCs w:val="21"/>
              </w:rPr>
            </w:pPr>
          </w:p>
        </w:tc>
        <w:tc>
          <w:tcPr>
            <w:tcW w:w="1034"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szCs w:val="21"/>
              </w:rPr>
            </w:pPr>
          </w:p>
        </w:tc>
      </w:tr>
      <w:tr w:rsidR="00AC716A" w:rsidRPr="009D67E0" w:rsidTr="00D6430F">
        <w:trPr>
          <w:cantSplit/>
          <w:trHeight w:val="397"/>
          <w:jc w:val="center"/>
        </w:trPr>
        <w:tc>
          <w:tcPr>
            <w:tcW w:w="208" w:type="pct"/>
            <w:tcBorders>
              <w:top w:val="single" w:sz="4" w:space="0" w:color="auto"/>
              <w:left w:val="single" w:sz="4" w:space="0" w:color="auto"/>
              <w:bottom w:val="single" w:sz="4" w:space="0" w:color="auto"/>
              <w:right w:val="single" w:sz="4" w:space="0" w:color="auto"/>
            </w:tcBorders>
            <w:vAlign w:val="center"/>
          </w:tcPr>
          <w:p w:rsidR="00AC716A" w:rsidRPr="009D67E0" w:rsidRDefault="00FC5B16" w:rsidP="00AC716A">
            <w:pPr>
              <w:autoSpaceDE w:val="0"/>
              <w:autoSpaceDN w:val="0"/>
              <w:spacing w:line="260" w:lineRule="exact"/>
              <w:jc w:val="center"/>
              <w:rPr>
                <w:rFonts w:hAnsi="宋体"/>
                <w:szCs w:val="21"/>
              </w:rPr>
            </w:pPr>
            <w:r w:rsidRPr="009D67E0">
              <w:rPr>
                <w:rFonts w:hAnsi="宋体"/>
                <w:szCs w:val="21"/>
              </w:rPr>
              <w:t>80</w:t>
            </w:r>
          </w:p>
        </w:tc>
        <w:tc>
          <w:tcPr>
            <w:tcW w:w="595" w:type="pct"/>
            <w:tcBorders>
              <w:top w:val="single" w:sz="4" w:space="0" w:color="auto"/>
              <w:left w:val="single" w:sz="4" w:space="0" w:color="auto"/>
              <w:bottom w:val="single" w:sz="4" w:space="0" w:color="auto"/>
              <w:right w:val="single" w:sz="4" w:space="0" w:color="auto"/>
            </w:tcBorders>
            <w:vAlign w:val="center"/>
          </w:tcPr>
          <w:p w:rsidR="00AC716A" w:rsidRPr="009D67E0" w:rsidRDefault="00AC716A" w:rsidP="00AC716A">
            <w:pPr>
              <w:autoSpaceDE w:val="0"/>
              <w:autoSpaceDN w:val="0"/>
              <w:spacing w:line="260" w:lineRule="exact"/>
              <w:rPr>
                <w:rFonts w:hAnsi="宋体"/>
                <w:szCs w:val="21"/>
              </w:rPr>
            </w:pPr>
            <w:r w:rsidRPr="009D67E0">
              <w:rPr>
                <w:rFonts w:hAnsi="宋体" w:hint="eastAsia"/>
                <w:szCs w:val="21"/>
              </w:rPr>
              <w:t>智能消费设备制造</w:t>
            </w:r>
          </w:p>
        </w:tc>
        <w:tc>
          <w:tcPr>
            <w:tcW w:w="889" w:type="pct"/>
            <w:tcBorders>
              <w:top w:val="single" w:sz="4" w:space="0" w:color="auto"/>
              <w:left w:val="single" w:sz="4" w:space="0" w:color="auto"/>
              <w:bottom w:val="single" w:sz="4" w:space="0" w:color="auto"/>
              <w:right w:val="single" w:sz="4" w:space="0" w:color="auto"/>
            </w:tcBorders>
            <w:vAlign w:val="center"/>
          </w:tcPr>
          <w:p w:rsidR="00AC716A" w:rsidRPr="009D67E0" w:rsidRDefault="00AC716A" w:rsidP="00AC716A">
            <w:pPr>
              <w:autoSpaceDE w:val="0"/>
              <w:autoSpaceDN w:val="0"/>
              <w:spacing w:line="260" w:lineRule="exact"/>
              <w:rPr>
                <w:szCs w:val="21"/>
              </w:rPr>
            </w:pPr>
            <w:r w:rsidRPr="009D67E0">
              <w:rPr>
                <w:rFonts w:hAnsi="宋体" w:hint="eastAsia"/>
                <w:szCs w:val="21"/>
              </w:rPr>
              <w:t>/</w:t>
            </w:r>
          </w:p>
        </w:tc>
        <w:tc>
          <w:tcPr>
            <w:tcW w:w="894" w:type="pct"/>
            <w:tcBorders>
              <w:top w:val="single" w:sz="4" w:space="0" w:color="auto"/>
              <w:left w:val="single" w:sz="4" w:space="0" w:color="auto"/>
              <w:bottom w:val="single" w:sz="4" w:space="0" w:color="auto"/>
              <w:right w:val="single" w:sz="4" w:space="0" w:color="auto"/>
            </w:tcBorders>
            <w:vAlign w:val="center"/>
          </w:tcPr>
          <w:p w:rsidR="00AC716A" w:rsidRPr="009D67E0" w:rsidRDefault="00AC716A" w:rsidP="00AC716A">
            <w:pPr>
              <w:autoSpaceDE w:val="0"/>
              <w:autoSpaceDN w:val="0"/>
              <w:spacing w:line="260" w:lineRule="exact"/>
              <w:rPr>
                <w:rFonts w:hAnsi="宋体"/>
                <w:szCs w:val="21"/>
              </w:rPr>
            </w:pPr>
            <w:r w:rsidRPr="009D67E0">
              <w:rPr>
                <w:rFonts w:hAnsi="宋体" w:hint="eastAsia"/>
                <w:szCs w:val="21"/>
              </w:rPr>
              <w:t>有工业废水、废气产生需要配套污染防治设施的</w:t>
            </w:r>
          </w:p>
        </w:tc>
        <w:tc>
          <w:tcPr>
            <w:tcW w:w="783" w:type="pct"/>
            <w:tcBorders>
              <w:top w:val="single" w:sz="4" w:space="0" w:color="auto"/>
              <w:left w:val="single" w:sz="4" w:space="0" w:color="auto"/>
              <w:bottom w:val="single" w:sz="4" w:space="0" w:color="auto"/>
              <w:right w:val="single" w:sz="4" w:space="0" w:color="auto"/>
            </w:tcBorders>
            <w:vAlign w:val="center"/>
          </w:tcPr>
          <w:p w:rsidR="00AC716A" w:rsidRPr="009D67E0" w:rsidRDefault="00AC716A" w:rsidP="00AC716A">
            <w:pPr>
              <w:autoSpaceDE w:val="0"/>
              <w:autoSpaceDN w:val="0"/>
              <w:spacing w:line="260" w:lineRule="exact"/>
              <w:rPr>
                <w:szCs w:val="21"/>
              </w:rPr>
            </w:pPr>
            <w:r w:rsidRPr="009D67E0">
              <w:rPr>
                <w:rFonts w:hAnsi="宋体"/>
                <w:szCs w:val="21"/>
              </w:rPr>
              <w:t>其他</w:t>
            </w:r>
          </w:p>
        </w:tc>
        <w:tc>
          <w:tcPr>
            <w:tcW w:w="597" w:type="pct"/>
            <w:tcBorders>
              <w:top w:val="single" w:sz="4" w:space="0" w:color="auto"/>
              <w:left w:val="single" w:sz="4" w:space="0" w:color="auto"/>
              <w:bottom w:val="single" w:sz="4" w:space="0" w:color="auto"/>
              <w:right w:val="single" w:sz="4" w:space="0" w:color="auto"/>
            </w:tcBorders>
            <w:vAlign w:val="center"/>
          </w:tcPr>
          <w:p w:rsidR="00AC716A" w:rsidRPr="009D67E0" w:rsidRDefault="00AC716A" w:rsidP="00AC716A">
            <w:pPr>
              <w:autoSpaceDE w:val="0"/>
              <w:autoSpaceDN w:val="0"/>
              <w:adjustRightInd w:val="0"/>
              <w:spacing w:line="260" w:lineRule="exact"/>
              <w:rPr>
                <w:kern w:val="0"/>
                <w:szCs w:val="21"/>
              </w:rPr>
            </w:pPr>
          </w:p>
        </w:tc>
        <w:tc>
          <w:tcPr>
            <w:tcW w:w="1034" w:type="pct"/>
            <w:tcBorders>
              <w:top w:val="single" w:sz="4" w:space="0" w:color="auto"/>
              <w:left w:val="single" w:sz="4" w:space="0" w:color="auto"/>
              <w:bottom w:val="single" w:sz="4" w:space="0" w:color="auto"/>
              <w:right w:val="single" w:sz="4" w:space="0" w:color="auto"/>
            </w:tcBorders>
            <w:vAlign w:val="center"/>
          </w:tcPr>
          <w:p w:rsidR="00AC716A" w:rsidRPr="009D67E0" w:rsidRDefault="00AC716A" w:rsidP="00AC716A">
            <w:pPr>
              <w:autoSpaceDE w:val="0"/>
              <w:autoSpaceDN w:val="0"/>
              <w:adjustRightInd w:val="0"/>
              <w:spacing w:line="260" w:lineRule="exact"/>
              <w:rPr>
                <w:kern w:val="0"/>
                <w:szCs w:val="21"/>
              </w:rPr>
            </w:pPr>
          </w:p>
        </w:tc>
      </w:tr>
      <w:tr w:rsidR="00636A96" w:rsidRPr="009D67E0" w:rsidTr="00D6430F">
        <w:trPr>
          <w:cantSplit/>
          <w:trHeight w:val="397"/>
          <w:jc w:val="center"/>
        </w:trPr>
        <w:tc>
          <w:tcPr>
            <w:tcW w:w="208" w:type="pct"/>
            <w:tcBorders>
              <w:top w:val="single" w:sz="4" w:space="0" w:color="auto"/>
              <w:left w:val="single" w:sz="4" w:space="0" w:color="auto"/>
              <w:bottom w:val="single" w:sz="4" w:space="0" w:color="auto"/>
              <w:right w:val="single" w:sz="4" w:space="0" w:color="auto"/>
            </w:tcBorders>
            <w:vAlign w:val="center"/>
          </w:tcPr>
          <w:p w:rsidR="00636A96" w:rsidRPr="009D67E0" w:rsidRDefault="00FC5B16" w:rsidP="0070120B">
            <w:pPr>
              <w:autoSpaceDE w:val="0"/>
              <w:autoSpaceDN w:val="0"/>
              <w:spacing w:line="260" w:lineRule="exact"/>
              <w:jc w:val="center"/>
              <w:rPr>
                <w:szCs w:val="21"/>
              </w:rPr>
            </w:pPr>
            <w:r w:rsidRPr="009D67E0">
              <w:rPr>
                <w:szCs w:val="21"/>
              </w:rPr>
              <w:lastRenderedPageBreak/>
              <w:t>81</w:t>
            </w:r>
          </w:p>
        </w:tc>
        <w:tc>
          <w:tcPr>
            <w:tcW w:w="595" w:type="pct"/>
            <w:tcBorders>
              <w:top w:val="single" w:sz="4" w:space="0" w:color="auto"/>
              <w:left w:val="single" w:sz="4" w:space="0" w:color="auto"/>
              <w:bottom w:val="single" w:sz="4" w:space="0" w:color="auto"/>
              <w:right w:val="single" w:sz="4" w:space="0" w:color="auto"/>
            </w:tcBorders>
            <w:vAlign w:val="center"/>
          </w:tcPr>
          <w:p w:rsidR="00636A96" w:rsidRPr="009D67E0" w:rsidRDefault="001A0727" w:rsidP="0070120B">
            <w:pPr>
              <w:autoSpaceDE w:val="0"/>
              <w:autoSpaceDN w:val="0"/>
              <w:spacing w:line="260" w:lineRule="exact"/>
              <w:rPr>
                <w:szCs w:val="21"/>
              </w:rPr>
            </w:pPr>
            <w:r w:rsidRPr="009D67E0">
              <w:rPr>
                <w:rFonts w:hAnsi="宋体" w:hint="eastAsia"/>
                <w:szCs w:val="21"/>
              </w:rPr>
              <w:t>电子器件制造</w:t>
            </w:r>
          </w:p>
        </w:tc>
        <w:tc>
          <w:tcPr>
            <w:tcW w:w="889" w:type="pct"/>
            <w:tcBorders>
              <w:top w:val="single" w:sz="4" w:space="0" w:color="auto"/>
              <w:left w:val="single" w:sz="4" w:space="0" w:color="auto"/>
              <w:bottom w:val="single" w:sz="4" w:space="0" w:color="auto"/>
              <w:right w:val="single" w:sz="4" w:space="0" w:color="auto"/>
            </w:tcBorders>
            <w:vAlign w:val="center"/>
          </w:tcPr>
          <w:p w:rsidR="00636A96" w:rsidRPr="009D67E0" w:rsidRDefault="001A0727" w:rsidP="0070120B">
            <w:pPr>
              <w:autoSpaceDE w:val="0"/>
              <w:autoSpaceDN w:val="0"/>
              <w:spacing w:line="260" w:lineRule="exact"/>
              <w:rPr>
                <w:szCs w:val="21"/>
              </w:rPr>
            </w:pPr>
            <w:r w:rsidRPr="009D67E0">
              <w:rPr>
                <w:rFonts w:hAnsi="宋体" w:hint="eastAsia"/>
                <w:szCs w:val="21"/>
              </w:rPr>
              <w:t>/</w:t>
            </w:r>
          </w:p>
        </w:tc>
        <w:tc>
          <w:tcPr>
            <w:tcW w:w="894" w:type="pct"/>
            <w:tcBorders>
              <w:top w:val="single" w:sz="4" w:space="0" w:color="auto"/>
              <w:left w:val="single" w:sz="4" w:space="0" w:color="auto"/>
              <w:bottom w:val="single" w:sz="4" w:space="0" w:color="auto"/>
              <w:right w:val="single" w:sz="4" w:space="0" w:color="auto"/>
            </w:tcBorders>
            <w:vAlign w:val="center"/>
          </w:tcPr>
          <w:p w:rsidR="00636A96" w:rsidRPr="009D67E0" w:rsidRDefault="001A0727" w:rsidP="00F9571C">
            <w:pPr>
              <w:autoSpaceDE w:val="0"/>
              <w:autoSpaceDN w:val="0"/>
              <w:spacing w:line="260" w:lineRule="exact"/>
              <w:rPr>
                <w:szCs w:val="21"/>
              </w:rPr>
            </w:pPr>
            <w:r w:rsidRPr="009D67E0">
              <w:rPr>
                <w:rFonts w:hAnsi="宋体" w:hint="eastAsia"/>
                <w:szCs w:val="21"/>
              </w:rPr>
              <w:t>显示器件；集成电路；有焊接、酸洗或有机溶剂清洗工艺的</w:t>
            </w:r>
          </w:p>
        </w:tc>
        <w:tc>
          <w:tcPr>
            <w:tcW w:w="783"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70120B">
            <w:pPr>
              <w:autoSpaceDE w:val="0"/>
              <w:autoSpaceDN w:val="0"/>
              <w:spacing w:line="260" w:lineRule="exact"/>
              <w:rPr>
                <w:szCs w:val="21"/>
              </w:rPr>
            </w:pPr>
            <w:r w:rsidRPr="009D67E0">
              <w:rPr>
                <w:rFonts w:hAnsi="宋体" w:hint="eastAsia"/>
                <w:szCs w:val="21"/>
              </w:rPr>
              <w:t>有分割工艺的</w:t>
            </w:r>
          </w:p>
        </w:tc>
        <w:tc>
          <w:tcPr>
            <w:tcW w:w="597"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szCs w:val="21"/>
              </w:rPr>
            </w:pPr>
          </w:p>
        </w:tc>
        <w:tc>
          <w:tcPr>
            <w:tcW w:w="1034"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szCs w:val="21"/>
              </w:rPr>
            </w:pPr>
          </w:p>
        </w:tc>
      </w:tr>
      <w:tr w:rsidR="00636A96" w:rsidRPr="009D67E0" w:rsidTr="00D6430F">
        <w:trPr>
          <w:cantSplit/>
          <w:trHeight w:val="397"/>
          <w:jc w:val="center"/>
        </w:trPr>
        <w:tc>
          <w:tcPr>
            <w:tcW w:w="208" w:type="pct"/>
            <w:tcBorders>
              <w:top w:val="single" w:sz="4" w:space="0" w:color="auto"/>
              <w:left w:val="single" w:sz="4" w:space="0" w:color="auto"/>
              <w:bottom w:val="single" w:sz="4" w:space="0" w:color="auto"/>
              <w:right w:val="single" w:sz="4" w:space="0" w:color="auto"/>
            </w:tcBorders>
            <w:vAlign w:val="center"/>
          </w:tcPr>
          <w:p w:rsidR="00636A96" w:rsidRPr="009D67E0" w:rsidRDefault="00FC5B16" w:rsidP="0070120B">
            <w:pPr>
              <w:autoSpaceDE w:val="0"/>
              <w:autoSpaceDN w:val="0"/>
              <w:spacing w:line="260" w:lineRule="exact"/>
              <w:jc w:val="center"/>
              <w:rPr>
                <w:szCs w:val="21"/>
              </w:rPr>
            </w:pPr>
            <w:r w:rsidRPr="009D67E0">
              <w:rPr>
                <w:szCs w:val="21"/>
              </w:rPr>
              <w:t>82</w:t>
            </w:r>
          </w:p>
        </w:tc>
        <w:tc>
          <w:tcPr>
            <w:tcW w:w="595" w:type="pct"/>
            <w:tcBorders>
              <w:top w:val="single" w:sz="4" w:space="0" w:color="auto"/>
              <w:left w:val="single" w:sz="4" w:space="0" w:color="auto"/>
              <w:bottom w:val="single" w:sz="4" w:space="0" w:color="auto"/>
              <w:right w:val="single" w:sz="4" w:space="0" w:color="auto"/>
            </w:tcBorders>
            <w:vAlign w:val="center"/>
          </w:tcPr>
          <w:p w:rsidR="00636A96" w:rsidRPr="009D67E0" w:rsidRDefault="001A0727" w:rsidP="0070120B">
            <w:pPr>
              <w:autoSpaceDE w:val="0"/>
              <w:autoSpaceDN w:val="0"/>
              <w:spacing w:line="260" w:lineRule="exact"/>
              <w:rPr>
                <w:szCs w:val="21"/>
              </w:rPr>
            </w:pPr>
            <w:r w:rsidRPr="009D67E0">
              <w:rPr>
                <w:rFonts w:hAnsi="宋体" w:hint="eastAsia"/>
                <w:szCs w:val="21"/>
              </w:rPr>
              <w:t>电子元件及电子专用材料制造</w:t>
            </w:r>
          </w:p>
        </w:tc>
        <w:tc>
          <w:tcPr>
            <w:tcW w:w="889" w:type="pct"/>
            <w:tcBorders>
              <w:top w:val="single" w:sz="4" w:space="0" w:color="auto"/>
              <w:left w:val="single" w:sz="4" w:space="0" w:color="auto"/>
              <w:bottom w:val="single" w:sz="4" w:space="0" w:color="auto"/>
              <w:right w:val="single" w:sz="4" w:space="0" w:color="auto"/>
            </w:tcBorders>
            <w:vAlign w:val="center"/>
          </w:tcPr>
          <w:p w:rsidR="00636A96" w:rsidRPr="009D67E0" w:rsidRDefault="001A0727" w:rsidP="0070120B">
            <w:pPr>
              <w:autoSpaceDE w:val="0"/>
              <w:autoSpaceDN w:val="0"/>
              <w:spacing w:line="260" w:lineRule="exact"/>
              <w:rPr>
                <w:szCs w:val="21"/>
              </w:rPr>
            </w:pPr>
            <w:r w:rsidRPr="009D67E0">
              <w:rPr>
                <w:rFonts w:hAnsi="宋体" w:hint="eastAsia"/>
                <w:szCs w:val="21"/>
              </w:rPr>
              <w:t>/</w:t>
            </w:r>
          </w:p>
        </w:tc>
        <w:tc>
          <w:tcPr>
            <w:tcW w:w="894" w:type="pct"/>
            <w:tcBorders>
              <w:top w:val="single" w:sz="4" w:space="0" w:color="auto"/>
              <w:left w:val="single" w:sz="4" w:space="0" w:color="auto"/>
              <w:bottom w:val="single" w:sz="4" w:space="0" w:color="auto"/>
              <w:right w:val="single" w:sz="4" w:space="0" w:color="auto"/>
            </w:tcBorders>
            <w:vAlign w:val="center"/>
          </w:tcPr>
          <w:p w:rsidR="00636A96" w:rsidRPr="009D67E0" w:rsidRDefault="001A0727" w:rsidP="0070120B">
            <w:pPr>
              <w:autoSpaceDE w:val="0"/>
              <w:autoSpaceDN w:val="0"/>
              <w:spacing w:line="260" w:lineRule="exact"/>
              <w:rPr>
                <w:szCs w:val="21"/>
              </w:rPr>
            </w:pPr>
            <w:r w:rsidRPr="009D67E0">
              <w:rPr>
                <w:rFonts w:hint="eastAsia"/>
                <w:szCs w:val="21"/>
              </w:rPr>
              <w:t>印刷电路板；电子专用材料；有焊接、酸洗或有机溶剂清洗工艺的</w:t>
            </w:r>
          </w:p>
        </w:tc>
        <w:tc>
          <w:tcPr>
            <w:tcW w:w="783" w:type="pct"/>
            <w:tcBorders>
              <w:top w:val="single" w:sz="4" w:space="0" w:color="auto"/>
              <w:left w:val="single" w:sz="4" w:space="0" w:color="auto"/>
              <w:bottom w:val="single" w:sz="4" w:space="0" w:color="auto"/>
              <w:right w:val="single" w:sz="4" w:space="0" w:color="auto"/>
            </w:tcBorders>
            <w:vAlign w:val="center"/>
          </w:tcPr>
          <w:p w:rsidR="00636A96" w:rsidRPr="009D67E0" w:rsidRDefault="001A0727" w:rsidP="0070120B">
            <w:pPr>
              <w:autoSpaceDE w:val="0"/>
              <w:autoSpaceDN w:val="0"/>
              <w:spacing w:line="260" w:lineRule="exact"/>
              <w:rPr>
                <w:szCs w:val="21"/>
              </w:rPr>
            </w:pPr>
            <w:r w:rsidRPr="009D67E0">
              <w:rPr>
                <w:rFonts w:hAnsi="宋体" w:hint="eastAsia"/>
                <w:szCs w:val="21"/>
              </w:rPr>
              <w:t>有分割工艺的</w:t>
            </w:r>
          </w:p>
        </w:tc>
        <w:tc>
          <w:tcPr>
            <w:tcW w:w="597"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szCs w:val="21"/>
              </w:rPr>
            </w:pPr>
          </w:p>
        </w:tc>
        <w:tc>
          <w:tcPr>
            <w:tcW w:w="1034"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szCs w:val="21"/>
              </w:rPr>
            </w:pPr>
          </w:p>
        </w:tc>
      </w:tr>
      <w:tr w:rsidR="00AC716A" w:rsidRPr="009D67E0" w:rsidTr="00D6430F">
        <w:trPr>
          <w:cantSplit/>
          <w:trHeight w:val="397"/>
          <w:jc w:val="center"/>
        </w:trPr>
        <w:tc>
          <w:tcPr>
            <w:tcW w:w="208" w:type="pct"/>
            <w:tcBorders>
              <w:top w:val="single" w:sz="4" w:space="0" w:color="auto"/>
              <w:left w:val="single" w:sz="4" w:space="0" w:color="auto"/>
              <w:bottom w:val="single" w:sz="4" w:space="0" w:color="auto"/>
              <w:right w:val="single" w:sz="4" w:space="0" w:color="auto"/>
            </w:tcBorders>
            <w:vAlign w:val="center"/>
          </w:tcPr>
          <w:p w:rsidR="00AC716A" w:rsidRPr="009D67E0" w:rsidRDefault="00FC5B16" w:rsidP="00AC716A">
            <w:pPr>
              <w:autoSpaceDE w:val="0"/>
              <w:autoSpaceDN w:val="0"/>
              <w:spacing w:line="260" w:lineRule="exact"/>
              <w:jc w:val="center"/>
              <w:rPr>
                <w:szCs w:val="21"/>
              </w:rPr>
            </w:pPr>
            <w:r w:rsidRPr="009D67E0">
              <w:rPr>
                <w:szCs w:val="21"/>
              </w:rPr>
              <w:t>83</w:t>
            </w:r>
          </w:p>
        </w:tc>
        <w:tc>
          <w:tcPr>
            <w:tcW w:w="595" w:type="pct"/>
            <w:tcBorders>
              <w:top w:val="single" w:sz="4" w:space="0" w:color="auto"/>
              <w:left w:val="single" w:sz="4" w:space="0" w:color="auto"/>
              <w:bottom w:val="single" w:sz="4" w:space="0" w:color="auto"/>
              <w:right w:val="single" w:sz="4" w:space="0" w:color="auto"/>
            </w:tcBorders>
            <w:vAlign w:val="center"/>
          </w:tcPr>
          <w:p w:rsidR="00AC716A" w:rsidRPr="009D67E0" w:rsidRDefault="00AC716A" w:rsidP="00AC716A">
            <w:pPr>
              <w:autoSpaceDE w:val="0"/>
              <w:autoSpaceDN w:val="0"/>
              <w:spacing w:line="260" w:lineRule="exact"/>
              <w:rPr>
                <w:szCs w:val="21"/>
              </w:rPr>
            </w:pPr>
            <w:r w:rsidRPr="009D67E0">
              <w:rPr>
                <w:rFonts w:hAnsi="宋体" w:hint="eastAsia"/>
                <w:szCs w:val="21"/>
              </w:rPr>
              <w:t>通信设备制造、广播电视设备制造、雷达及配套设备制造、非专业视听设备制造及其他电子设备制造</w:t>
            </w:r>
          </w:p>
        </w:tc>
        <w:tc>
          <w:tcPr>
            <w:tcW w:w="889" w:type="pct"/>
            <w:tcBorders>
              <w:top w:val="single" w:sz="4" w:space="0" w:color="auto"/>
              <w:left w:val="single" w:sz="4" w:space="0" w:color="auto"/>
              <w:bottom w:val="single" w:sz="4" w:space="0" w:color="auto"/>
              <w:right w:val="single" w:sz="4" w:space="0" w:color="auto"/>
            </w:tcBorders>
            <w:vAlign w:val="center"/>
          </w:tcPr>
          <w:p w:rsidR="00AC716A" w:rsidRPr="009D67E0" w:rsidRDefault="00AC716A" w:rsidP="00AC716A">
            <w:pPr>
              <w:autoSpaceDE w:val="0"/>
              <w:autoSpaceDN w:val="0"/>
              <w:spacing w:line="260" w:lineRule="exact"/>
              <w:rPr>
                <w:szCs w:val="21"/>
              </w:rPr>
            </w:pPr>
            <w:r w:rsidRPr="009D67E0">
              <w:rPr>
                <w:szCs w:val="21"/>
              </w:rPr>
              <w:t>/</w:t>
            </w:r>
          </w:p>
        </w:tc>
        <w:tc>
          <w:tcPr>
            <w:tcW w:w="894" w:type="pct"/>
            <w:tcBorders>
              <w:top w:val="single" w:sz="4" w:space="0" w:color="auto"/>
              <w:left w:val="single" w:sz="4" w:space="0" w:color="auto"/>
              <w:bottom w:val="single" w:sz="4" w:space="0" w:color="auto"/>
              <w:right w:val="single" w:sz="4" w:space="0" w:color="auto"/>
            </w:tcBorders>
            <w:vAlign w:val="center"/>
          </w:tcPr>
          <w:p w:rsidR="00AC716A" w:rsidRPr="009D67E0" w:rsidRDefault="00AC716A" w:rsidP="00AC716A">
            <w:pPr>
              <w:autoSpaceDE w:val="0"/>
              <w:autoSpaceDN w:val="0"/>
              <w:spacing w:line="260" w:lineRule="exact"/>
              <w:rPr>
                <w:rFonts w:hAnsi="宋体"/>
                <w:szCs w:val="21"/>
              </w:rPr>
            </w:pPr>
            <w:r w:rsidRPr="009D67E0">
              <w:rPr>
                <w:rFonts w:hAnsi="宋体" w:hint="eastAsia"/>
                <w:szCs w:val="21"/>
              </w:rPr>
              <w:t>有工业废水、废气产生需要配套污染防治设施的</w:t>
            </w:r>
          </w:p>
        </w:tc>
        <w:tc>
          <w:tcPr>
            <w:tcW w:w="783" w:type="pct"/>
            <w:tcBorders>
              <w:top w:val="single" w:sz="4" w:space="0" w:color="auto"/>
              <w:left w:val="single" w:sz="4" w:space="0" w:color="auto"/>
              <w:bottom w:val="single" w:sz="4" w:space="0" w:color="auto"/>
              <w:right w:val="single" w:sz="4" w:space="0" w:color="auto"/>
            </w:tcBorders>
            <w:vAlign w:val="center"/>
          </w:tcPr>
          <w:p w:rsidR="00AC716A" w:rsidRPr="009D67E0" w:rsidRDefault="00AC716A" w:rsidP="00AC716A">
            <w:pPr>
              <w:autoSpaceDE w:val="0"/>
              <w:autoSpaceDN w:val="0"/>
              <w:spacing w:line="260" w:lineRule="exact"/>
              <w:rPr>
                <w:szCs w:val="21"/>
              </w:rPr>
            </w:pPr>
            <w:r w:rsidRPr="009D67E0">
              <w:rPr>
                <w:rFonts w:hAnsi="宋体"/>
                <w:szCs w:val="21"/>
              </w:rPr>
              <w:t>其他</w:t>
            </w:r>
          </w:p>
        </w:tc>
        <w:tc>
          <w:tcPr>
            <w:tcW w:w="597" w:type="pct"/>
            <w:tcBorders>
              <w:top w:val="single" w:sz="4" w:space="0" w:color="auto"/>
              <w:left w:val="single" w:sz="4" w:space="0" w:color="auto"/>
              <w:bottom w:val="single" w:sz="4" w:space="0" w:color="auto"/>
              <w:right w:val="single" w:sz="4" w:space="0" w:color="auto"/>
            </w:tcBorders>
            <w:vAlign w:val="center"/>
          </w:tcPr>
          <w:p w:rsidR="00AC716A" w:rsidRPr="009D67E0" w:rsidRDefault="00AC716A" w:rsidP="00AC716A">
            <w:pPr>
              <w:autoSpaceDE w:val="0"/>
              <w:autoSpaceDN w:val="0"/>
              <w:spacing w:line="260" w:lineRule="exact"/>
              <w:rPr>
                <w:szCs w:val="21"/>
              </w:rPr>
            </w:pPr>
          </w:p>
        </w:tc>
        <w:tc>
          <w:tcPr>
            <w:tcW w:w="1034" w:type="pct"/>
            <w:tcBorders>
              <w:top w:val="single" w:sz="4" w:space="0" w:color="auto"/>
              <w:left w:val="single" w:sz="4" w:space="0" w:color="auto"/>
              <w:bottom w:val="single" w:sz="4" w:space="0" w:color="auto"/>
              <w:right w:val="single" w:sz="4" w:space="0" w:color="auto"/>
            </w:tcBorders>
            <w:vAlign w:val="center"/>
          </w:tcPr>
          <w:p w:rsidR="00AC716A" w:rsidRPr="009D67E0" w:rsidRDefault="00AC716A" w:rsidP="00AC716A">
            <w:pPr>
              <w:autoSpaceDE w:val="0"/>
              <w:autoSpaceDN w:val="0"/>
              <w:spacing w:line="260" w:lineRule="exact"/>
              <w:rPr>
                <w:szCs w:val="21"/>
              </w:rPr>
            </w:pPr>
          </w:p>
        </w:tc>
      </w:tr>
      <w:tr w:rsidR="00636A96" w:rsidRPr="009D67E0" w:rsidTr="00D6430F">
        <w:trPr>
          <w:cantSplit/>
          <w:trHeight w:val="397"/>
          <w:jc w:val="center"/>
        </w:trPr>
        <w:tc>
          <w:tcPr>
            <w:tcW w:w="3369" w:type="pct"/>
            <w:gridSpan w:val="5"/>
            <w:tcBorders>
              <w:top w:val="single" w:sz="4" w:space="0" w:color="auto"/>
              <w:left w:val="single" w:sz="4" w:space="0" w:color="auto"/>
              <w:bottom w:val="single" w:sz="4" w:space="0" w:color="auto"/>
              <w:right w:val="single" w:sz="4" w:space="0" w:color="auto"/>
            </w:tcBorders>
            <w:vAlign w:val="center"/>
          </w:tcPr>
          <w:p w:rsidR="00636A96" w:rsidRPr="009D67E0" w:rsidRDefault="00636A96" w:rsidP="00346B84">
            <w:pPr>
              <w:autoSpaceDE w:val="0"/>
              <w:autoSpaceDN w:val="0"/>
              <w:spacing w:line="260" w:lineRule="exact"/>
              <w:rPr>
                <w:szCs w:val="21"/>
              </w:rPr>
            </w:pPr>
            <w:r w:rsidRPr="009D67E0">
              <w:rPr>
                <w:rFonts w:hint="eastAsia"/>
                <w:b/>
                <w:szCs w:val="21"/>
              </w:rPr>
              <w:t>二十九、</w:t>
            </w:r>
            <w:r w:rsidRPr="009D67E0">
              <w:rPr>
                <w:b/>
                <w:bCs/>
                <w:szCs w:val="21"/>
              </w:rPr>
              <w:t>仪器仪表制造业</w:t>
            </w:r>
          </w:p>
        </w:tc>
        <w:tc>
          <w:tcPr>
            <w:tcW w:w="1631" w:type="pct"/>
            <w:gridSpan w:val="2"/>
            <w:tcBorders>
              <w:top w:val="single" w:sz="4" w:space="0" w:color="auto"/>
              <w:left w:val="single" w:sz="4" w:space="0" w:color="auto"/>
              <w:bottom w:val="single" w:sz="4" w:space="0" w:color="auto"/>
              <w:right w:val="single" w:sz="4" w:space="0" w:color="auto"/>
            </w:tcBorders>
            <w:vAlign w:val="center"/>
          </w:tcPr>
          <w:p w:rsidR="00636A96" w:rsidRPr="009D67E0" w:rsidRDefault="00636A96" w:rsidP="00793DBD">
            <w:pPr>
              <w:autoSpaceDE w:val="0"/>
              <w:autoSpaceDN w:val="0"/>
              <w:spacing w:line="260" w:lineRule="exact"/>
              <w:rPr>
                <w:szCs w:val="21"/>
              </w:rPr>
            </w:pPr>
          </w:p>
        </w:tc>
      </w:tr>
      <w:tr w:rsidR="00636A96" w:rsidRPr="009D67E0" w:rsidTr="00D6430F">
        <w:trPr>
          <w:cantSplit/>
          <w:trHeight w:val="397"/>
          <w:jc w:val="center"/>
        </w:trPr>
        <w:tc>
          <w:tcPr>
            <w:tcW w:w="208" w:type="pct"/>
            <w:tcBorders>
              <w:top w:val="single" w:sz="4" w:space="0" w:color="auto"/>
              <w:left w:val="single" w:sz="4" w:space="0" w:color="auto"/>
              <w:bottom w:val="single" w:sz="4" w:space="0" w:color="auto"/>
              <w:right w:val="single" w:sz="4" w:space="0" w:color="auto"/>
            </w:tcBorders>
            <w:vAlign w:val="center"/>
          </w:tcPr>
          <w:p w:rsidR="00636A96" w:rsidRPr="009D67E0" w:rsidRDefault="00FC5B16" w:rsidP="0070120B">
            <w:pPr>
              <w:autoSpaceDE w:val="0"/>
              <w:autoSpaceDN w:val="0"/>
              <w:spacing w:line="260" w:lineRule="exact"/>
              <w:jc w:val="center"/>
              <w:rPr>
                <w:szCs w:val="21"/>
              </w:rPr>
            </w:pPr>
            <w:r w:rsidRPr="009D67E0">
              <w:rPr>
                <w:szCs w:val="21"/>
              </w:rPr>
              <w:t>84</w:t>
            </w:r>
          </w:p>
        </w:tc>
        <w:tc>
          <w:tcPr>
            <w:tcW w:w="595"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70120B">
            <w:pPr>
              <w:autoSpaceDE w:val="0"/>
              <w:autoSpaceDN w:val="0"/>
              <w:spacing w:line="260" w:lineRule="exact"/>
              <w:rPr>
                <w:szCs w:val="21"/>
              </w:rPr>
            </w:pPr>
            <w:r w:rsidRPr="009D67E0">
              <w:rPr>
                <w:rFonts w:hAnsi="宋体"/>
                <w:szCs w:val="21"/>
              </w:rPr>
              <w:t>仪器仪表</w:t>
            </w:r>
            <w:r w:rsidRPr="009D67E0">
              <w:rPr>
                <w:rFonts w:hAnsi="宋体" w:hint="eastAsia"/>
                <w:szCs w:val="21"/>
              </w:rPr>
              <w:t>制造</w:t>
            </w:r>
          </w:p>
        </w:tc>
        <w:tc>
          <w:tcPr>
            <w:tcW w:w="889"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70120B">
            <w:pPr>
              <w:autoSpaceDE w:val="0"/>
              <w:autoSpaceDN w:val="0"/>
              <w:spacing w:line="260" w:lineRule="exact"/>
              <w:rPr>
                <w:szCs w:val="21"/>
              </w:rPr>
            </w:pPr>
            <w:r w:rsidRPr="009D67E0">
              <w:rPr>
                <w:rFonts w:hAnsi="宋体"/>
                <w:szCs w:val="21"/>
              </w:rPr>
              <w:t>有电镀</w:t>
            </w:r>
            <w:r w:rsidRPr="009D67E0">
              <w:rPr>
                <w:rFonts w:hAnsi="宋体" w:hint="eastAsia"/>
                <w:szCs w:val="21"/>
              </w:rPr>
              <w:t>或喷漆工艺且年用油性漆量（含稀释剂）</w:t>
            </w:r>
            <w:r w:rsidRPr="009D67E0">
              <w:rPr>
                <w:rFonts w:hAnsi="宋体" w:hint="eastAsia"/>
                <w:szCs w:val="21"/>
              </w:rPr>
              <w:t>10</w:t>
            </w:r>
            <w:r w:rsidRPr="009D67E0">
              <w:rPr>
                <w:rFonts w:hAnsi="宋体" w:hint="eastAsia"/>
                <w:szCs w:val="21"/>
              </w:rPr>
              <w:t>吨及以上</w:t>
            </w:r>
            <w:r w:rsidRPr="009D67E0">
              <w:rPr>
                <w:rFonts w:hAnsi="宋体"/>
                <w:szCs w:val="21"/>
              </w:rPr>
              <w:t>的</w:t>
            </w:r>
          </w:p>
        </w:tc>
        <w:tc>
          <w:tcPr>
            <w:tcW w:w="894"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EB5E38">
            <w:pPr>
              <w:autoSpaceDE w:val="0"/>
              <w:autoSpaceDN w:val="0"/>
              <w:spacing w:line="260" w:lineRule="exact"/>
              <w:rPr>
                <w:szCs w:val="21"/>
              </w:rPr>
            </w:pPr>
            <w:r w:rsidRPr="009D67E0">
              <w:rPr>
                <w:rFonts w:hAnsi="宋体" w:hint="eastAsia"/>
                <w:szCs w:val="21"/>
              </w:rPr>
              <w:t>有工业废水、废气产生需要配套污染防治设施的</w:t>
            </w:r>
          </w:p>
        </w:tc>
        <w:tc>
          <w:tcPr>
            <w:tcW w:w="783"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70120B">
            <w:pPr>
              <w:autoSpaceDE w:val="0"/>
              <w:autoSpaceDN w:val="0"/>
              <w:spacing w:line="260" w:lineRule="exact"/>
              <w:rPr>
                <w:szCs w:val="21"/>
              </w:rPr>
            </w:pPr>
            <w:r w:rsidRPr="009D67E0">
              <w:rPr>
                <w:rFonts w:hAnsi="宋体"/>
                <w:szCs w:val="21"/>
              </w:rPr>
              <w:t>其他（</w:t>
            </w:r>
            <w:r w:rsidRPr="009D67E0">
              <w:rPr>
                <w:rFonts w:hAnsi="宋体"/>
                <w:spacing w:val="-2"/>
                <w:szCs w:val="21"/>
              </w:rPr>
              <w:t>仅组装的除外</w:t>
            </w:r>
            <w:r w:rsidRPr="009D67E0">
              <w:rPr>
                <w:rFonts w:hAnsi="宋体"/>
                <w:szCs w:val="21"/>
              </w:rPr>
              <w:t>）</w:t>
            </w:r>
          </w:p>
        </w:tc>
        <w:tc>
          <w:tcPr>
            <w:tcW w:w="597"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103603">
            <w:pPr>
              <w:autoSpaceDE w:val="0"/>
              <w:autoSpaceDN w:val="0"/>
              <w:spacing w:line="260" w:lineRule="exact"/>
              <w:rPr>
                <w:szCs w:val="21"/>
              </w:rPr>
            </w:pPr>
            <w:r w:rsidRPr="009D67E0">
              <w:rPr>
                <w:rFonts w:hint="eastAsia"/>
                <w:szCs w:val="21"/>
              </w:rPr>
              <w:t>眼镜制造属于此类项目</w:t>
            </w:r>
          </w:p>
        </w:tc>
        <w:tc>
          <w:tcPr>
            <w:tcW w:w="1034"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szCs w:val="21"/>
              </w:rPr>
            </w:pPr>
          </w:p>
        </w:tc>
      </w:tr>
      <w:tr w:rsidR="00636A96" w:rsidRPr="009D67E0" w:rsidTr="00D6430F">
        <w:trPr>
          <w:cantSplit/>
          <w:trHeight w:val="397"/>
          <w:jc w:val="center"/>
        </w:trPr>
        <w:tc>
          <w:tcPr>
            <w:tcW w:w="3369" w:type="pct"/>
            <w:gridSpan w:val="5"/>
            <w:tcBorders>
              <w:top w:val="single" w:sz="4" w:space="0" w:color="auto"/>
              <w:left w:val="single" w:sz="4" w:space="0" w:color="auto"/>
              <w:bottom w:val="single" w:sz="4" w:space="0" w:color="auto"/>
              <w:right w:val="single" w:sz="4" w:space="0" w:color="auto"/>
            </w:tcBorders>
            <w:vAlign w:val="center"/>
          </w:tcPr>
          <w:p w:rsidR="00636A96" w:rsidRPr="009D67E0" w:rsidRDefault="00636A96" w:rsidP="00346B84">
            <w:pPr>
              <w:autoSpaceDE w:val="0"/>
              <w:autoSpaceDN w:val="0"/>
              <w:spacing w:line="260" w:lineRule="exact"/>
              <w:rPr>
                <w:szCs w:val="21"/>
              </w:rPr>
            </w:pPr>
            <w:r w:rsidRPr="009D67E0">
              <w:rPr>
                <w:rFonts w:hint="eastAsia"/>
                <w:b/>
                <w:szCs w:val="21"/>
              </w:rPr>
              <w:t>三十、</w:t>
            </w:r>
            <w:r w:rsidRPr="009D67E0">
              <w:rPr>
                <w:b/>
                <w:bCs/>
                <w:szCs w:val="21"/>
              </w:rPr>
              <w:t>废弃资源综合利用业</w:t>
            </w:r>
          </w:p>
        </w:tc>
        <w:tc>
          <w:tcPr>
            <w:tcW w:w="1631" w:type="pct"/>
            <w:gridSpan w:val="2"/>
            <w:tcBorders>
              <w:top w:val="single" w:sz="4" w:space="0" w:color="auto"/>
              <w:left w:val="single" w:sz="4" w:space="0" w:color="auto"/>
              <w:bottom w:val="single" w:sz="4" w:space="0" w:color="auto"/>
              <w:right w:val="single" w:sz="4" w:space="0" w:color="auto"/>
            </w:tcBorders>
            <w:vAlign w:val="center"/>
          </w:tcPr>
          <w:p w:rsidR="00636A96" w:rsidRPr="009D67E0" w:rsidRDefault="00636A96" w:rsidP="00636A96">
            <w:pPr>
              <w:autoSpaceDE w:val="0"/>
              <w:autoSpaceDN w:val="0"/>
              <w:spacing w:line="260" w:lineRule="exact"/>
              <w:rPr>
                <w:szCs w:val="21"/>
              </w:rPr>
            </w:pPr>
          </w:p>
        </w:tc>
      </w:tr>
      <w:tr w:rsidR="00636A96" w:rsidRPr="009D67E0" w:rsidTr="00D6430F">
        <w:trPr>
          <w:cantSplit/>
          <w:trHeight w:val="397"/>
          <w:jc w:val="center"/>
        </w:trPr>
        <w:tc>
          <w:tcPr>
            <w:tcW w:w="208" w:type="pct"/>
            <w:tcBorders>
              <w:top w:val="single" w:sz="4" w:space="0" w:color="auto"/>
              <w:left w:val="single" w:sz="4" w:space="0" w:color="auto"/>
              <w:bottom w:val="single" w:sz="4" w:space="0" w:color="auto"/>
              <w:right w:val="single" w:sz="4" w:space="0" w:color="auto"/>
            </w:tcBorders>
            <w:vAlign w:val="center"/>
          </w:tcPr>
          <w:p w:rsidR="00636A96" w:rsidRPr="009D67E0" w:rsidRDefault="00FC5B16" w:rsidP="0070120B">
            <w:pPr>
              <w:autoSpaceDE w:val="0"/>
              <w:autoSpaceDN w:val="0"/>
              <w:spacing w:line="260" w:lineRule="exact"/>
              <w:jc w:val="center"/>
              <w:rPr>
                <w:szCs w:val="21"/>
              </w:rPr>
            </w:pPr>
            <w:r w:rsidRPr="009D67E0">
              <w:rPr>
                <w:szCs w:val="21"/>
              </w:rPr>
              <w:t>85</w:t>
            </w:r>
          </w:p>
        </w:tc>
        <w:tc>
          <w:tcPr>
            <w:tcW w:w="595"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70120B">
            <w:pPr>
              <w:autoSpaceDE w:val="0"/>
              <w:autoSpaceDN w:val="0"/>
              <w:spacing w:line="260" w:lineRule="exact"/>
              <w:rPr>
                <w:szCs w:val="21"/>
              </w:rPr>
            </w:pPr>
            <w:r w:rsidRPr="009D67E0">
              <w:rPr>
                <w:rFonts w:hAnsi="宋体"/>
                <w:szCs w:val="21"/>
              </w:rPr>
              <w:t>废旧资源</w:t>
            </w:r>
            <w:r w:rsidRPr="009D67E0">
              <w:rPr>
                <w:rFonts w:hAnsi="宋体"/>
                <w:bCs/>
                <w:szCs w:val="21"/>
              </w:rPr>
              <w:t>（含生物质）</w:t>
            </w:r>
            <w:r w:rsidRPr="009D67E0">
              <w:rPr>
                <w:rFonts w:hAnsi="宋体"/>
                <w:szCs w:val="21"/>
              </w:rPr>
              <w:t>加工、再生利用</w:t>
            </w:r>
          </w:p>
        </w:tc>
        <w:tc>
          <w:tcPr>
            <w:tcW w:w="889"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70120B">
            <w:pPr>
              <w:autoSpaceDE w:val="0"/>
              <w:autoSpaceDN w:val="0"/>
              <w:spacing w:line="260" w:lineRule="exact"/>
              <w:rPr>
                <w:szCs w:val="21"/>
              </w:rPr>
            </w:pPr>
            <w:r w:rsidRPr="009D67E0">
              <w:rPr>
                <w:rFonts w:hAnsi="宋体"/>
                <w:szCs w:val="21"/>
              </w:rPr>
              <w:t>废电子电器产品、</w:t>
            </w:r>
            <w:r w:rsidRPr="009D67E0">
              <w:rPr>
                <w:rFonts w:hAnsi="宋体"/>
                <w:bCs/>
                <w:szCs w:val="21"/>
              </w:rPr>
              <w:t>废电池、</w:t>
            </w:r>
            <w:r w:rsidRPr="009D67E0">
              <w:rPr>
                <w:rFonts w:hAnsi="宋体"/>
                <w:szCs w:val="21"/>
              </w:rPr>
              <w:t>废汽车、</w:t>
            </w:r>
            <w:r w:rsidRPr="009D67E0">
              <w:rPr>
                <w:rFonts w:hAnsi="宋体"/>
                <w:bCs/>
                <w:szCs w:val="21"/>
              </w:rPr>
              <w:t>废电机、废五金、</w:t>
            </w:r>
            <w:r w:rsidRPr="009D67E0">
              <w:rPr>
                <w:rFonts w:hAnsi="宋体"/>
                <w:szCs w:val="21"/>
              </w:rPr>
              <w:t>废塑料</w:t>
            </w:r>
            <w:r w:rsidRPr="009D67E0">
              <w:rPr>
                <w:rFonts w:hAnsi="宋体" w:hint="eastAsia"/>
                <w:szCs w:val="21"/>
              </w:rPr>
              <w:t>（</w:t>
            </w:r>
            <w:r w:rsidRPr="009D67E0">
              <w:rPr>
                <w:rFonts w:hint="eastAsia"/>
                <w:szCs w:val="21"/>
              </w:rPr>
              <w:t>除分拣清洗工艺的</w:t>
            </w:r>
            <w:r w:rsidRPr="009D67E0">
              <w:rPr>
                <w:rFonts w:hAnsi="宋体" w:hint="eastAsia"/>
                <w:szCs w:val="21"/>
              </w:rPr>
              <w:t>）</w:t>
            </w:r>
            <w:r w:rsidRPr="009D67E0">
              <w:rPr>
                <w:rFonts w:hAnsi="宋体"/>
                <w:szCs w:val="21"/>
              </w:rPr>
              <w:t>、废油、</w:t>
            </w:r>
            <w:r w:rsidRPr="009D67E0">
              <w:rPr>
                <w:rFonts w:hAnsi="宋体"/>
                <w:bCs/>
                <w:szCs w:val="21"/>
              </w:rPr>
              <w:t>废船、废轮胎等加工、再生利用</w:t>
            </w:r>
          </w:p>
        </w:tc>
        <w:tc>
          <w:tcPr>
            <w:tcW w:w="894"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2C4F0B">
            <w:pPr>
              <w:autoSpaceDE w:val="0"/>
              <w:autoSpaceDN w:val="0"/>
              <w:spacing w:line="260" w:lineRule="exact"/>
              <w:rPr>
                <w:szCs w:val="21"/>
              </w:rPr>
            </w:pPr>
            <w:r w:rsidRPr="009D67E0">
              <w:rPr>
                <w:rFonts w:hAnsi="宋体"/>
                <w:szCs w:val="21"/>
              </w:rPr>
              <w:t>其他</w:t>
            </w:r>
          </w:p>
        </w:tc>
        <w:tc>
          <w:tcPr>
            <w:tcW w:w="783"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70120B">
            <w:pPr>
              <w:autoSpaceDE w:val="0"/>
              <w:autoSpaceDN w:val="0"/>
              <w:spacing w:line="260" w:lineRule="exact"/>
              <w:rPr>
                <w:szCs w:val="21"/>
              </w:rPr>
            </w:pPr>
            <w:r w:rsidRPr="009D67E0">
              <w:rPr>
                <w:rFonts w:hint="eastAsia"/>
                <w:szCs w:val="21"/>
              </w:rPr>
              <w:t>/</w:t>
            </w:r>
          </w:p>
        </w:tc>
        <w:tc>
          <w:tcPr>
            <w:tcW w:w="597"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8B4EDA">
            <w:pPr>
              <w:autoSpaceDE w:val="0"/>
              <w:autoSpaceDN w:val="0"/>
              <w:spacing w:line="260" w:lineRule="exact"/>
              <w:rPr>
                <w:szCs w:val="21"/>
              </w:rPr>
            </w:pPr>
            <w:r w:rsidRPr="009D67E0">
              <w:rPr>
                <w:rFonts w:hint="eastAsia"/>
                <w:szCs w:val="21"/>
              </w:rPr>
              <w:t>废旧资源回收站不属于此类项目</w:t>
            </w:r>
          </w:p>
        </w:tc>
        <w:tc>
          <w:tcPr>
            <w:tcW w:w="1034"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szCs w:val="21"/>
              </w:rPr>
            </w:pPr>
          </w:p>
        </w:tc>
      </w:tr>
      <w:tr w:rsidR="00636A96" w:rsidRPr="009D67E0" w:rsidTr="00D6430F">
        <w:trPr>
          <w:cantSplit/>
          <w:trHeight w:val="397"/>
          <w:jc w:val="center"/>
        </w:trPr>
        <w:tc>
          <w:tcPr>
            <w:tcW w:w="3369" w:type="pct"/>
            <w:gridSpan w:val="5"/>
            <w:tcBorders>
              <w:top w:val="single" w:sz="4" w:space="0" w:color="auto"/>
              <w:left w:val="single" w:sz="4" w:space="0" w:color="auto"/>
              <w:bottom w:val="single" w:sz="4" w:space="0" w:color="auto"/>
              <w:right w:val="single" w:sz="4" w:space="0" w:color="auto"/>
            </w:tcBorders>
            <w:vAlign w:val="center"/>
          </w:tcPr>
          <w:p w:rsidR="00636A96" w:rsidRPr="009D67E0" w:rsidRDefault="00636A96" w:rsidP="00346B84">
            <w:pPr>
              <w:autoSpaceDE w:val="0"/>
              <w:autoSpaceDN w:val="0"/>
              <w:spacing w:line="260" w:lineRule="exact"/>
              <w:rPr>
                <w:szCs w:val="21"/>
              </w:rPr>
            </w:pPr>
            <w:r w:rsidRPr="009D67E0">
              <w:rPr>
                <w:rFonts w:hint="eastAsia"/>
                <w:b/>
                <w:szCs w:val="21"/>
              </w:rPr>
              <w:t>三十一、</w:t>
            </w:r>
            <w:r w:rsidRPr="009D67E0">
              <w:rPr>
                <w:b/>
                <w:bCs/>
                <w:szCs w:val="21"/>
              </w:rPr>
              <w:t>电力、热力生产和供应业</w:t>
            </w:r>
          </w:p>
        </w:tc>
        <w:tc>
          <w:tcPr>
            <w:tcW w:w="1631" w:type="pct"/>
            <w:gridSpan w:val="2"/>
            <w:tcBorders>
              <w:top w:val="single" w:sz="4" w:space="0" w:color="auto"/>
              <w:left w:val="single" w:sz="4" w:space="0" w:color="auto"/>
              <w:bottom w:val="single" w:sz="4" w:space="0" w:color="auto"/>
              <w:right w:val="single" w:sz="4" w:space="0" w:color="auto"/>
            </w:tcBorders>
            <w:vAlign w:val="center"/>
          </w:tcPr>
          <w:p w:rsidR="00636A96" w:rsidRPr="009D67E0" w:rsidRDefault="00636A96" w:rsidP="00793DBD">
            <w:pPr>
              <w:autoSpaceDE w:val="0"/>
              <w:autoSpaceDN w:val="0"/>
              <w:spacing w:line="260" w:lineRule="exact"/>
              <w:rPr>
                <w:szCs w:val="21"/>
              </w:rPr>
            </w:pPr>
          </w:p>
        </w:tc>
      </w:tr>
      <w:tr w:rsidR="00636A96" w:rsidRPr="009D67E0" w:rsidTr="00D6430F">
        <w:trPr>
          <w:cantSplit/>
          <w:trHeight w:val="397"/>
          <w:jc w:val="center"/>
        </w:trPr>
        <w:tc>
          <w:tcPr>
            <w:tcW w:w="208" w:type="pct"/>
            <w:tcBorders>
              <w:top w:val="single" w:sz="4" w:space="0" w:color="auto"/>
              <w:left w:val="single" w:sz="4" w:space="0" w:color="auto"/>
              <w:bottom w:val="single" w:sz="4" w:space="0" w:color="auto"/>
              <w:right w:val="single" w:sz="4" w:space="0" w:color="auto"/>
            </w:tcBorders>
            <w:vAlign w:val="center"/>
          </w:tcPr>
          <w:p w:rsidR="00636A96" w:rsidRPr="009D67E0" w:rsidRDefault="00FC5B16">
            <w:pPr>
              <w:autoSpaceDE w:val="0"/>
              <w:autoSpaceDN w:val="0"/>
              <w:spacing w:line="260" w:lineRule="exact"/>
              <w:jc w:val="center"/>
              <w:rPr>
                <w:szCs w:val="21"/>
              </w:rPr>
            </w:pPr>
            <w:r w:rsidRPr="009D67E0">
              <w:rPr>
                <w:szCs w:val="21"/>
              </w:rPr>
              <w:t>86</w:t>
            </w:r>
          </w:p>
        </w:tc>
        <w:tc>
          <w:tcPr>
            <w:tcW w:w="595"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szCs w:val="21"/>
              </w:rPr>
            </w:pPr>
            <w:r w:rsidRPr="009D67E0">
              <w:rPr>
                <w:rFonts w:hAnsi="宋体"/>
                <w:szCs w:val="21"/>
              </w:rPr>
              <w:t>火力发电（</w:t>
            </w:r>
            <w:r w:rsidRPr="009D67E0">
              <w:rPr>
                <w:rFonts w:hAnsi="宋体" w:hint="eastAsia"/>
                <w:szCs w:val="21"/>
              </w:rPr>
              <w:t>含</w:t>
            </w:r>
            <w:r w:rsidRPr="009D67E0">
              <w:rPr>
                <w:rFonts w:hAnsi="宋体"/>
                <w:szCs w:val="21"/>
              </w:rPr>
              <w:t>热电）</w:t>
            </w:r>
          </w:p>
        </w:tc>
        <w:tc>
          <w:tcPr>
            <w:tcW w:w="889"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szCs w:val="21"/>
              </w:rPr>
            </w:pPr>
            <w:r w:rsidRPr="009D67E0">
              <w:rPr>
                <w:rFonts w:hAnsi="宋体"/>
                <w:szCs w:val="21"/>
              </w:rPr>
              <w:t>除燃气发电工程外的</w:t>
            </w:r>
          </w:p>
        </w:tc>
        <w:tc>
          <w:tcPr>
            <w:tcW w:w="894"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346B84">
            <w:pPr>
              <w:autoSpaceDE w:val="0"/>
              <w:autoSpaceDN w:val="0"/>
              <w:spacing w:line="260" w:lineRule="exact"/>
              <w:rPr>
                <w:szCs w:val="21"/>
              </w:rPr>
            </w:pPr>
            <w:r w:rsidRPr="009D67E0">
              <w:rPr>
                <w:rFonts w:hAnsi="宋体"/>
                <w:szCs w:val="21"/>
              </w:rPr>
              <w:t>燃气发电</w:t>
            </w:r>
          </w:p>
        </w:tc>
        <w:tc>
          <w:tcPr>
            <w:tcW w:w="783"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346B84">
            <w:pPr>
              <w:autoSpaceDE w:val="0"/>
              <w:autoSpaceDN w:val="0"/>
              <w:spacing w:line="260" w:lineRule="exact"/>
              <w:rPr>
                <w:szCs w:val="21"/>
              </w:rPr>
            </w:pPr>
            <w:r w:rsidRPr="009D67E0">
              <w:rPr>
                <w:rFonts w:hint="eastAsia"/>
                <w:szCs w:val="21"/>
              </w:rPr>
              <w:t>/</w:t>
            </w:r>
          </w:p>
        </w:tc>
        <w:tc>
          <w:tcPr>
            <w:tcW w:w="597"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szCs w:val="21"/>
              </w:rPr>
            </w:pPr>
          </w:p>
        </w:tc>
        <w:tc>
          <w:tcPr>
            <w:tcW w:w="1034"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szCs w:val="21"/>
              </w:rPr>
            </w:pPr>
          </w:p>
        </w:tc>
      </w:tr>
      <w:tr w:rsidR="00636A96" w:rsidRPr="009D67E0" w:rsidTr="00D6430F">
        <w:trPr>
          <w:cantSplit/>
          <w:trHeight w:val="397"/>
          <w:jc w:val="center"/>
        </w:trPr>
        <w:tc>
          <w:tcPr>
            <w:tcW w:w="208" w:type="pct"/>
            <w:tcBorders>
              <w:top w:val="single" w:sz="4" w:space="0" w:color="auto"/>
              <w:left w:val="single" w:sz="4" w:space="0" w:color="auto"/>
              <w:bottom w:val="single" w:sz="4" w:space="0" w:color="auto"/>
              <w:right w:val="single" w:sz="4" w:space="0" w:color="auto"/>
            </w:tcBorders>
            <w:vAlign w:val="center"/>
          </w:tcPr>
          <w:p w:rsidR="00636A96" w:rsidRPr="009D67E0" w:rsidRDefault="00FC5B16">
            <w:pPr>
              <w:autoSpaceDE w:val="0"/>
              <w:autoSpaceDN w:val="0"/>
              <w:spacing w:line="260" w:lineRule="exact"/>
              <w:jc w:val="center"/>
              <w:rPr>
                <w:szCs w:val="21"/>
              </w:rPr>
            </w:pPr>
            <w:r w:rsidRPr="009D67E0">
              <w:rPr>
                <w:szCs w:val="21"/>
              </w:rPr>
              <w:t>87</w:t>
            </w:r>
          </w:p>
        </w:tc>
        <w:tc>
          <w:tcPr>
            <w:tcW w:w="595"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szCs w:val="21"/>
              </w:rPr>
            </w:pPr>
            <w:r w:rsidRPr="009D67E0">
              <w:rPr>
                <w:rFonts w:hAnsi="宋体"/>
                <w:szCs w:val="21"/>
              </w:rPr>
              <w:t>综合利用发电</w:t>
            </w:r>
          </w:p>
        </w:tc>
        <w:tc>
          <w:tcPr>
            <w:tcW w:w="889"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szCs w:val="21"/>
              </w:rPr>
            </w:pPr>
            <w:r w:rsidRPr="009D67E0">
              <w:rPr>
                <w:rFonts w:hAnsi="宋体"/>
                <w:szCs w:val="21"/>
              </w:rPr>
              <w:t>利用矸石、油页岩、石油焦等发电</w:t>
            </w:r>
          </w:p>
        </w:tc>
        <w:tc>
          <w:tcPr>
            <w:tcW w:w="894"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346B84">
            <w:pPr>
              <w:autoSpaceDE w:val="0"/>
              <w:autoSpaceDN w:val="0"/>
              <w:spacing w:line="260" w:lineRule="exact"/>
              <w:rPr>
                <w:spacing w:val="-8"/>
                <w:szCs w:val="21"/>
              </w:rPr>
            </w:pPr>
            <w:r w:rsidRPr="009D67E0">
              <w:rPr>
                <w:rFonts w:hAnsi="宋体"/>
                <w:szCs w:val="21"/>
              </w:rPr>
              <w:t>单纯利用余热、余压、余气（含煤层气）发电</w:t>
            </w:r>
          </w:p>
        </w:tc>
        <w:tc>
          <w:tcPr>
            <w:tcW w:w="783"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346B84">
            <w:pPr>
              <w:autoSpaceDE w:val="0"/>
              <w:autoSpaceDN w:val="0"/>
              <w:spacing w:line="260" w:lineRule="exact"/>
              <w:rPr>
                <w:szCs w:val="21"/>
              </w:rPr>
            </w:pPr>
            <w:r w:rsidRPr="009D67E0">
              <w:rPr>
                <w:rFonts w:hint="eastAsia"/>
                <w:szCs w:val="21"/>
              </w:rPr>
              <w:t>/</w:t>
            </w:r>
          </w:p>
        </w:tc>
        <w:tc>
          <w:tcPr>
            <w:tcW w:w="597"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szCs w:val="21"/>
              </w:rPr>
            </w:pPr>
          </w:p>
        </w:tc>
        <w:tc>
          <w:tcPr>
            <w:tcW w:w="1034"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szCs w:val="21"/>
              </w:rPr>
            </w:pPr>
          </w:p>
        </w:tc>
      </w:tr>
      <w:tr w:rsidR="00636A96" w:rsidRPr="009D67E0" w:rsidTr="00D6430F">
        <w:trPr>
          <w:cantSplit/>
          <w:trHeight w:val="397"/>
          <w:jc w:val="center"/>
        </w:trPr>
        <w:tc>
          <w:tcPr>
            <w:tcW w:w="208" w:type="pct"/>
            <w:tcBorders>
              <w:top w:val="single" w:sz="4" w:space="0" w:color="auto"/>
              <w:left w:val="single" w:sz="4" w:space="0" w:color="auto"/>
              <w:bottom w:val="single" w:sz="4" w:space="0" w:color="auto"/>
              <w:right w:val="single" w:sz="4" w:space="0" w:color="auto"/>
            </w:tcBorders>
            <w:vAlign w:val="center"/>
          </w:tcPr>
          <w:p w:rsidR="00636A96" w:rsidRPr="009D67E0" w:rsidRDefault="00FC5B16">
            <w:pPr>
              <w:autoSpaceDE w:val="0"/>
              <w:autoSpaceDN w:val="0"/>
              <w:spacing w:line="260" w:lineRule="exact"/>
              <w:jc w:val="center"/>
              <w:rPr>
                <w:szCs w:val="21"/>
              </w:rPr>
            </w:pPr>
            <w:r w:rsidRPr="009D67E0">
              <w:rPr>
                <w:szCs w:val="21"/>
              </w:rPr>
              <w:lastRenderedPageBreak/>
              <w:t>88</w:t>
            </w:r>
          </w:p>
        </w:tc>
        <w:tc>
          <w:tcPr>
            <w:tcW w:w="595"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szCs w:val="21"/>
              </w:rPr>
            </w:pPr>
            <w:r w:rsidRPr="009D67E0">
              <w:rPr>
                <w:rFonts w:hAnsi="宋体"/>
                <w:szCs w:val="21"/>
              </w:rPr>
              <w:t>水力发电</w:t>
            </w:r>
          </w:p>
        </w:tc>
        <w:tc>
          <w:tcPr>
            <w:tcW w:w="889"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szCs w:val="21"/>
              </w:rPr>
            </w:pPr>
            <w:r w:rsidRPr="009D67E0">
              <w:rPr>
                <w:rFonts w:hAnsi="宋体"/>
                <w:szCs w:val="21"/>
              </w:rPr>
              <w:t>总装机</w:t>
            </w:r>
            <w:r w:rsidRPr="009D67E0">
              <w:rPr>
                <w:szCs w:val="21"/>
              </w:rPr>
              <w:t>1000</w:t>
            </w:r>
            <w:r w:rsidRPr="009D67E0">
              <w:rPr>
                <w:rFonts w:hAnsi="宋体"/>
                <w:szCs w:val="21"/>
              </w:rPr>
              <w:t>千瓦</w:t>
            </w:r>
            <w:r w:rsidRPr="009D67E0">
              <w:rPr>
                <w:rFonts w:hAnsi="宋体"/>
                <w:bCs/>
                <w:szCs w:val="21"/>
              </w:rPr>
              <w:t>及</w:t>
            </w:r>
            <w:r w:rsidRPr="009D67E0">
              <w:rPr>
                <w:rFonts w:hAnsi="宋体"/>
                <w:szCs w:val="21"/>
              </w:rPr>
              <w:t>以上；抽水蓄能电站；涉及环境敏感区的</w:t>
            </w:r>
          </w:p>
        </w:tc>
        <w:tc>
          <w:tcPr>
            <w:tcW w:w="894"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346B84">
            <w:pPr>
              <w:autoSpaceDE w:val="0"/>
              <w:autoSpaceDN w:val="0"/>
              <w:spacing w:line="260" w:lineRule="exact"/>
              <w:rPr>
                <w:szCs w:val="21"/>
              </w:rPr>
            </w:pPr>
            <w:r w:rsidRPr="009D67E0">
              <w:rPr>
                <w:rFonts w:hAnsi="宋体"/>
                <w:szCs w:val="21"/>
              </w:rPr>
              <w:t>其他</w:t>
            </w:r>
          </w:p>
        </w:tc>
        <w:tc>
          <w:tcPr>
            <w:tcW w:w="783"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346B84">
            <w:pPr>
              <w:autoSpaceDE w:val="0"/>
              <w:autoSpaceDN w:val="0"/>
              <w:spacing w:line="260" w:lineRule="exact"/>
              <w:rPr>
                <w:szCs w:val="21"/>
              </w:rPr>
            </w:pPr>
            <w:r w:rsidRPr="009D67E0">
              <w:rPr>
                <w:rFonts w:hint="eastAsia"/>
                <w:szCs w:val="21"/>
              </w:rPr>
              <w:t>/</w:t>
            </w:r>
          </w:p>
        </w:tc>
        <w:tc>
          <w:tcPr>
            <w:tcW w:w="597"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rFonts w:hAnsi="宋体"/>
                <w:szCs w:val="21"/>
              </w:rPr>
            </w:pPr>
          </w:p>
        </w:tc>
        <w:tc>
          <w:tcPr>
            <w:tcW w:w="1034"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4B45A2">
            <w:pPr>
              <w:autoSpaceDE w:val="0"/>
              <w:autoSpaceDN w:val="0"/>
              <w:spacing w:line="260" w:lineRule="exact"/>
              <w:rPr>
                <w:szCs w:val="21"/>
              </w:rPr>
            </w:pPr>
            <w:r w:rsidRPr="009D67E0">
              <w:rPr>
                <w:rFonts w:hAnsi="宋体" w:hint="eastAsia"/>
                <w:szCs w:val="21"/>
              </w:rPr>
              <w:t>生态敏感区</w:t>
            </w:r>
            <w:r w:rsidRPr="009D67E0">
              <w:rPr>
                <w:rFonts w:hAnsi="宋体"/>
                <w:szCs w:val="21"/>
              </w:rPr>
              <w:t>（一）中的全部</w:t>
            </w:r>
            <w:r w:rsidRPr="009D67E0">
              <w:rPr>
                <w:rFonts w:hAnsi="宋体" w:hint="eastAsia"/>
                <w:szCs w:val="21"/>
              </w:rPr>
              <w:t>区域</w:t>
            </w:r>
            <w:r w:rsidRPr="009D67E0">
              <w:rPr>
                <w:rFonts w:hAnsi="宋体"/>
                <w:szCs w:val="21"/>
              </w:rPr>
              <w:t>；</w:t>
            </w:r>
            <w:r w:rsidRPr="009D67E0">
              <w:rPr>
                <w:rFonts w:hAnsi="宋体" w:hint="eastAsia"/>
                <w:szCs w:val="21"/>
              </w:rPr>
              <w:t>生态敏感区</w:t>
            </w:r>
            <w:r w:rsidRPr="009D67E0">
              <w:rPr>
                <w:rFonts w:hAnsi="宋体"/>
                <w:szCs w:val="21"/>
              </w:rPr>
              <w:t>（二）中的重要水生生物的自然产卵场、索饵场、越冬场和洄游通道</w:t>
            </w:r>
          </w:p>
        </w:tc>
      </w:tr>
      <w:tr w:rsidR="00636A96" w:rsidRPr="009D67E0" w:rsidTr="00D6430F">
        <w:trPr>
          <w:cantSplit/>
          <w:trHeight w:val="903"/>
          <w:jc w:val="center"/>
        </w:trPr>
        <w:tc>
          <w:tcPr>
            <w:tcW w:w="208" w:type="pct"/>
            <w:tcBorders>
              <w:top w:val="single" w:sz="4" w:space="0" w:color="auto"/>
              <w:left w:val="single" w:sz="4" w:space="0" w:color="auto"/>
              <w:bottom w:val="single" w:sz="4" w:space="0" w:color="auto"/>
              <w:right w:val="single" w:sz="4" w:space="0" w:color="auto"/>
            </w:tcBorders>
            <w:vAlign w:val="center"/>
          </w:tcPr>
          <w:p w:rsidR="00636A96" w:rsidRPr="009D67E0" w:rsidRDefault="00FC5B16">
            <w:pPr>
              <w:autoSpaceDE w:val="0"/>
              <w:autoSpaceDN w:val="0"/>
              <w:spacing w:line="260" w:lineRule="exact"/>
              <w:jc w:val="center"/>
              <w:rPr>
                <w:rFonts w:hAnsi="宋体"/>
                <w:szCs w:val="21"/>
              </w:rPr>
            </w:pPr>
            <w:r w:rsidRPr="009D67E0">
              <w:rPr>
                <w:rFonts w:hAnsi="宋体"/>
                <w:szCs w:val="21"/>
              </w:rPr>
              <w:t>89</w:t>
            </w:r>
          </w:p>
        </w:tc>
        <w:tc>
          <w:tcPr>
            <w:tcW w:w="595"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rFonts w:hAnsi="宋体"/>
                <w:szCs w:val="21"/>
              </w:rPr>
            </w:pPr>
            <w:r w:rsidRPr="009D67E0">
              <w:rPr>
                <w:rFonts w:hAnsi="宋体"/>
                <w:szCs w:val="21"/>
              </w:rPr>
              <w:t>生物质发电</w:t>
            </w:r>
          </w:p>
        </w:tc>
        <w:tc>
          <w:tcPr>
            <w:tcW w:w="889"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rFonts w:hAnsi="宋体"/>
                <w:szCs w:val="21"/>
              </w:rPr>
            </w:pPr>
            <w:r w:rsidRPr="009D67E0">
              <w:rPr>
                <w:rFonts w:hAnsi="宋体"/>
                <w:spacing w:val="-4"/>
                <w:szCs w:val="21"/>
              </w:rPr>
              <w:t>生活垃圾、</w:t>
            </w:r>
            <w:r w:rsidRPr="009D67E0">
              <w:rPr>
                <w:rFonts w:hAnsi="宋体"/>
                <w:bCs/>
                <w:szCs w:val="21"/>
              </w:rPr>
              <w:t>污泥</w:t>
            </w:r>
            <w:r w:rsidRPr="009D67E0">
              <w:rPr>
                <w:rFonts w:hAnsi="宋体"/>
                <w:spacing w:val="-4"/>
                <w:szCs w:val="21"/>
              </w:rPr>
              <w:t>发电</w:t>
            </w:r>
          </w:p>
        </w:tc>
        <w:tc>
          <w:tcPr>
            <w:tcW w:w="894"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346B84">
            <w:pPr>
              <w:autoSpaceDE w:val="0"/>
              <w:autoSpaceDN w:val="0"/>
              <w:spacing w:line="260" w:lineRule="exact"/>
              <w:rPr>
                <w:rFonts w:hAnsi="宋体"/>
                <w:szCs w:val="21"/>
              </w:rPr>
            </w:pPr>
            <w:r w:rsidRPr="009D67E0">
              <w:rPr>
                <w:rFonts w:hAnsi="宋体" w:hint="eastAsia"/>
                <w:szCs w:val="21"/>
              </w:rPr>
              <w:t>利用</w:t>
            </w:r>
            <w:r w:rsidRPr="009D67E0">
              <w:rPr>
                <w:rFonts w:hAnsi="宋体"/>
                <w:szCs w:val="21"/>
              </w:rPr>
              <w:t>农林生物质</w:t>
            </w:r>
            <w:r w:rsidRPr="009D67E0">
              <w:rPr>
                <w:rFonts w:hAnsi="宋体" w:hint="eastAsia"/>
                <w:szCs w:val="21"/>
              </w:rPr>
              <w:t>、</w:t>
            </w:r>
            <w:r w:rsidRPr="009D67E0">
              <w:rPr>
                <w:rFonts w:hAnsi="宋体"/>
                <w:szCs w:val="21"/>
              </w:rPr>
              <w:t>沼气发电、垃圾填埋气发电</w:t>
            </w:r>
          </w:p>
        </w:tc>
        <w:tc>
          <w:tcPr>
            <w:tcW w:w="783"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346B84">
            <w:pPr>
              <w:autoSpaceDE w:val="0"/>
              <w:autoSpaceDN w:val="0"/>
              <w:spacing w:line="260" w:lineRule="exact"/>
              <w:rPr>
                <w:szCs w:val="21"/>
              </w:rPr>
            </w:pPr>
            <w:r w:rsidRPr="009D67E0">
              <w:rPr>
                <w:rFonts w:hint="eastAsia"/>
                <w:szCs w:val="21"/>
              </w:rPr>
              <w:t>/</w:t>
            </w:r>
          </w:p>
        </w:tc>
        <w:tc>
          <w:tcPr>
            <w:tcW w:w="597"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rFonts w:hAnsi="宋体"/>
                <w:szCs w:val="21"/>
              </w:rPr>
            </w:pPr>
          </w:p>
        </w:tc>
        <w:tc>
          <w:tcPr>
            <w:tcW w:w="1034"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rFonts w:hAnsi="宋体"/>
                <w:szCs w:val="21"/>
              </w:rPr>
            </w:pPr>
          </w:p>
        </w:tc>
      </w:tr>
      <w:tr w:rsidR="00636A96" w:rsidRPr="009D67E0" w:rsidTr="00D6430F">
        <w:trPr>
          <w:cantSplit/>
          <w:trHeight w:val="1821"/>
          <w:jc w:val="center"/>
        </w:trPr>
        <w:tc>
          <w:tcPr>
            <w:tcW w:w="208" w:type="pct"/>
            <w:tcBorders>
              <w:top w:val="single" w:sz="4" w:space="0" w:color="auto"/>
              <w:left w:val="single" w:sz="4" w:space="0" w:color="auto"/>
              <w:bottom w:val="single" w:sz="4" w:space="0" w:color="auto"/>
              <w:right w:val="single" w:sz="4" w:space="0" w:color="auto"/>
            </w:tcBorders>
            <w:vAlign w:val="center"/>
          </w:tcPr>
          <w:p w:rsidR="00636A96" w:rsidRPr="009D67E0" w:rsidRDefault="00FC5B16">
            <w:pPr>
              <w:autoSpaceDE w:val="0"/>
              <w:autoSpaceDN w:val="0"/>
              <w:spacing w:line="260" w:lineRule="exact"/>
              <w:jc w:val="center"/>
              <w:rPr>
                <w:szCs w:val="21"/>
              </w:rPr>
            </w:pPr>
            <w:r w:rsidRPr="009D67E0">
              <w:rPr>
                <w:szCs w:val="21"/>
              </w:rPr>
              <w:t>90</w:t>
            </w:r>
          </w:p>
        </w:tc>
        <w:tc>
          <w:tcPr>
            <w:tcW w:w="595"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szCs w:val="21"/>
              </w:rPr>
            </w:pPr>
            <w:r w:rsidRPr="009D67E0">
              <w:rPr>
                <w:rFonts w:hAnsi="宋体"/>
                <w:szCs w:val="21"/>
              </w:rPr>
              <w:t>其他能源发电</w:t>
            </w:r>
          </w:p>
        </w:tc>
        <w:tc>
          <w:tcPr>
            <w:tcW w:w="889"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szCs w:val="21"/>
              </w:rPr>
            </w:pPr>
            <w:r w:rsidRPr="009D67E0">
              <w:rPr>
                <w:rFonts w:hAnsi="宋体"/>
                <w:bCs/>
                <w:szCs w:val="21"/>
              </w:rPr>
              <w:t>海上潮汐电站、波浪电站、温差电站等</w:t>
            </w:r>
            <w:r w:rsidRPr="009D67E0">
              <w:rPr>
                <w:rFonts w:hAnsi="宋体"/>
                <w:szCs w:val="21"/>
              </w:rPr>
              <w:t>；涉及环境敏感区的总装机容量</w:t>
            </w:r>
            <w:r w:rsidRPr="009D67E0">
              <w:rPr>
                <w:szCs w:val="21"/>
              </w:rPr>
              <w:t>5</w:t>
            </w:r>
            <w:r w:rsidRPr="009D67E0">
              <w:rPr>
                <w:rFonts w:hint="eastAsia"/>
                <w:szCs w:val="21"/>
              </w:rPr>
              <w:t>万</w:t>
            </w:r>
            <w:r w:rsidRPr="009D67E0">
              <w:rPr>
                <w:rFonts w:hAnsi="宋体"/>
                <w:szCs w:val="21"/>
              </w:rPr>
              <w:t>千瓦</w:t>
            </w:r>
            <w:r w:rsidRPr="009D67E0">
              <w:rPr>
                <w:rFonts w:hAnsi="宋体"/>
                <w:bCs/>
                <w:szCs w:val="21"/>
              </w:rPr>
              <w:t>及</w:t>
            </w:r>
            <w:r w:rsidRPr="009D67E0">
              <w:rPr>
                <w:rFonts w:hAnsi="宋体"/>
                <w:szCs w:val="21"/>
              </w:rPr>
              <w:t>以上的风力发电</w:t>
            </w:r>
          </w:p>
        </w:tc>
        <w:tc>
          <w:tcPr>
            <w:tcW w:w="894"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346B84">
            <w:pPr>
              <w:autoSpaceDE w:val="0"/>
              <w:autoSpaceDN w:val="0"/>
              <w:spacing w:line="260" w:lineRule="exact"/>
              <w:rPr>
                <w:rFonts w:hAnsi="宋体"/>
                <w:szCs w:val="21"/>
              </w:rPr>
            </w:pPr>
            <w:r w:rsidRPr="009D67E0">
              <w:rPr>
                <w:rFonts w:hAnsi="宋体"/>
                <w:szCs w:val="21"/>
              </w:rPr>
              <w:t>利用地热、太阳能热等发电；</w:t>
            </w:r>
            <w:r w:rsidRPr="009D67E0">
              <w:rPr>
                <w:rFonts w:hAnsi="宋体" w:hint="eastAsia"/>
                <w:szCs w:val="21"/>
              </w:rPr>
              <w:t>地面集中光伏电站（总容量大于</w:t>
            </w:r>
            <w:r w:rsidRPr="009D67E0">
              <w:rPr>
                <w:rFonts w:hAnsi="宋体" w:hint="eastAsia"/>
                <w:szCs w:val="21"/>
              </w:rPr>
              <w:t>60</w:t>
            </w:r>
            <w:r w:rsidRPr="009D67E0">
              <w:rPr>
                <w:rFonts w:hAnsi="宋体"/>
                <w:szCs w:val="21"/>
              </w:rPr>
              <w:t>00</w:t>
            </w:r>
            <w:r w:rsidRPr="009D67E0">
              <w:rPr>
                <w:rFonts w:hAnsi="宋体"/>
                <w:szCs w:val="21"/>
              </w:rPr>
              <w:t>千</w:t>
            </w:r>
            <w:r w:rsidRPr="009D67E0">
              <w:rPr>
                <w:rFonts w:hAnsi="宋体" w:hint="eastAsia"/>
                <w:szCs w:val="21"/>
              </w:rPr>
              <w:t>瓦，且接入电压等级不小于</w:t>
            </w:r>
            <w:r w:rsidRPr="009D67E0">
              <w:rPr>
                <w:rFonts w:hAnsi="宋体" w:hint="eastAsia"/>
                <w:szCs w:val="21"/>
              </w:rPr>
              <w:t>1</w:t>
            </w:r>
            <w:r w:rsidRPr="009D67E0">
              <w:rPr>
                <w:rFonts w:hAnsi="宋体"/>
                <w:szCs w:val="21"/>
              </w:rPr>
              <w:t>0</w:t>
            </w:r>
            <w:r w:rsidRPr="009D67E0">
              <w:rPr>
                <w:rFonts w:hAnsi="宋体"/>
                <w:szCs w:val="21"/>
              </w:rPr>
              <w:t>千伏</w:t>
            </w:r>
            <w:r w:rsidRPr="009D67E0">
              <w:rPr>
                <w:rFonts w:hAnsi="宋体" w:hint="eastAsia"/>
                <w:szCs w:val="21"/>
              </w:rPr>
              <w:t>）</w:t>
            </w:r>
            <w:r w:rsidRPr="009D67E0">
              <w:rPr>
                <w:rFonts w:hAnsi="宋体"/>
                <w:szCs w:val="21"/>
              </w:rPr>
              <w:t>；其他风力发电</w:t>
            </w:r>
          </w:p>
        </w:tc>
        <w:tc>
          <w:tcPr>
            <w:tcW w:w="783"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346B84">
            <w:pPr>
              <w:autoSpaceDE w:val="0"/>
              <w:autoSpaceDN w:val="0"/>
              <w:spacing w:line="260" w:lineRule="exact"/>
              <w:rPr>
                <w:rFonts w:hAnsi="宋体"/>
                <w:szCs w:val="21"/>
              </w:rPr>
            </w:pPr>
            <w:r w:rsidRPr="009D67E0">
              <w:rPr>
                <w:rFonts w:hAnsi="宋体" w:hint="eastAsia"/>
                <w:szCs w:val="21"/>
              </w:rPr>
              <w:t>/</w:t>
            </w:r>
          </w:p>
        </w:tc>
        <w:tc>
          <w:tcPr>
            <w:tcW w:w="597"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rFonts w:hAnsi="宋体"/>
                <w:szCs w:val="21"/>
              </w:rPr>
            </w:pPr>
          </w:p>
        </w:tc>
        <w:tc>
          <w:tcPr>
            <w:tcW w:w="1034"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54064C">
            <w:pPr>
              <w:autoSpaceDE w:val="0"/>
              <w:autoSpaceDN w:val="0"/>
              <w:spacing w:line="260" w:lineRule="exact"/>
              <w:rPr>
                <w:szCs w:val="21"/>
              </w:rPr>
            </w:pPr>
            <w:r w:rsidRPr="009D67E0">
              <w:rPr>
                <w:rFonts w:hAnsi="宋体" w:hint="eastAsia"/>
                <w:szCs w:val="21"/>
              </w:rPr>
              <w:t>生态敏感区</w:t>
            </w:r>
            <w:r w:rsidRPr="009D67E0">
              <w:rPr>
                <w:rFonts w:hAnsi="宋体"/>
                <w:szCs w:val="21"/>
              </w:rPr>
              <w:t>（一）中的全部</w:t>
            </w:r>
            <w:r w:rsidRPr="009D67E0">
              <w:rPr>
                <w:rFonts w:hAnsi="宋体" w:hint="eastAsia"/>
                <w:szCs w:val="21"/>
              </w:rPr>
              <w:t>区域</w:t>
            </w:r>
            <w:r w:rsidRPr="009D67E0">
              <w:rPr>
                <w:rFonts w:hAnsi="宋体"/>
                <w:szCs w:val="21"/>
              </w:rPr>
              <w:t>；</w:t>
            </w:r>
            <w:r w:rsidRPr="009D67E0">
              <w:rPr>
                <w:rFonts w:hAnsi="宋体" w:hint="eastAsia"/>
                <w:szCs w:val="21"/>
              </w:rPr>
              <w:t>生态敏感区（二）中的</w:t>
            </w:r>
            <w:r w:rsidRPr="009D67E0">
              <w:rPr>
                <w:rFonts w:hAnsi="宋体"/>
                <w:szCs w:val="21"/>
              </w:rPr>
              <w:t>重要水生生物的自然产卵场、索饵场、天然渔场</w:t>
            </w:r>
            <w:r w:rsidRPr="009D67E0">
              <w:rPr>
                <w:rFonts w:hAnsi="宋体" w:hint="eastAsia"/>
                <w:szCs w:val="21"/>
              </w:rPr>
              <w:t>；人居敏感区</w:t>
            </w:r>
            <w:r w:rsidRPr="009D67E0">
              <w:rPr>
                <w:rFonts w:hAnsi="宋体"/>
                <w:szCs w:val="21"/>
              </w:rPr>
              <w:t>中的全部</w:t>
            </w:r>
            <w:r w:rsidRPr="009D67E0">
              <w:rPr>
                <w:rFonts w:hAnsi="宋体" w:hint="eastAsia"/>
                <w:szCs w:val="21"/>
              </w:rPr>
              <w:t>区域</w:t>
            </w:r>
          </w:p>
        </w:tc>
      </w:tr>
      <w:tr w:rsidR="00636A96" w:rsidRPr="009D67E0" w:rsidTr="00D6430F">
        <w:trPr>
          <w:cantSplit/>
          <w:trHeight w:val="397"/>
          <w:jc w:val="center"/>
        </w:trPr>
        <w:tc>
          <w:tcPr>
            <w:tcW w:w="208"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jc w:val="center"/>
              <w:rPr>
                <w:szCs w:val="21"/>
              </w:rPr>
            </w:pPr>
            <w:r w:rsidRPr="009D67E0">
              <w:rPr>
                <w:rFonts w:hint="eastAsia"/>
                <w:szCs w:val="21"/>
              </w:rPr>
              <w:t>9</w:t>
            </w:r>
            <w:r w:rsidR="00FC5B16" w:rsidRPr="009D67E0">
              <w:rPr>
                <w:szCs w:val="21"/>
              </w:rPr>
              <w:t>1</w:t>
            </w:r>
          </w:p>
        </w:tc>
        <w:tc>
          <w:tcPr>
            <w:tcW w:w="595"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szCs w:val="21"/>
              </w:rPr>
            </w:pPr>
            <w:r w:rsidRPr="009D67E0">
              <w:rPr>
                <w:rFonts w:hAnsi="宋体"/>
                <w:szCs w:val="21"/>
              </w:rPr>
              <w:t>热力生产和供应工程</w:t>
            </w:r>
          </w:p>
        </w:tc>
        <w:tc>
          <w:tcPr>
            <w:tcW w:w="889"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szCs w:val="21"/>
              </w:rPr>
            </w:pPr>
            <w:r w:rsidRPr="009D67E0">
              <w:rPr>
                <w:rFonts w:hAnsi="宋体"/>
                <w:szCs w:val="21"/>
              </w:rPr>
              <w:t>燃煤、燃油锅炉总容量</w:t>
            </w:r>
            <w:r w:rsidRPr="009D67E0">
              <w:rPr>
                <w:szCs w:val="21"/>
              </w:rPr>
              <w:t>65</w:t>
            </w:r>
            <w:r w:rsidRPr="009D67E0">
              <w:rPr>
                <w:rFonts w:hAnsi="宋体"/>
                <w:szCs w:val="21"/>
              </w:rPr>
              <w:t>吨</w:t>
            </w:r>
            <w:r w:rsidRPr="009D67E0">
              <w:rPr>
                <w:szCs w:val="21"/>
              </w:rPr>
              <w:t>/</w:t>
            </w:r>
            <w:r w:rsidRPr="009D67E0">
              <w:rPr>
                <w:rFonts w:hAnsi="宋体"/>
                <w:szCs w:val="21"/>
              </w:rPr>
              <w:t>小时（不含）以上</w:t>
            </w:r>
          </w:p>
        </w:tc>
        <w:tc>
          <w:tcPr>
            <w:tcW w:w="894"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346B84">
            <w:pPr>
              <w:autoSpaceDE w:val="0"/>
              <w:autoSpaceDN w:val="0"/>
              <w:spacing w:line="260" w:lineRule="exact"/>
              <w:rPr>
                <w:szCs w:val="21"/>
              </w:rPr>
            </w:pPr>
            <w:r w:rsidRPr="009D67E0">
              <w:rPr>
                <w:rFonts w:hAnsi="宋体"/>
                <w:szCs w:val="21"/>
              </w:rPr>
              <w:t>其他</w:t>
            </w:r>
            <w:r w:rsidRPr="009D67E0">
              <w:rPr>
                <w:rFonts w:hAnsi="宋体" w:hint="eastAsia"/>
                <w:szCs w:val="21"/>
              </w:rPr>
              <w:t>（电热锅炉除外）</w:t>
            </w:r>
          </w:p>
        </w:tc>
        <w:tc>
          <w:tcPr>
            <w:tcW w:w="783"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346B84">
            <w:pPr>
              <w:autoSpaceDE w:val="0"/>
              <w:autoSpaceDN w:val="0"/>
              <w:spacing w:line="260" w:lineRule="exact"/>
              <w:rPr>
                <w:szCs w:val="21"/>
              </w:rPr>
            </w:pPr>
            <w:r w:rsidRPr="009D67E0">
              <w:rPr>
                <w:rFonts w:hint="eastAsia"/>
                <w:szCs w:val="21"/>
              </w:rPr>
              <w:t>/</w:t>
            </w:r>
          </w:p>
        </w:tc>
        <w:tc>
          <w:tcPr>
            <w:tcW w:w="597"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szCs w:val="21"/>
              </w:rPr>
            </w:pPr>
          </w:p>
        </w:tc>
        <w:tc>
          <w:tcPr>
            <w:tcW w:w="1034"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szCs w:val="21"/>
              </w:rPr>
            </w:pPr>
          </w:p>
        </w:tc>
      </w:tr>
      <w:tr w:rsidR="00636A96" w:rsidRPr="009D67E0" w:rsidTr="00D6430F">
        <w:trPr>
          <w:cantSplit/>
          <w:trHeight w:val="397"/>
          <w:jc w:val="center"/>
        </w:trPr>
        <w:tc>
          <w:tcPr>
            <w:tcW w:w="3369" w:type="pct"/>
            <w:gridSpan w:val="5"/>
            <w:tcBorders>
              <w:top w:val="single" w:sz="4" w:space="0" w:color="auto"/>
              <w:left w:val="single" w:sz="4" w:space="0" w:color="auto"/>
              <w:bottom w:val="single" w:sz="4" w:space="0" w:color="auto"/>
              <w:right w:val="single" w:sz="4" w:space="0" w:color="auto"/>
            </w:tcBorders>
            <w:vAlign w:val="center"/>
          </w:tcPr>
          <w:p w:rsidR="00636A96" w:rsidRPr="009D67E0" w:rsidRDefault="00636A96" w:rsidP="00346B84">
            <w:pPr>
              <w:autoSpaceDE w:val="0"/>
              <w:autoSpaceDN w:val="0"/>
              <w:spacing w:line="260" w:lineRule="exact"/>
              <w:rPr>
                <w:rFonts w:hAnsi="宋体"/>
                <w:szCs w:val="21"/>
              </w:rPr>
            </w:pPr>
            <w:r w:rsidRPr="009D67E0">
              <w:rPr>
                <w:rFonts w:hint="eastAsia"/>
                <w:b/>
                <w:szCs w:val="21"/>
              </w:rPr>
              <w:t>三十二、</w:t>
            </w:r>
            <w:r w:rsidRPr="009D67E0">
              <w:rPr>
                <w:b/>
                <w:bCs/>
                <w:szCs w:val="21"/>
              </w:rPr>
              <w:t>燃气生产和供应业</w:t>
            </w:r>
          </w:p>
        </w:tc>
        <w:tc>
          <w:tcPr>
            <w:tcW w:w="1631" w:type="pct"/>
            <w:gridSpan w:val="2"/>
            <w:tcBorders>
              <w:top w:val="single" w:sz="4" w:space="0" w:color="auto"/>
              <w:left w:val="single" w:sz="4" w:space="0" w:color="auto"/>
              <w:bottom w:val="single" w:sz="4" w:space="0" w:color="auto"/>
              <w:right w:val="single" w:sz="4" w:space="0" w:color="auto"/>
            </w:tcBorders>
            <w:vAlign w:val="center"/>
          </w:tcPr>
          <w:p w:rsidR="00636A96" w:rsidRPr="009D67E0" w:rsidRDefault="00636A96" w:rsidP="00793DBD">
            <w:pPr>
              <w:autoSpaceDE w:val="0"/>
              <w:autoSpaceDN w:val="0"/>
              <w:spacing w:line="260" w:lineRule="exact"/>
              <w:rPr>
                <w:rFonts w:hAnsi="宋体"/>
                <w:szCs w:val="21"/>
              </w:rPr>
            </w:pPr>
          </w:p>
        </w:tc>
      </w:tr>
      <w:tr w:rsidR="00636A96" w:rsidRPr="009D67E0" w:rsidTr="00D6430F">
        <w:trPr>
          <w:cantSplit/>
          <w:trHeight w:val="397"/>
          <w:jc w:val="center"/>
        </w:trPr>
        <w:tc>
          <w:tcPr>
            <w:tcW w:w="208"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70120B">
            <w:pPr>
              <w:autoSpaceDE w:val="0"/>
              <w:autoSpaceDN w:val="0"/>
              <w:spacing w:line="260" w:lineRule="exact"/>
              <w:jc w:val="center"/>
              <w:rPr>
                <w:szCs w:val="21"/>
              </w:rPr>
            </w:pPr>
            <w:r w:rsidRPr="009D67E0">
              <w:rPr>
                <w:rFonts w:hint="eastAsia"/>
                <w:szCs w:val="21"/>
              </w:rPr>
              <w:t>9</w:t>
            </w:r>
            <w:r w:rsidR="00FC5B16" w:rsidRPr="009D67E0">
              <w:rPr>
                <w:szCs w:val="21"/>
              </w:rPr>
              <w:t>2</w:t>
            </w:r>
          </w:p>
        </w:tc>
        <w:tc>
          <w:tcPr>
            <w:tcW w:w="595"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70120B">
            <w:pPr>
              <w:autoSpaceDE w:val="0"/>
              <w:autoSpaceDN w:val="0"/>
              <w:spacing w:line="260" w:lineRule="exact"/>
              <w:rPr>
                <w:szCs w:val="21"/>
              </w:rPr>
            </w:pPr>
            <w:r w:rsidRPr="009D67E0">
              <w:rPr>
                <w:rFonts w:hAnsi="宋体"/>
                <w:szCs w:val="21"/>
              </w:rPr>
              <w:t>煤气生产和供应工程</w:t>
            </w:r>
          </w:p>
        </w:tc>
        <w:tc>
          <w:tcPr>
            <w:tcW w:w="889"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70120B">
            <w:pPr>
              <w:autoSpaceDE w:val="0"/>
              <w:autoSpaceDN w:val="0"/>
              <w:spacing w:line="260" w:lineRule="exact"/>
              <w:rPr>
                <w:szCs w:val="21"/>
              </w:rPr>
            </w:pPr>
            <w:r w:rsidRPr="009D67E0">
              <w:rPr>
                <w:rFonts w:hAnsi="宋体"/>
                <w:szCs w:val="21"/>
              </w:rPr>
              <w:t>煤气生产</w:t>
            </w:r>
          </w:p>
        </w:tc>
        <w:tc>
          <w:tcPr>
            <w:tcW w:w="894"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05636E">
            <w:pPr>
              <w:autoSpaceDE w:val="0"/>
              <w:autoSpaceDN w:val="0"/>
              <w:spacing w:line="260" w:lineRule="exact"/>
              <w:rPr>
                <w:szCs w:val="21"/>
              </w:rPr>
            </w:pPr>
            <w:r w:rsidRPr="009D67E0">
              <w:rPr>
                <w:rFonts w:hint="eastAsia"/>
                <w:szCs w:val="21"/>
              </w:rPr>
              <w:t>涉及环境敏感区的煤气供应工程</w:t>
            </w:r>
          </w:p>
        </w:tc>
        <w:tc>
          <w:tcPr>
            <w:tcW w:w="783" w:type="pct"/>
            <w:tcBorders>
              <w:top w:val="single" w:sz="4" w:space="0" w:color="auto"/>
              <w:left w:val="single" w:sz="4" w:space="0" w:color="auto"/>
              <w:bottom w:val="single" w:sz="4" w:space="0" w:color="auto"/>
              <w:right w:val="single" w:sz="4" w:space="0" w:color="auto"/>
            </w:tcBorders>
            <w:vAlign w:val="center"/>
          </w:tcPr>
          <w:p w:rsidR="00636A96" w:rsidRPr="009D67E0" w:rsidRDefault="0055534A" w:rsidP="002B4834">
            <w:pPr>
              <w:autoSpaceDE w:val="0"/>
              <w:autoSpaceDN w:val="0"/>
              <w:spacing w:line="260" w:lineRule="exact"/>
              <w:rPr>
                <w:szCs w:val="21"/>
              </w:rPr>
            </w:pPr>
            <w:r w:rsidRPr="009D67E0">
              <w:rPr>
                <w:rFonts w:hAnsi="宋体" w:hint="eastAsia"/>
                <w:szCs w:val="21"/>
              </w:rPr>
              <w:t>其他</w:t>
            </w:r>
            <w:r w:rsidR="002B4834" w:rsidRPr="009D67E0">
              <w:rPr>
                <w:rFonts w:hAnsi="宋体" w:hint="eastAsia"/>
                <w:szCs w:val="21"/>
              </w:rPr>
              <w:t>煤气供应工程</w:t>
            </w:r>
          </w:p>
        </w:tc>
        <w:tc>
          <w:tcPr>
            <w:tcW w:w="597"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E860E5">
            <w:pPr>
              <w:autoSpaceDE w:val="0"/>
              <w:autoSpaceDN w:val="0"/>
              <w:spacing w:line="260" w:lineRule="exact"/>
              <w:rPr>
                <w:rFonts w:hAnsi="宋体"/>
                <w:szCs w:val="21"/>
              </w:rPr>
            </w:pPr>
            <w:r w:rsidRPr="009D67E0">
              <w:rPr>
                <w:rFonts w:hint="eastAsia"/>
                <w:szCs w:val="21"/>
              </w:rPr>
              <w:t>瓶装气配送点不属于此类项目</w:t>
            </w:r>
          </w:p>
        </w:tc>
        <w:tc>
          <w:tcPr>
            <w:tcW w:w="1034"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54064C">
            <w:pPr>
              <w:autoSpaceDE w:val="0"/>
              <w:autoSpaceDN w:val="0"/>
              <w:spacing w:line="260" w:lineRule="exact"/>
              <w:rPr>
                <w:szCs w:val="21"/>
              </w:rPr>
            </w:pPr>
            <w:r w:rsidRPr="009D67E0">
              <w:rPr>
                <w:rFonts w:hAnsi="宋体" w:hint="eastAsia"/>
                <w:szCs w:val="21"/>
              </w:rPr>
              <w:t>生态敏感区（一）</w:t>
            </w:r>
            <w:r w:rsidRPr="009D67E0">
              <w:rPr>
                <w:rFonts w:hAnsi="宋体"/>
                <w:szCs w:val="21"/>
              </w:rPr>
              <w:t>中的全部</w:t>
            </w:r>
            <w:r w:rsidRPr="009D67E0">
              <w:rPr>
                <w:rFonts w:hAnsi="宋体" w:hint="eastAsia"/>
                <w:szCs w:val="21"/>
              </w:rPr>
              <w:t>区域</w:t>
            </w:r>
            <w:r w:rsidR="0054064C" w:rsidRPr="009D67E0">
              <w:rPr>
                <w:szCs w:val="21"/>
              </w:rPr>
              <w:t xml:space="preserve"> </w:t>
            </w:r>
          </w:p>
        </w:tc>
      </w:tr>
      <w:tr w:rsidR="00636A96" w:rsidRPr="009D67E0" w:rsidTr="00D6430F">
        <w:trPr>
          <w:cantSplit/>
          <w:trHeight w:val="397"/>
          <w:jc w:val="center"/>
        </w:trPr>
        <w:tc>
          <w:tcPr>
            <w:tcW w:w="208"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70120B">
            <w:pPr>
              <w:autoSpaceDE w:val="0"/>
              <w:autoSpaceDN w:val="0"/>
              <w:spacing w:line="260" w:lineRule="exact"/>
              <w:jc w:val="center"/>
              <w:rPr>
                <w:szCs w:val="21"/>
              </w:rPr>
            </w:pPr>
            <w:r w:rsidRPr="009D67E0">
              <w:rPr>
                <w:rFonts w:hint="eastAsia"/>
                <w:szCs w:val="21"/>
              </w:rPr>
              <w:t>9</w:t>
            </w:r>
            <w:r w:rsidR="00FC5B16" w:rsidRPr="009D67E0">
              <w:rPr>
                <w:szCs w:val="21"/>
              </w:rPr>
              <w:t>3</w:t>
            </w:r>
          </w:p>
        </w:tc>
        <w:tc>
          <w:tcPr>
            <w:tcW w:w="595"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70120B">
            <w:pPr>
              <w:autoSpaceDE w:val="0"/>
              <w:autoSpaceDN w:val="0"/>
              <w:spacing w:line="260" w:lineRule="exact"/>
              <w:rPr>
                <w:szCs w:val="21"/>
              </w:rPr>
            </w:pPr>
            <w:r w:rsidRPr="009D67E0">
              <w:rPr>
                <w:rFonts w:hAnsi="宋体"/>
                <w:szCs w:val="21"/>
              </w:rPr>
              <w:t>城市天然气供应工程</w:t>
            </w:r>
          </w:p>
        </w:tc>
        <w:tc>
          <w:tcPr>
            <w:tcW w:w="889"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70120B">
            <w:pPr>
              <w:autoSpaceDE w:val="0"/>
              <w:autoSpaceDN w:val="0"/>
              <w:spacing w:line="260" w:lineRule="exact"/>
              <w:rPr>
                <w:rFonts w:hAnsi="宋体"/>
                <w:szCs w:val="21"/>
              </w:rPr>
            </w:pPr>
            <w:r w:rsidRPr="009D67E0">
              <w:rPr>
                <w:szCs w:val="21"/>
              </w:rPr>
              <w:t>/</w:t>
            </w:r>
          </w:p>
        </w:tc>
        <w:tc>
          <w:tcPr>
            <w:tcW w:w="894"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05636E">
            <w:pPr>
              <w:autoSpaceDE w:val="0"/>
              <w:autoSpaceDN w:val="0"/>
              <w:spacing w:line="260" w:lineRule="exact"/>
              <w:rPr>
                <w:rFonts w:hAnsi="宋体"/>
                <w:szCs w:val="21"/>
              </w:rPr>
            </w:pPr>
            <w:r w:rsidRPr="009D67E0">
              <w:rPr>
                <w:rFonts w:hint="eastAsia"/>
                <w:szCs w:val="21"/>
              </w:rPr>
              <w:t>涉及环境敏感区的</w:t>
            </w:r>
          </w:p>
        </w:tc>
        <w:tc>
          <w:tcPr>
            <w:tcW w:w="783"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05636E">
            <w:pPr>
              <w:autoSpaceDE w:val="0"/>
              <w:autoSpaceDN w:val="0"/>
              <w:spacing w:line="260" w:lineRule="exact"/>
              <w:rPr>
                <w:szCs w:val="21"/>
              </w:rPr>
            </w:pPr>
            <w:r w:rsidRPr="009D67E0">
              <w:rPr>
                <w:rFonts w:hAnsi="宋体" w:hint="eastAsia"/>
                <w:szCs w:val="21"/>
              </w:rPr>
              <w:t>其他</w:t>
            </w:r>
          </w:p>
        </w:tc>
        <w:tc>
          <w:tcPr>
            <w:tcW w:w="597"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8B4EDA">
            <w:pPr>
              <w:autoSpaceDE w:val="0"/>
              <w:autoSpaceDN w:val="0"/>
              <w:spacing w:line="260" w:lineRule="exact"/>
              <w:rPr>
                <w:rFonts w:hAnsi="宋体"/>
                <w:szCs w:val="21"/>
              </w:rPr>
            </w:pPr>
            <w:r w:rsidRPr="009D67E0">
              <w:rPr>
                <w:rFonts w:hint="eastAsia"/>
                <w:szCs w:val="21"/>
              </w:rPr>
              <w:t>瓶装气配送点不属于此类项目</w:t>
            </w:r>
          </w:p>
        </w:tc>
        <w:tc>
          <w:tcPr>
            <w:tcW w:w="1034"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54064C">
            <w:pPr>
              <w:autoSpaceDE w:val="0"/>
              <w:autoSpaceDN w:val="0"/>
              <w:spacing w:line="260" w:lineRule="exact"/>
              <w:rPr>
                <w:szCs w:val="21"/>
              </w:rPr>
            </w:pPr>
            <w:r w:rsidRPr="009D67E0">
              <w:rPr>
                <w:rFonts w:hAnsi="宋体" w:hint="eastAsia"/>
                <w:szCs w:val="21"/>
              </w:rPr>
              <w:t>生态敏感区（一）</w:t>
            </w:r>
            <w:r w:rsidRPr="009D67E0">
              <w:rPr>
                <w:rFonts w:hAnsi="宋体"/>
                <w:szCs w:val="21"/>
              </w:rPr>
              <w:t>中的全部</w:t>
            </w:r>
            <w:r w:rsidRPr="009D67E0">
              <w:rPr>
                <w:rFonts w:hAnsi="宋体" w:hint="eastAsia"/>
                <w:szCs w:val="21"/>
              </w:rPr>
              <w:t>区域</w:t>
            </w:r>
            <w:r w:rsidR="0054064C" w:rsidRPr="009D67E0">
              <w:rPr>
                <w:szCs w:val="21"/>
              </w:rPr>
              <w:t xml:space="preserve"> </w:t>
            </w:r>
          </w:p>
        </w:tc>
      </w:tr>
      <w:tr w:rsidR="00636A96" w:rsidRPr="009D67E0" w:rsidTr="00D6430F">
        <w:trPr>
          <w:cantSplit/>
          <w:trHeight w:val="397"/>
          <w:jc w:val="center"/>
        </w:trPr>
        <w:tc>
          <w:tcPr>
            <w:tcW w:w="3369" w:type="pct"/>
            <w:gridSpan w:val="5"/>
            <w:tcBorders>
              <w:top w:val="single" w:sz="4" w:space="0" w:color="auto"/>
              <w:left w:val="single" w:sz="4" w:space="0" w:color="auto"/>
              <w:bottom w:val="single" w:sz="4" w:space="0" w:color="auto"/>
              <w:right w:val="single" w:sz="4" w:space="0" w:color="auto"/>
            </w:tcBorders>
            <w:vAlign w:val="center"/>
          </w:tcPr>
          <w:p w:rsidR="00636A96" w:rsidRPr="009D67E0" w:rsidRDefault="00636A96" w:rsidP="00346B84">
            <w:pPr>
              <w:autoSpaceDE w:val="0"/>
              <w:autoSpaceDN w:val="0"/>
              <w:spacing w:line="260" w:lineRule="exact"/>
              <w:rPr>
                <w:szCs w:val="21"/>
              </w:rPr>
            </w:pPr>
            <w:r w:rsidRPr="009D67E0">
              <w:rPr>
                <w:rFonts w:hint="eastAsia"/>
                <w:b/>
                <w:bCs/>
                <w:szCs w:val="21"/>
              </w:rPr>
              <w:t>三十三、水的</w:t>
            </w:r>
            <w:r w:rsidRPr="009D67E0">
              <w:rPr>
                <w:b/>
                <w:bCs/>
                <w:szCs w:val="21"/>
              </w:rPr>
              <w:t>生产和供应业</w:t>
            </w:r>
          </w:p>
        </w:tc>
        <w:tc>
          <w:tcPr>
            <w:tcW w:w="1631" w:type="pct"/>
            <w:gridSpan w:val="2"/>
            <w:tcBorders>
              <w:top w:val="single" w:sz="4" w:space="0" w:color="auto"/>
              <w:left w:val="single" w:sz="4" w:space="0" w:color="auto"/>
              <w:bottom w:val="single" w:sz="4" w:space="0" w:color="auto"/>
              <w:right w:val="single" w:sz="4" w:space="0" w:color="auto"/>
            </w:tcBorders>
            <w:vAlign w:val="center"/>
          </w:tcPr>
          <w:p w:rsidR="00636A96" w:rsidRPr="009D67E0" w:rsidRDefault="00636A96" w:rsidP="00793DBD">
            <w:pPr>
              <w:autoSpaceDE w:val="0"/>
              <w:autoSpaceDN w:val="0"/>
              <w:spacing w:line="260" w:lineRule="exact"/>
              <w:rPr>
                <w:szCs w:val="21"/>
              </w:rPr>
            </w:pPr>
          </w:p>
        </w:tc>
      </w:tr>
      <w:tr w:rsidR="00636A96" w:rsidRPr="009D67E0" w:rsidTr="00D6430F">
        <w:trPr>
          <w:cantSplit/>
          <w:trHeight w:val="397"/>
          <w:jc w:val="center"/>
        </w:trPr>
        <w:tc>
          <w:tcPr>
            <w:tcW w:w="208"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70120B">
            <w:pPr>
              <w:autoSpaceDE w:val="0"/>
              <w:autoSpaceDN w:val="0"/>
              <w:spacing w:line="260" w:lineRule="exact"/>
              <w:jc w:val="center"/>
              <w:rPr>
                <w:szCs w:val="21"/>
              </w:rPr>
            </w:pPr>
            <w:r w:rsidRPr="009D67E0">
              <w:rPr>
                <w:rFonts w:hint="eastAsia"/>
                <w:szCs w:val="21"/>
              </w:rPr>
              <w:t>9</w:t>
            </w:r>
            <w:r w:rsidR="00FC5B16" w:rsidRPr="009D67E0">
              <w:rPr>
                <w:szCs w:val="21"/>
              </w:rPr>
              <w:t>4</w:t>
            </w:r>
          </w:p>
        </w:tc>
        <w:tc>
          <w:tcPr>
            <w:tcW w:w="595"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70120B">
            <w:pPr>
              <w:autoSpaceDE w:val="0"/>
              <w:autoSpaceDN w:val="0"/>
              <w:spacing w:line="260" w:lineRule="exact"/>
              <w:rPr>
                <w:rFonts w:hAnsi="宋体"/>
                <w:szCs w:val="21"/>
              </w:rPr>
            </w:pPr>
            <w:r w:rsidRPr="009D67E0">
              <w:rPr>
                <w:rFonts w:hAnsi="宋体"/>
                <w:szCs w:val="21"/>
              </w:rPr>
              <w:t>自来水生产和供应工程</w:t>
            </w:r>
          </w:p>
        </w:tc>
        <w:tc>
          <w:tcPr>
            <w:tcW w:w="889"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70120B">
            <w:pPr>
              <w:autoSpaceDE w:val="0"/>
              <w:autoSpaceDN w:val="0"/>
              <w:spacing w:line="260" w:lineRule="exact"/>
              <w:rPr>
                <w:szCs w:val="21"/>
              </w:rPr>
            </w:pPr>
            <w:r w:rsidRPr="009D67E0">
              <w:rPr>
                <w:rFonts w:hint="eastAsia"/>
                <w:szCs w:val="21"/>
              </w:rPr>
              <w:t>/</w:t>
            </w:r>
          </w:p>
        </w:tc>
        <w:tc>
          <w:tcPr>
            <w:tcW w:w="894"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6902CD">
            <w:pPr>
              <w:autoSpaceDE w:val="0"/>
              <w:autoSpaceDN w:val="0"/>
              <w:spacing w:line="260" w:lineRule="exact"/>
              <w:rPr>
                <w:rFonts w:hAnsi="宋体"/>
                <w:szCs w:val="21"/>
              </w:rPr>
            </w:pPr>
            <w:r w:rsidRPr="009D67E0">
              <w:rPr>
                <w:rFonts w:hAnsi="宋体" w:hint="eastAsia"/>
                <w:szCs w:val="21"/>
              </w:rPr>
              <w:t>涉及环境敏感区的</w:t>
            </w:r>
          </w:p>
        </w:tc>
        <w:tc>
          <w:tcPr>
            <w:tcW w:w="783"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6902CD">
            <w:pPr>
              <w:autoSpaceDE w:val="0"/>
              <w:autoSpaceDN w:val="0"/>
              <w:spacing w:line="260" w:lineRule="exact"/>
              <w:rPr>
                <w:szCs w:val="21"/>
              </w:rPr>
            </w:pPr>
            <w:r w:rsidRPr="009D67E0">
              <w:rPr>
                <w:rFonts w:hint="eastAsia"/>
                <w:szCs w:val="21"/>
              </w:rPr>
              <w:t>其他</w:t>
            </w:r>
          </w:p>
        </w:tc>
        <w:tc>
          <w:tcPr>
            <w:tcW w:w="597"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132327">
            <w:pPr>
              <w:autoSpaceDE w:val="0"/>
              <w:autoSpaceDN w:val="0"/>
              <w:spacing w:line="260" w:lineRule="exact"/>
              <w:rPr>
                <w:rFonts w:hAnsi="宋体"/>
                <w:szCs w:val="21"/>
              </w:rPr>
            </w:pPr>
          </w:p>
        </w:tc>
        <w:tc>
          <w:tcPr>
            <w:tcW w:w="1034"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54064C">
            <w:pPr>
              <w:autoSpaceDE w:val="0"/>
              <w:autoSpaceDN w:val="0"/>
              <w:spacing w:line="260" w:lineRule="exact"/>
              <w:rPr>
                <w:szCs w:val="21"/>
              </w:rPr>
            </w:pPr>
            <w:r w:rsidRPr="009D67E0">
              <w:rPr>
                <w:rFonts w:hAnsi="宋体" w:hint="eastAsia"/>
                <w:szCs w:val="21"/>
              </w:rPr>
              <w:t>生态敏感区（一）</w:t>
            </w:r>
            <w:r w:rsidRPr="009D67E0">
              <w:rPr>
                <w:rFonts w:hAnsi="宋体"/>
                <w:szCs w:val="21"/>
              </w:rPr>
              <w:t>中的全部</w:t>
            </w:r>
            <w:r w:rsidRPr="009D67E0">
              <w:rPr>
                <w:rFonts w:hAnsi="宋体" w:hint="eastAsia"/>
                <w:szCs w:val="21"/>
              </w:rPr>
              <w:t>区域</w:t>
            </w:r>
          </w:p>
        </w:tc>
      </w:tr>
      <w:tr w:rsidR="00636A96" w:rsidRPr="009D67E0" w:rsidTr="00D6430F">
        <w:trPr>
          <w:cantSplit/>
          <w:trHeight w:val="397"/>
          <w:jc w:val="center"/>
        </w:trPr>
        <w:tc>
          <w:tcPr>
            <w:tcW w:w="208"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jc w:val="center"/>
              <w:rPr>
                <w:szCs w:val="21"/>
              </w:rPr>
            </w:pPr>
            <w:r w:rsidRPr="009D67E0">
              <w:rPr>
                <w:rFonts w:hint="eastAsia"/>
                <w:szCs w:val="21"/>
              </w:rPr>
              <w:t>9</w:t>
            </w:r>
            <w:r w:rsidR="00FC5B16" w:rsidRPr="009D67E0">
              <w:rPr>
                <w:szCs w:val="21"/>
              </w:rPr>
              <w:t>5</w:t>
            </w:r>
          </w:p>
        </w:tc>
        <w:tc>
          <w:tcPr>
            <w:tcW w:w="595"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szCs w:val="21"/>
              </w:rPr>
            </w:pPr>
            <w:r w:rsidRPr="009D67E0">
              <w:rPr>
                <w:rFonts w:hAnsi="宋体"/>
                <w:szCs w:val="21"/>
              </w:rPr>
              <w:t>生活污水集中处理</w:t>
            </w:r>
          </w:p>
        </w:tc>
        <w:tc>
          <w:tcPr>
            <w:tcW w:w="889"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szCs w:val="21"/>
              </w:rPr>
            </w:pPr>
            <w:r w:rsidRPr="009D67E0">
              <w:rPr>
                <w:rFonts w:hAnsi="宋体" w:hint="eastAsia"/>
                <w:szCs w:val="21"/>
              </w:rPr>
              <w:t>新建、扩建</w:t>
            </w:r>
            <w:r w:rsidRPr="009D67E0">
              <w:rPr>
                <w:rFonts w:hAnsi="宋体"/>
                <w:szCs w:val="21"/>
              </w:rPr>
              <w:t>日处理</w:t>
            </w:r>
            <w:r w:rsidRPr="009D67E0">
              <w:rPr>
                <w:szCs w:val="21"/>
              </w:rPr>
              <w:t>10</w:t>
            </w:r>
            <w:r w:rsidRPr="009D67E0">
              <w:rPr>
                <w:rFonts w:hAnsi="宋体"/>
                <w:szCs w:val="21"/>
              </w:rPr>
              <w:t>万吨</w:t>
            </w:r>
            <w:r w:rsidRPr="009D67E0">
              <w:rPr>
                <w:rFonts w:hAnsi="宋体"/>
                <w:bCs/>
                <w:szCs w:val="21"/>
              </w:rPr>
              <w:t>及</w:t>
            </w:r>
            <w:r w:rsidRPr="009D67E0">
              <w:rPr>
                <w:rFonts w:hAnsi="宋体"/>
                <w:szCs w:val="21"/>
              </w:rPr>
              <w:t>以上</w:t>
            </w:r>
          </w:p>
        </w:tc>
        <w:tc>
          <w:tcPr>
            <w:tcW w:w="894"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346B84">
            <w:pPr>
              <w:autoSpaceDE w:val="0"/>
              <w:autoSpaceDN w:val="0"/>
              <w:spacing w:line="260" w:lineRule="exact"/>
              <w:rPr>
                <w:szCs w:val="21"/>
              </w:rPr>
            </w:pPr>
            <w:r w:rsidRPr="009D67E0">
              <w:rPr>
                <w:rFonts w:hAnsi="宋体"/>
                <w:szCs w:val="21"/>
              </w:rPr>
              <w:t>其他</w:t>
            </w:r>
          </w:p>
        </w:tc>
        <w:tc>
          <w:tcPr>
            <w:tcW w:w="783"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346B84">
            <w:pPr>
              <w:autoSpaceDE w:val="0"/>
              <w:autoSpaceDN w:val="0"/>
              <w:spacing w:line="260" w:lineRule="exact"/>
              <w:rPr>
                <w:szCs w:val="21"/>
              </w:rPr>
            </w:pPr>
            <w:r w:rsidRPr="009D67E0">
              <w:rPr>
                <w:rFonts w:hint="eastAsia"/>
                <w:szCs w:val="21"/>
              </w:rPr>
              <w:t>/</w:t>
            </w:r>
          </w:p>
        </w:tc>
        <w:tc>
          <w:tcPr>
            <w:tcW w:w="597"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szCs w:val="21"/>
              </w:rPr>
            </w:pPr>
          </w:p>
        </w:tc>
        <w:tc>
          <w:tcPr>
            <w:tcW w:w="1034"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szCs w:val="21"/>
              </w:rPr>
            </w:pPr>
          </w:p>
        </w:tc>
      </w:tr>
      <w:tr w:rsidR="00636A96" w:rsidRPr="009D67E0" w:rsidTr="00D6430F">
        <w:trPr>
          <w:cantSplit/>
          <w:trHeight w:val="397"/>
          <w:jc w:val="center"/>
        </w:trPr>
        <w:tc>
          <w:tcPr>
            <w:tcW w:w="208"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jc w:val="center"/>
              <w:rPr>
                <w:szCs w:val="21"/>
              </w:rPr>
            </w:pPr>
            <w:r w:rsidRPr="009D67E0">
              <w:rPr>
                <w:rFonts w:hint="eastAsia"/>
                <w:szCs w:val="21"/>
              </w:rPr>
              <w:t>9</w:t>
            </w:r>
            <w:r w:rsidR="00FC5B16" w:rsidRPr="009D67E0">
              <w:rPr>
                <w:szCs w:val="21"/>
              </w:rPr>
              <w:t>6</w:t>
            </w:r>
          </w:p>
        </w:tc>
        <w:tc>
          <w:tcPr>
            <w:tcW w:w="595"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szCs w:val="21"/>
              </w:rPr>
            </w:pPr>
            <w:r w:rsidRPr="009D67E0">
              <w:rPr>
                <w:rFonts w:hAnsi="宋体"/>
                <w:szCs w:val="21"/>
              </w:rPr>
              <w:t>工业废水处理</w:t>
            </w:r>
          </w:p>
        </w:tc>
        <w:tc>
          <w:tcPr>
            <w:tcW w:w="889"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szCs w:val="21"/>
              </w:rPr>
            </w:pPr>
            <w:r w:rsidRPr="009D67E0">
              <w:rPr>
                <w:rFonts w:hAnsi="宋体" w:hint="eastAsia"/>
                <w:szCs w:val="21"/>
              </w:rPr>
              <w:t>新建、扩建集中处理的</w:t>
            </w:r>
          </w:p>
        </w:tc>
        <w:tc>
          <w:tcPr>
            <w:tcW w:w="894"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346B84">
            <w:pPr>
              <w:autoSpaceDE w:val="0"/>
              <w:autoSpaceDN w:val="0"/>
              <w:spacing w:line="260" w:lineRule="exact"/>
              <w:rPr>
                <w:szCs w:val="21"/>
              </w:rPr>
            </w:pPr>
            <w:r w:rsidRPr="009D67E0">
              <w:rPr>
                <w:rFonts w:hint="eastAsia"/>
                <w:szCs w:val="21"/>
              </w:rPr>
              <w:t>其他</w:t>
            </w:r>
          </w:p>
        </w:tc>
        <w:tc>
          <w:tcPr>
            <w:tcW w:w="783"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346B84">
            <w:pPr>
              <w:autoSpaceDE w:val="0"/>
              <w:autoSpaceDN w:val="0"/>
              <w:spacing w:line="260" w:lineRule="exact"/>
              <w:rPr>
                <w:szCs w:val="21"/>
              </w:rPr>
            </w:pPr>
            <w:r w:rsidRPr="009D67E0">
              <w:rPr>
                <w:rFonts w:hint="eastAsia"/>
                <w:szCs w:val="21"/>
              </w:rPr>
              <w:t>/</w:t>
            </w:r>
          </w:p>
        </w:tc>
        <w:tc>
          <w:tcPr>
            <w:tcW w:w="597"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szCs w:val="21"/>
              </w:rPr>
            </w:pPr>
          </w:p>
        </w:tc>
        <w:tc>
          <w:tcPr>
            <w:tcW w:w="1034"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szCs w:val="21"/>
              </w:rPr>
            </w:pPr>
          </w:p>
        </w:tc>
      </w:tr>
      <w:tr w:rsidR="00636A96" w:rsidRPr="009D67E0" w:rsidTr="00D6430F">
        <w:trPr>
          <w:cantSplit/>
          <w:trHeight w:val="641"/>
          <w:jc w:val="center"/>
        </w:trPr>
        <w:tc>
          <w:tcPr>
            <w:tcW w:w="208"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jc w:val="center"/>
              <w:rPr>
                <w:szCs w:val="21"/>
              </w:rPr>
            </w:pPr>
            <w:r w:rsidRPr="009D67E0">
              <w:rPr>
                <w:rFonts w:hint="eastAsia"/>
                <w:szCs w:val="21"/>
              </w:rPr>
              <w:lastRenderedPageBreak/>
              <w:t>9</w:t>
            </w:r>
            <w:r w:rsidR="00FC5B16" w:rsidRPr="009D67E0">
              <w:rPr>
                <w:szCs w:val="21"/>
              </w:rPr>
              <w:t>7</w:t>
            </w:r>
          </w:p>
        </w:tc>
        <w:tc>
          <w:tcPr>
            <w:tcW w:w="595"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szCs w:val="21"/>
              </w:rPr>
            </w:pPr>
            <w:r w:rsidRPr="009D67E0">
              <w:rPr>
                <w:rFonts w:hAnsi="宋体"/>
                <w:szCs w:val="21"/>
              </w:rPr>
              <w:t>海水淡化、其他水处理和利用</w:t>
            </w:r>
          </w:p>
        </w:tc>
        <w:tc>
          <w:tcPr>
            <w:tcW w:w="889"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szCs w:val="21"/>
              </w:rPr>
            </w:pPr>
            <w:r w:rsidRPr="009D67E0">
              <w:rPr>
                <w:szCs w:val="21"/>
              </w:rPr>
              <w:t>/</w:t>
            </w:r>
          </w:p>
        </w:tc>
        <w:tc>
          <w:tcPr>
            <w:tcW w:w="894"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346B84">
            <w:pPr>
              <w:autoSpaceDE w:val="0"/>
              <w:autoSpaceDN w:val="0"/>
              <w:spacing w:line="260" w:lineRule="exact"/>
              <w:rPr>
                <w:szCs w:val="21"/>
              </w:rPr>
            </w:pPr>
            <w:r w:rsidRPr="009D67E0">
              <w:rPr>
                <w:rFonts w:hAnsi="宋体"/>
                <w:szCs w:val="21"/>
              </w:rPr>
              <w:t>全部</w:t>
            </w:r>
          </w:p>
        </w:tc>
        <w:tc>
          <w:tcPr>
            <w:tcW w:w="783"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346B84">
            <w:pPr>
              <w:autoSpaceDE w:val="0"/>
              <w:autoSpaceDN w:val="0"/>
              <w:spacing w:line="260" w:lineRule="exact"/>
              <w:rPr>
                <w:szCs w:val="21"/>
              </w:rPr>
            </w:pPr>
            <w:r w:rsidRPr="009D67E0">
              <w:rPr>
                <w:rFonts w:hint="eastAsia"/>
                <w:szCs w:val="21"/>
              </w:rPr>
              <w:t>/</w:t>
            </w:r>
          </w:p>
        </w:tc>
        <w:tc>
          <w:tcPr>
            <w:tcW w:w="597"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adjustRightInd w:val="0"/>
              <w:spacing w:line="260" w:lineRule="exact"/>
              <w:rPr>
                <w:kern w:val="0"/>
                <w:szCs w:val="21"/>
              </w:rPr>
            </w:pPr>
          </w:p>
        </w:tc>
        <w:tc>
          <w:tcPr>
            <w:tcW w:w="1034"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adjustRightInd w:val="0"/>
              <w:spacing w:line="260" w:lineRule="exact"/>
              <w:rPr>
                <w:kern w:val="0"/>
                <w:szCs w:val="21"/>
              </w:rPr>
            </w:pPr>
          </w:p>
        </w:tc>
      </w:tr>
      <w:tr w:rsidR="00636A96" w:rsidRPr="009D67E0" w:rsidTr="00D6430F">
        <w:trPr>
          <w:cantSplit/>
          <w:trHeight w:val="397"/>
          <w:jc w:val="center"/>
        </w:trPr>
        <w:tc>
          <w:tcPr>
            <w:tcW w:w="3369" w:type="pct"/>
            <w:gridSpan w:val="5"/>
            <w:tcBorders>
              <w:top w:val="single" w:sz="4" w:space="0" w:color="auto"/>
              <w:left w:val="single" w:sz="4" w:space="0" w:color="auto"/>
              <w:bottom w:val="single" w:sz="4" w:space="0" w:color="auto"/>
              <w:right w:val="single" w:sz="4" w:space="0" w:color="auto"/>
            </w:tcBorders>
            <w:vAlign w:val="center"/>
          </w:tcPr>
          <w:p w:rsidR="00636A96" w:rsidRPr="009D67E0" w:rsidRDefault="00636A96" w:rsidP="00346B84">
            <w:pPr>
              <w:autoSpaceDE w:val="0"/>
              <w:autoSpaceDN w:val="0"/>
              <w:adjustRightInd w:val="0"/>
              <w:spacing w:line="260" w:lineRule="exact"/>
              <w:rPr>
                <w:kern w:val="0"/>
                <w:szCs w:val="21"/>
              </w:rPr>
            </w:pPr>
            <w:r w:rsidRPr="009D67E0">
              <w:rPr>
                <w:rFonts w:hint="eastAsia"/>
                <w:b/>
                <w:szCs w:val="21"/>
              </w:rPr>
              <w:t>三十四、</w:t>
            </w:r>
            <w:r w:rsidRPr="009D67E0">
              <w:rPr>
                <w:b/>
                <w:bCs/>
                <w:szCs w:val="21"/>
              </w:rPr>
              <w:t>环境治理业</w:t>
            </w:r>
          </w:p>
        </w:tc>
        <w:tc>
          <w:tcPr>
            <w:tcW w:w="1631" w:type="pct"/>
            <w:gridSpan w:val="2"/>
            <w:tcBorders>
              <w:top w:val="single" w:sz="4" w:space="0" w:color="auto"/>
              <w:left w:val="single" w:sz="4" w:space="0" w:color="auto"/>
              <w:bottom w:val="single" w:sz="4" w:space="0" w:color="auto"/>
              <w:right w:val="single" w:sz="4" w:space="0" w:color="auto"/>
            </w:tcBorders>
            <w:vAlign w:val="center"/>
          </w:tcPr>
          <w:p w:rsidR="00636A96" w:rsidRPr="009D67E0" w:rsidRDefault="00636A96" w:rsidP="00793DBD">
            <w:pPr>
              <w:autoSpaceDE w:val="0"/>
              <w:autoSpaceDN w:val="0"/>
              <w:adjustRightInd w:val="0"/>
              <w:spacing w:line="260" w:lineRule="exact"/>
              <w:rPr>
                <w:kern w:val="0"/>
                <w:szCs w:val="21"/>
              </w:rPr>
            </w:pPr>
          </w:p>
        </w:tc>
      </w:tr>
      <w:tr w:rsidR="00636A96" w:rsidRPr="009D67E0" w:rsidTr="00D6430F">
        <w:trPr>
          <w:cantSplit/>
          <w:trHeight w:val="397"/>
          <w:jc w:val="center"/>
        </w:trPr>
        <w:tc>
          <w:tcPr>
            <w:tcW w:w="208"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jc w:val="center"/>
              <w:rPr>
                <w:szCs w:val="21"/>
              </w:rPr>
            </w:pPr>
            <w:r w:rsidRPr="009D67E0">
              <w:rPr>
                <w:rFonts w:hint="eastAsia"/>
                <w:szCs w:val="21"/>
              </w:rPr>
              <w:t>9</w:t>
            </w:r>
            <w:r w:rsidR="00FC5B16" w:rsidRPr="009D67E0">
              <w:rPr>
                <w:szCs w:val="21"/>
              </w:rPr>
              <w:t>8</w:t>
            </w:r>
          </w:p>
        </w:tc>
        <w:tc>
          <w:tcPr>
            <w:tcW w:w="595" w:type="pct"/>
            <w:tcBorders>
              <w:top w:val="single" w:sz="4" w:space="0" w:color="auto"/>
              <w:left w:val="single" w:sz="4" w:space="0" w:color="auto"/>
              <w:bottom w:val="single" w:sz="4" w:space="0" w:color="auto"/>
              <w:right w:val="single" w:sz="4" w:space="0" w:color="auto"/>
            </w:tcBorders>
            <w:vAlign w:val="center"/>
          </w:tcPr>
          <w:p w:rsidR="00636A96" w:rsidRPr="009D67E0" w:rsidRDefault="001A0727">
            <w:pPr>
              <w:autoSpaceDE w:val="0"/>
              <w:autoSpaceDN w:val="0"/>
              <w:spacing w:line="260" w:lineRule="exact"/>
              <w:rPr>
                <w:szCs w:val="21"/>
              </w:rPr>
            </w:pPr>
            <w:r w:rsidRPr="009D67E0">
              <w:rPr>
                <w:rFonts w:hAnsi="宋体" w:hint="eastAsia"/>
                <w:szCs w:val="21"/>
              </w:rPr>
              <w:t>脱硫、脱硝、除尘、</w:t>
            </w:r>
            <w:r w:rsidRPr="009D67E0">
              <w:rPr>
                <w:rFonts w:hAnsi="宋体" w:hint="eastAsia"/>
                <w:szCs w:val="21"/>
              </w:rPr>
              <w:t>VOCs</w:t>
            </w:r>
            <w:r w:rsidRPr="009D67E0">
              <w:rPr>
                <w:rFonts w:hAnsi="宋体" w:hint="eastAsia"/>
                <w:szCs w:val="21"/>
              </w:rPr>
              <w:t>治理等工程</w:t>
            </w:r>
          </w:p>
        </w:tc>
        <w:tc>
          <w:tcPr>
            <w:tcW w:w="889"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szCs w:val="21"/>
              </w:rPr>
            </w:pPr>
            <w:r w:rsidRPr="009D67E0">
              <w:rPr>
                <w:szCs w:val="21"/>
              </w:rPr>
              <w:t>/</w:t>
            </w:r>
          </w:p>
        </w:tc>
        <w:tc>
          <w:tcPr>
            <w:tcW w:w="894"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346B84">
            <w:pPr>
              <w:autoSpaceDE w:val="0"/>
              <w:autoSpaceDN w:val="0"/>
              <w:spacing w:line="260" w:lineRule="exact"/>
              <w:rPr>
                <w:szCs w:val="21"/>
              </w:rPr>
            </w:pPr>
            <w:r w:rsidRPr="009D67E0">
              <w:rPr>
                <w:rFonts w:hint="eastAsia"/>
                <w:szCs w:val="21"/>
              </w:rPr>
              <w:t>/</w:t>
            </w:r>
          </w:p>
        </w:tc>
        <w:tc>
          <w:tcPr>
            <w:tcW w:w="783" w:type="pct"/>
            <w:tcBorders>
              <w:top w:val="single" w:sz="4" w:space="0" w:color="auto"/>
              <w:left w:val="single" w:sz="4" w:space="0" w:color="auto"/>
              <w:bottom w:val="single" w:sz="4" w:space="0" w:color="auto"/>
              <w:right w:val="single" w:sz="4" w:space="0" w:color="auto"/>
            </w:tcBorders>
            <w:vAlign w:val="center"/>
          </w:tcPr>
          <w:p w:rsidR="00636A96" w:rsidRPr="009D67E0" w:rsidRDefault="001A0727" w:rsidP="00346B84">
            <w:pPr>
              <w:autoSpaceDE w:val="0"/>
              <w:autoSpaceDN w:val="0"/>
              <w:spacing w:line="260" w:lineRule="exact"/>
              <w:rPr>
                <w:szCs w:val="21"/>
              </w:rPr>
            </w:pPr>
            <w:r w:rsidRPr="009D67E0">
              <w:rPr>
                <w:rFonts w:hAnsi="宋体" w:hint="eastAsia"/>
                <w:szCs w:val="21"/>
              </w:rPr>
              <w:t>新建脱硫、脱硝、除尘</w:t>
            </w:r>
          </w:p>
        </w:tc>
        <w:tc>
          <w:tcPr>
            <w:tcW w:w="597"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szCs w:val="21"/>
              </w:rPr>
            </w:pPr>
          </w:p>
        </w:tc>
        <w:tc>
          <w:tcPr>
            <w:tcW w:w="1034"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szCs w:val="21"/>
              </w:rPr>
            </w:pPr>
          </w:p>
        </w:tc>
      </w:tr>
      <w:tr w:rsidR="00636A96" w:rsidRPr="009D67E0" w:rsidTr="00D6430F">
        <w:trPr>
          <w:cantSplit/>
          <w:trHeight w:val="621"/>
          <w:jc w:val="center"/>
        </w:trPr>
        <w:tc>
          <w:tcPr>
            <w:tcW w:w="208" w:type="pct"/>
            <w:tcBorders>
              <w:top w:val="single" w:sz="4" w:space="0" w:color="auto"/>
              <w:left w:val="single" w:sz="4" w:space="0" w:color="auto"/>
              <w:bottom w:val="single" w:sz="4" w:space="0" w:color="auto"/>
              <w:right w:val="single" w:sz="4" w:space="0" w:color="auto"/>
            </w:tcBorders>
            <w:vAlign w:val="center"/>
          </w:tcPr>
          <w:p w:rsidR="00636A96" w:rsidRPr="009D67E0" w:rsidRDefault="00FC5B16">
            <w:pPr>
              <w:autoSpaceDE w:val="0"/>
              <w:autoSpaceDN w:val="0"/>
              <w:spacing w:line="260" w:lineRule="exact"/>
              <w:jc w:val="center"/>
              <w:rPr>
                <w:szCs w:val="21"/>
              </w:rPr>
            </w:pPr>
            <w:r w:rsidRPr="009D67E0">
              <w:rPr>
                <w:szCs w:val="21"/>
              </w:rPr>
              <w:t>99</w:t>
            </w:r>
          </w:p>
        </w:tc>
        <w:tc>
          <w:tcPr>
            <w:tcW w:w="595"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szCs w:val="21"/>
              </w:rPr>
            </w:pPr>
            <w:r w:rsidRPr="009D67E0">
              <w:rPr>
                <w:rFonts w:hAnsi="宋体"/>
                <w:szCs w:val="21"/>
              </w:rPr>
              <w:t>危险废物（含医疗废物）</w:t>
            </w:r>
            <w:r w:rsidRPr="009D67E0">
              <w:rPr>
                <w:rFonts w:hAnsi="宋体" w:hint="eastAsia"/>
                <w:szCs w:val="21"/>
              </w:rPr>
              <w:t>利用及处置</w:t>
            </w:r>
          </w:p>
        </w:tc>
        <w:tc>
          <w:tcPr>
            <w:tcW w:w="889"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szCs w:val="21"/>
              </w:rPr>
            </w:pPr>
            <w:r w:rsidRPr="009D67E0">
              <w:rPr>
                <w:rFonts w:hAnsi="宋体"/>
                <w:szCs w:val="21"/>
              </w:rPr>
              <w:t>利用</w:t>
            </w:r>
            <w:r w:rsidRPr="009D67E0">
              <w:rPr>
                <w:rFonts w:hint="eastAsia"/>
                <w:szCs w:val="21"/>
              </w:rPr>
              <w:t>及处置</w:t>
            </w:r>
            <w:r w:rsidRPr="009D67E0">
              <w:rPr>
                <w:szCs w:val="21"/>
              </w:rPr>
              <w:t>的</w:t>
            </w:r>
            <w:r w:rsidRPr="009D67E0">
              <w:rPr>
                <w:rFonts w:hint="eastAsia"/>
                <w:szCs w:val="21"/>
              </w:rPr>
              <w:t>（单独</w:t>
            </w:r>
            <w:r w:rsidRPr="009D67E0">
              <w:rPr>
                <w:szCs w:val="21"/>
              </w:rPr>
              <w:t>收集</w:t>
            </w:r>
            <w:r w:rsidRPr="009D67E0">
              <w:rPr>
                <w:rFonts w:hint="eastAsia"/>
                <w:szCs w:val="21"/>
              </w:rPr>
              <w:t>、</w:t>
            </w:r>
            <w:r w:rsidRPr="009D67E0">
              <w:rPr>
                <w:szCs w:val="21"/>
              </w:rPr>
              <w:t>病死动物化尸窖</w:t>
            </w:r>
            <w:r w:rsidRPr="009D67E0">
              <w:rPr>
                <w:rFonts w:hint="eastAsia"/>
                <w:szCs w:val="21"/>
              </w:rPr>
              <w:t>（</w:t>
            </w:r>
            <w:r w:rsidRPr="009D67E0">
              <w:rPr>
                <w:szCs w:val="21"/>
              </w:rPr>
              <w:t>井</w:t>
            </w:r>
            <w:r w:rsidRPr="009D67E0">
              <w:rPr>
                <w:rFonts w:hint="eastAsia"/>
                <w:szCs w:val="21"/>
              </w:rPr>
              <w:t>）除外）</w:t>
            </w:r>
          </w:p>
        </w:tc>
        <w:tc>
          <w:tcPr>
            <w:tcW w:w="894"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346B84">
            <w:pPr>
              <w:autoSpaceDE w:val="0"/>
              <w:autoSpaceDN w:val="0"/>
              <w:spacing w:line="260" w:lineRule="exact"/>
              <w:rPr>
                <w:szCs w:val="21"/>
              </w:rPr>
            </w:pPr>
            <w:r w:rsidRPr="009D67E0">
              <w:rPr>
                <w:rFonts w:hint="eastAsia"/>
                <w:szCs w:val="21"/>
              </w:rPr>
              <w:t>其他</w:t>
            </w:r>
          </w:p>
        </w:tc>
        <w:tc>
          <w:tcPr>
            <w:tcW w:w="783"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346B84">
            <w:pPr>
              <w:autoSpaceDE w:val="0"/>
              <w:autoSpaceDN w:val="0"/>
              <w:spacing w:line="260" w:lineRule="exact"/>
              <w:rPr>
                <w:szCs w:val="21"/>
              </w:rPr>
            </w:pPr>
            <w:r w:rsidRPr="009D67E0">
              <w:rPr>
                <w:rFonts w:hint="eastAsia"/>
                <w:szCs w:val="21"/>
              </w:rPr>
              <w:t>/</w:t>
            </w:r>
          </w:p>
        </w:tc>
        <w:tc>
          <w:tcPr>
            <w:tcW w:w="597"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szCs w:val="21"/>
              </w:rPr>
            </w:pPr>
          </w:p>
        </w:tc>
        <w:tc>
          <w:tcPr>
            <w:tcW w:w="1034"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szCs w:val="21"/>
              </w:rPr>
            </w:pPr>
          </w:p>
        </w:tc>
      </w:tr>
      <w:tr w:rsidR="00636A96" w:rsidRPr="009D67E0" w:rsidTr="00D6430F">
        <w:trPr>
          <w:cantSplit/>
          <w:trHeight w:val="903"/>
          <w:jc w:val="center"/>
        </w:trPr>
        <w:tc>
          <w:tcPr>
            <w:tcW w:w="208"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jc w:val="center"/>
              <w:rPr>
                <w:szCs w:val="21"/>
              </w:rPr>
            </w:pPr>
            <w:r w:rsidRPr="009D67E0">
              <w:rPr>
                <w:rFonts w:hint="eastAsia"/>
                <w:szCs w:val="21"/>
              </w:rPr>
              <w:t>10</w:t>
            </w:r>
            <w:r w:rsidR="00FC5B16" w:rsidRPr="009D67E0">
              <w:rPr>
                <w:szCs w:val="21"/>
              </w:rPr>
              <w:t>0</w:t>
            </w:r>
          </w:p>
        </w:tc>
        <w:tc>
          <w:tcPr>
            <w:tcW w:w="595"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szCs w:val="21"/>
              </w:rPr>
            </w:pPr>
            <w:r w:rsidRPr="009D67E0">
              <w:rPr>
                <w:rFonts w:hAnsi="宋体"/>
                <w:szCs w:val="21"/>
              </w:rPr>
              <w:t>一般工业固体废物（含污泥）处置</w:t>
            </w:r>
            <w:r w:rsidRPr="009D67E0">
              <w:rPr>
                <w:rFonts w:hAnsi="宋体" w:hint="eastAsia"/>
                <w:szCs w:val="21"/>
              </w:rPr>
              <w:t>及综合利用</w:t>
            </w:r>
          </w:p>
        </w:tc>
        <w:tc>
          <w:tcPr>
            <w:tcW w:w="889"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szCs w:val="21"/>
              </w:rPr>
            </w:pPr>
            <w:r w:rsidRPr="009D67E0">
              <w:rPr>
                <w:rFonts w:hAnsi="宋体" w:hint="eastAsia"/>
                <w:szCs w:val="21"/>
              </w:rPr>
              <w:t>采取填埋和焚烧方式的</w:t>
            </w:r>
          </w:p>
        </w:tc>
        <w:tc>
          <w:tcPr>
            <w:tcW w:w="894"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BA3A33">
            <w:pPr>
              <w:autoSpaceDE w:val="0"/>
              <w:autoSpaceDN w:val="0"/>
              <w:spacing w:line="260" w:lineRule="exact"/>
              <w:rPr>
                <w:szCs w:val="21"/>
              </w:rPr>
            </w:pPr>
            <w:r w:rsidRPr="009D67E0">
              <w:rPr>
                <w:rFonts w:hint="eastAsia"/>
                <w:szCs w:val="21"/>
              </w:rPr>
              <w:t>其他</w:t>
            </w:r>
          </w:p>
        </w:tc>
        <w:tc>
          <w:tcPr>
            <w:tcW w:w="783"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346B84">
            <w:pPr>
              <w:autoSpaceDE w:val="0"/>
              <w:autoSpaceDN w:val="0"/>
              <w:spacing w:line="260" w:lineRule="exact"/>
              <w:rPr>
                <w:szCs w:val="21"/>
              </w:rPr>
            </w:pPr>
            <w:r w:rsidRPr="009D67E0">
              <w:rPr>
                <w:rFonts w:hint="eastAsia"/>
                <w:szCs w:val="21"/>
              </w:rPr>
              <w:t>/</w:t>
            </w:r>
          </w:p>
        </w:tc>
        <w:tc>
          <w:tcPr>
            <w:tcW w:w="597"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szCs w:val="21"/>
              </w:rPr>
            </w:pPr>
          </w:p>
        </w:tc>
        <w:tc>
          <w:tcPr>
            <w:tcW w:w="1034"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szCs w:val="21"/>
              </w:rPr>
            </w:pPr>
          </w:p>
        </w:tc>
      </w:tr>
      <w:tr w:rsidR="00636A96" w:rsidRPr="009D67E0" w:rsidTr="00D6430F">
        <w:trPr>
          <w:cantSplit/>
          <w:trHeight w:val="397"/>
          <w:jc w:val="center"/>
        </w:trPr>
        <w:tc>
          <w:tcPr>
            <w:tcW w:w="208"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jc w:val="center"/>
              <w:rPr>
                <w:szCs w:val="21"/>
              </w:rPr>
            </w:pPr>
            <w:r w:rsidRPr="009D67E0">
              <w:rPr>
                <w:rFonts w:hint="eastAsia"/>
                <w:szCs w:val="21"/>
              </w:rPr>
              <w:t>10</w:t>
            </w:r>
            <w:r w:rsidR="00FC5B16" w:rsidRPr="009D67E0">
              <w:rPr>
                <w:szCs w:val="21"/>
              </w:rPr>
              <w:t>1</w:t>
            </w:r>
          </w:p>
        </w:tc>
        <w:tc>
          <w:tcPr>
            <w:tcW w:w="595"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rFonts w:hAnsi="宋体"/>
                <w:szCs w:val="21"/>
              </w:rPr>
            </w:pPr>
            <w:r w:rsidRPr="009D67E0">
              <w:rPr>
                <w:rFonts w:hAnsi="宋体" w:hint="eastAsia"/>
                <w:szCs w:val="21"/>
              </w:rPr>
              <w:t>污染场地治理修复</w:t>
            </w:r>
          </w:p>
        </w:tc>
        <w:tc>
          <w:tcPr>
            <w:tcW w:w="889"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rFonts w:hAnsi="宋体"/>
                <w:szCs w:val="21"/>
              </w:rPr>
            </w:pPr>
            <w:r w:rsidRPr="009D67E0">
              <w:rPr>
                <w:rFonts w:hAnsi="宋体" w:hint="eastAsia"/>
                <w:szCs w:val="21"/>
              </w:rPr>
              <w:t>/</w:t>
            </w:r>
          </w:p>
        </w:tc>
        <w:tc>
          <w:tcPr>
            <w:tcW w:w="894"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346B84">
            <w:pPr>
              <w:autoSpaceDE w:val="0"/>
              <w:autoSpaceDN w:val="0"/>
              <w:spacing w:line="260" w:lineRule="exact"/>
              <w:rPr>
                <w:szCs w:val="21"/>
              </w:rPr>
            </w:pPr>
            <w:r w:rsidRPr="009D67E0">
              <w:rPr>
                <w:rFonts w:hint="eastAsia"/>
                <w:szCs w:val="21"/>
              </w:rPr>
              <w:t>/</w:t>
            </w:r>
          </w:p>
        </w:tc>
        <w:tc>
          <w:tcPr>
            <w:tcW w:w="783"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346B84">
            <w:pPr>
              <w:autoSpaceDE w:val="0"/>
              <w:autoSpaceDN w:val="0"/>
              <w:spacing w:line="260" w:lineRule="exact"/>
              <w:rPr>
                <w:szCs w:val="21"/>
              </w:rPr>
            </w:pPr>
            <w:r w:rsidRPr="009D67E0">
              <w:rPr>
                <w:rFonts w:hint="eastAsia"/>
                <w:szCs w:val="21"/>
              </w:rPr>
              <w:t>全部</w:t>
            </w:r>
          </w:p>
        </w:tc>
        <w:tc>
          <w:tcPr>
            <w:tcW w:w="597"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szCs w:val="21"/>
              </w:rPr>
            </w:pPr>
          </w:p>
        </w:tc>
        <w:tc>
          <w:tcPr>
            <w:tcW w:w="1034"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szCs w:val="21"/>
              </w:rPr>
            </w:pPr>
          </w:p>
        </w:tc>
      </w:tr>
      <w:tr w:rsidR="00636A96" w:rsidRPr="009D67E0" w:rsidTr="00D6430F">
        <w:trPr>
          <w:cantSplit/>
          <w:trHeight w:val="397"/>
          <w:jc w:val="center"/>
        </w:trPr>
        <w:tc>
          <w:tcPr>
            <w:tcW w:w="3369" w:type="pct"/>
            <w:gridSpan w:val="5"/>
            <w:tcBorders>
              <w:top w:val="single" w:sz="4" w:space="0" w:color="auto"/>
              <w:left w:val="single" w:sz="4" w:space="0" w:color="auto"/>
              <w:bottom w:val="single" w:sz="4" w:space="0" w:color="auto"/>
              <w:right w:val="single" w:sz="4" w:space="0" w:color="auto"/>
            </w:tcBorders>
            <w:vAlign w:val="center"/>
          </w:tcPr>
          <w:p w:rsidR="00636A96" w:rsidRPr="009D67E0" w:rsidRDefault="00636A96" w:rsidP="00346B84">
            <w:pPr>
              <w:autoSpaceDE w:val="0"/>
              <w:autoSpaceDN w:val="0"/>
              <w:spacing w:line="260" w:lineRule="exact"/>
              <w:rPr>
                <w:szCs w:val="21"/>
              </w:rPr>
            </w:pPr>
            <w:r w:rsidRPr="009D67E0">
              <w:rPr>
                <w:rFonts w:hint="eastAsia"/>
                <w:b/>
                <w:szCs w:val="21"/>
              </w:rPr>
              <w:t>三十五、</w:t>
            </w:r>
            <w:r w:rsidRPr="009D67E0">
              <w:rPr>
                <w:b/>
                <w:bCs/>
                <w:szCs w:val="21"/>
              </w:rPr>
              <w:t>公共设施管理业</w:t>
            </w:r>
          </w:p>
        </w:tc>
        <w:tc>
          <w:tcPr>
            <w:tcW w:w="1631" w:type="pct"/>
            <w:gridSpan w:val="2"/>
            <w:tcBorders>
              <w:top w:val="single" w:sz="4" w:space="0" w:color="auto"/>
              <w:left w:val="single" w:sz="4" w:space="0" w:color="auto"/>
              <w:bottom w:val="single" w:sz="4" w:space="0" w:color="auto"/>
              <w:right w:val="single" w:sz="4" w:space="0" w:color="auto"/>
            </w:tcBorders>
            <w:vAlign w:val="center"/>
          </w:tcPr>
          <w:p w:rsidR="00636A96" w:rsidRPr="009D67E0" w:rsidRDefault="00636A96" w:rsidP="00793DBD">
            <w:pPr>
              <w:autoSpaceDE w:val="0"/>
              <w:autoSpaceDN w:val="0"/>
              <w:spacing w:line="260" w:lineRule="exact"/>
              <w:rPr>
                <w:szCs w:val="21"/>
              </w:rPr>
            </w:pPr>
          </w:p>
        </w:tc>
      </w:tr>
      <w:tr w:rsidR="00636A96" w:rsidRPr="009D67E0" w:rsidTr="00D6430F">
        <w:trPr>
          <w:cantSplit/>
          <w:trHeight w:val="397"/>
          <w:jc w:val="center"/>
        </w:trPr>
        <w:tc>
          <w:tcPr>
            <w:tcW w:w="208"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70120B">
            <w:pPr>
              <w:autoSpaceDE w:val="0"/>
              <w:autoSpaceDN w:val="0"/>
              <w:spacing w:line="260" w:lineRule="exact"/>
              <w:jc w:val="center"/>
              <w:rPr>
                <w:szCs w:val="21"/>
              </w:rPr>
            </w:pPr>
            <w:r w:rsidRPr="009D67E0">
              <w:rPr>
                <w:rFonts w:hint="eastAsia"/>
                <w:szCs w:val="21"/>
              </w:rPr>
              <w:t>10</w:t>
            </w:r>
            <w:r w:rsidR="00FC5B16" w:rsidRPr="009D67E0">
              <w:rPr>
                <w:szCs w:val="21"/>
              </w:rPr>
              <w:t>2</w:t>
            </w:r>
          </w:p>
        </w:tc>
        <w:tc>
          <w:tcPr>
            <w:tcW w:w="595"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70120B">
            <w:pPr>
              <w:autoSpaceDE w:val="0"/>
              <w:autoSpaceDN w:val="0"/>
              <w:spacing w:line="260" w:lineRule="exact"/>
              <w:rPr>
                <w:szCs w:val="21"/>
              </w:rPr>
            </w:pPr>
            <w:r w:rsidRPr="009D67E0">
              <w:rPr>
                <w:rFonts w:hAnsi="宋体" w:hint="eastAsia"/>
                <w:szCs w:val="21"/>
              </w:rPr>
              <w:t>城镇</w:t>
            </w:r>
            <w:r w:rsidRPr="009D67E0">
              <w:rPr>
                <w:rFonts w:hAnsi="宋体"/>
                <w:szCs w:val="21"/>
              </w:rPr>
              <w:t>生活垃圾转运站</w:t>
            </w:r>
          </w:p>
        </w:tc>
        <w:tc>
          <w:tcPr>
            <w:tcW w:w="889"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70120B">
            <w:pPr>
              <w:autoSpaceDE w:val="0"/>
              <w:autoSpaceDN w:val="0"/>
              <w:spacing w:line="260" w:lineRule="exact"/>
              <w:rPr>
                <w:szCs w:val="21"/>
              </w:rPr>
            </w:pPr>
            <w:r w:rsidRPr="009D67E0">
              <w:rPr>
                <w:szCs w:val="21"/>
              </w:rPr>
              <w:t>/</w:t>
            </w:r>
          </w:p>
        </w:tc>
        <w:tc>
          <w:tcPr>
            <w:tcW w:w="894"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E860E5">
            <w:pPr>
              <w:autoSpaceDE w:val="0"/>
              <w:autoSpaceDN w:val="0"/>
              <w:spacing w:line="260" w:lineRule="exact"/>
              <w:rPr>
                <w:szCs w:val="21"/>
              </w:rPr>
            </w:pPr>
            <w:r w:rsidRPr="009D67E0">
              <w:rPr>
                <w:rFonts w:hAnsi="宋体" w:hint="eastAsia"/>
                <w:szCs w:val="21"/>
              </w:rPr>
              <w:t>需配套垃圾渗滤液处理设施的</w:t>
            </w:r>
          </w:p>
        </w:tc>
        <w:tc>
          <w:tcPr>
            <w:tcW w:w="783"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70120B">
            <w:pPr>
              <w:autoSpaceDE w:val="0"/>
              <w:autoSpaceDN w:val="0"/>
              <w:spacing w:line="260" w:lineRule="exact"/>
              <w:rPr>
                <w:szCs w:val="21"/>
              </w:rPr>
            </w:pPr>
            <w:r w:rsidRPr="009D67E0">
              <w:rPr>
                <w:rFonts w:hint="eastAsia"/>
                <w:szCs w:val="21"/>
              </w:rPr>
              <w:t>其他</w:t>
            </w:r>
          </w:p>
        </w:tc>
        <w:tc>
          <w:tcPr>
            <w:tcW w:w="597"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szCs w:val="21"/>
              </w:rPr>
            </w:pPr>
          </w:p>
        </w:tc>
        <w:tc>
          <w:tcPr>
            <w:tcW w:w="1034"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szCs w:val="21"/>
              </w:rPr>
            </w:pPr>
          </w:p>
        </w:tc>
      </w:tr>
      <w:tr w:rsidR="00636A96" w:rsidRPr="009D67E0" w:rsidTr="00D6430F">
        <w:trPr>
          <w:cantSplit/>
          <w:trHeight w:val="622"/>
          <w:jc w:val="center"/>
        </w:trPr>
        <w:tc>
          <w:tcPr>
            <w:tcW w:w="208"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70120B">
            <w:pPr>
              <w:autoSpaceDE w:val="0"/>
              <w:autoSpaceDN w:val="0"/>
              <w:spacing w:line="260" w:lineRule="exact"/>
              <w:jc w:val="center"/>
              <w:rPr>
                <w:szCs w:val="21"/>
              </w:rPr>
            </w:pPr>
            <w:r w:rsidRPr="009D67E0">
              <w:rPr>
                <w:rFonts w:hint="eastAsia"/>
                <w:szCs w:val="21"/>
              </w:rPr>
              <w:t>10</w:t>
            </w:r>
            <w:r w:rsidR="00FC5B16" w:rsidRPr="009D67E0">
              <w:rPr>
                <w:szCs w:val="21"/>
              </w:rPr>
              <w:t>3</w:t>
            </w:r>
          </w:p>
        </w:tc>
        <w:tc>
          <w:tcPr>
            <w:tcW w:w="595"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70120B">
            <w:pPr>
              <w:autoSpaceDE w:val="0"/>
              <w:autoSpaceDN w:val="0"/>
              <w:spacing w:line="260" w:lineRule="exact"/>
              <w:rPr>
                <w:szCs w:val="21"/>
              </w:rPr>
            </w:pPr>
            <w:r w:rsidRPr="009D67E0">
              <w:rPr>
                <w:rFonts w:hAnsi="宋体" w:hint="eastAsia"/>
                <w:szCs w:val="21"/>
              </w:rPr>
              <w:t>城镇</w:t>
            </w:r>
            <w:r w:rsidRPr="009D67E0">
              <w:rPr>
                <w:rFonts w:hAnsi="宋体"/>
                <w:szCs w:val="21"/>
              </w:rPr>
              <w:t>生活垃圾</w:t>
            </w:r>
            <w:r w:rsidRPr="009D67E0">
              <w:rPr>
                <w:rFonts w:hAnsi="宋体"/>
                <w:bCs/>
                <w:szCs w:val="21"/>
              </w:rPr>
              <w:t>（含餐厨废弃物）</w:t>
            </w:r>
            <w:r w:rsidRPr="009D67E0">
              <w:rPr>
                <w:rFonts w:hAnsi="宋体"/>
                <w:szCs w:val="21"/>
              </w:rPr>
              <w:t>集中处置</w:t>
            </w:r>
          </w:p>
        </w:tc>
        <w:tc>
          <w:tcPr>
            <w:tcW w:w="889"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E860E5">
            <w:pPr>
              <w:autoSpaceDE w:val="0"/>
              <w:autoSpaceDN w:val="0"/>
              <w:spacing w:line="260" w:lineRule="exact"/>
              <w:rPr>
                <w:szCs w:val="21"/>
              </w:rPr>
            </w:pPr>
            <w:r w:rsidRPr="009D67E0">
              <w:rPr>
                <w:rFonts w:hAnsi="宋体"/>
                <w:szCs w:val="21"/>
              </w:rPr>
              <w:t>全部</w:t>
            </w:r>
          </w:p>
        </w:tc>
        <w:tc>
          <w:tcPr>
            <w:tcW w:w="894"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70120B">
            <w:pPr>
              <w:autoSpaceDE w:val="0"/>
              <w:autoSpaceDN w:val="0"/>
              <w:spacing w:line="260" w:lineRule="exact"/>
              <w:rPr>
                <w:szCs w:val="21"/>
              </w:rPr>
            </w:pPr>
            <w:r w:rsidRPr="009D67E0">
              <w:rPr>
                <w:szCs w:val="21"/>
              </w:rPr>
              <w:t>/</w:t>
            </w:r>
          </w:p>
        </w:tc>
        <w:tc>
          <w:tcPr>
            <w:tcW w:w="783"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70120B">
            <w:pPr>
              <w:autoSpaceDE w:val="0"/>
              <w:autoSpaceDN w:val="0"/>
              <w:spacing w:line="260" w:lineRule="exact"/>
              <w:rPr>
                <w:szCs w:val="21"/>
              </w:rPr>
            </w:pPr>
            <w:r w:rsidRPr="009D67E0">
              <w:rPr>
                <w:rFonts w:hint="eastAsia"/>
                <w:szCs w:val="21"/>
              </w:rPr>
              <w:t>/</w:t>
            </w:r>
          </w:p>
        </w:tc>
        <w:tc>
          <w:tcPr>
            <w:tcW w:w="597"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szCs w:val="21"/>
              </w:rPr>
            </w:pPr>
          </w:p>
        </w:tc>
        <w:tc>
          <w:tcPr>
            <w:tcW w:w="1034"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szCs w:val="21"/>
              </w:rPr>
            </w:pPr>
          </w:p>
        </w:tc>
      </w:tr>
      <w:tr w:rsidR="00636A96" w:rsidRPr="009D67E0" w:rsidTr="00D6430F">
        <w:trPr>
          <w:cantSplit/>
          <w:trHeight w:val="397"/>
          <w:jc w:val="center"/>
        </w:trPr>
        <w:tc>
          <w:tcPr>
            <w:tcW w:w="208"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jc w:val="center"/>
              <w:rPr>
                <w:szCs w:val="21"/>
              </w:rPr>
            </w:pPr>
            <w:r w:rsidRPr="009D67E0">
              <w:rPr>
                <w:rFonts w:hint="eastAsia"/>
                <w:szCs w:val="21"/>
              </w:rPr>
              <w:t>10</w:t>
            </w:r>
            <w:r w:rsidR="00FC5B16" w:rsidRPr="009D67E0">
              <w:rPr>
                <w:szCs w:val="21"/>
              </w:rPr>
              <w:t>4</w:t>
            </w:r>
          </w:p>
        </w:tc>
        <w:tc>
          <w:tcPr>
            <w:tcW w:w="595"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szCs w:val="21"/>
              </w:rPr>
            </w:pPr>
            <w:r w:rsidRPr="009D67E0">
              <w:rPr>
                <w:rFonts w:hAnsi="宋体" w:hint="eastAsia"/>
                <w:szCs w:val="21"/>
              </w:rPr>
              <w:t>城镇</w:t>
            </w:r>
            <w:r w:rsidRPr="009D67E0">
              <w:rPr>
                <w:rFonts w:hAnsi="宋体"/>
                <w:szCs w:val="21"/>
              </w:rPr>
              <w:t>粪便处置工程</w:t>
            </w:r>
          </w:p>
        </w:tc>
        <w:tc>
          <w:tcPr>
            <w:tcW w:w="889"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szCs w:val="21"/>
              </w:rPr>
            </w:pPr>
            <w:r w:rsidRPr="009D67E0">
              <w:rPr>
                <w:szCs w:val="21"/>
              </w:rPr>
              <w:t>/</w:t>
            </w:r>
          </w:p>
        </w:tc>
        <w:tc>
          <w:tcPr>
            <w:tcW w:w="894"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346B84">
            <w:pPr>
              <w:autoSpaceDE w:val="0"/>
              <w:autoSpaceDN w:val="0"/>
              <w:spacing w:line="260" w:lineRule="exact"/>
              <w:rPr>
                <w:szCs w:val="21"/>
              </w:rPr>
            </w:pPr>
            <w:r w:rsidRPr="009D67E0">
              <w:rPr>
                <w:rFonts w:hAnsi="宋体"/>
                <w:szCs w:val="21"/>
              </w:rPr>
              <w:t>日处理</w:t>
            </w:r>
            <w:r w:rsidRPr="009D67E0">
              <w:rPr>
                <w:szCs w:val="21"/>
              </w:rPr>
              <w:t>50</w:t>
            </w:r>
            <w:r w:rsidRPr="009D67E0">
              <w:rPr>
                <w:rFonts w:hAnsi="宋体"/>
                <w:szCs w:val="21"/>
              </w:rPr>
              <w:t>吨</w:t>
            </w:r>
            <w:r w:rsidRPr="009D67E0">
              <w:rPr>
                <w:rFonts w:hAnsi="宋体"/>
                <w:bCs/>
                <w:szCs w:val="21"/>
              </w:rPr>
              <w:t>及</w:t>
            </w:r>
            <w:r w:rsidRPr="009D67E0">
              <w:rPr>
                <w:rFonts w:hAnsi="宋体"/>
                <w:szCs w:val="21"/>
              </w:rPr>
              <w:t>以上</w:t>
            </w:r>
          </w:p>
        </w:tc>
        <w:tc>
          <w:tcPr>
            <w:tcW w:w="783"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346B84">
            <w:pPr>
              <w:autoSpaceDE w:val="0"/>
              <w:autoSpaceDN w:val="0"/>
              <w:spacing w:line="260" w:lineRule="exact"/>
              <w:rPr>
                <w:rFonts w:hAnsi="宋体"/>
                <w:szCs w:val="21"/>
              </w:rPr>
            </w:pPr>
            <w:r w:rsidRPr="009D67E0">
              <w:rPr>
                <w:rFonts w:hAnsi="宋体" w:hint="eastAsia"/>
                <w:szCs w:val="21"/>
              </w:rPr>
              <w:t>/</w:t>
            </w:r>
          </w:p>
        </w:tc>
        <w:tc>
          <w:tcPr>
            <w:tcW w:w="597"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szCs w:val="21"/>
              </w:rPr>
            </w:pPr>
          </w:p>
        </w:tc>
        <w:tc>
          <w:tcPr>
            <w:tcW w:w="1034"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szCs w:val="21"/>
              </w:rPr>
            </w:pPr>
          </w:p>
        </w:tc>
      </w:tr>
      <w:tr w:rsidR="00636A96" w:rsidRPr="009D67E0" w:rsidTr="00D6430F">
        <w:trPr>
          <w:cantSplit/>
          <w:trHeight w:val="397"/>
          <w:jc w:val="center"/>
        </w:trPr>
        <w:tc>
          <w:tcPr>
            <w:tcW w:w="3369" w:type="pct"/>
            <w:gridSpan w:val="5"/>
            <w:tcBorders>
              <w:top w:val="single" w:sz="4" w:space="0" w:color="auto"/>
              <w:left w:val="single" w:sz="4" w:space="0" w:color="auto"/>
              <w:bottom w:val="single" w:sz="4" w:space="0" w:color="auto"/>
              <w:right w:val="single" w:sz="4" w:space="0" w:color="auto"/>
            </w:tcBorders>
            <w:vAlign w:val="center"/>
          </w:tcPr>
          <w:p w:rsidR="00636A96" w:rsidRPr="009D67E0" w:rsidRDefault="00636A96" w:rsidP="00346B84">
            <w:pPr>
              <w:autoSpaceDE w:val="0"/>
              <w:autoSpaceDN w:val="0"/>
              <w:spacing w:line="260" w:lineRule="exact"/>
              <w:rPr>
                <w:szCs w:val="21"/>
              </w:rPr>
            </w:pPr>
            <w:r w:rsidRPr="009D67E0">
              <w:rPr>
                <w:rFonts w:hint="eastAsia"/>
                <w:b/>
                <w:szCs w:val="21"/>
              </w:rPr>
              <w:t>三十六、</w:t>
            </w:r>
            <w:r w:rsidRPr="009D67E0">
              <w:rPr>
                <w:rFonts w:hint="eastAsia"/>
                <w:b/>
                <w:bCs/>
                <w:szCs w:val="21"/>
              </w:rPr>
              <w:t>房地产</w:t>
            </w:r>
          </w:p>
        </w:tc>
        <w:tc>
          <w:tcPr>
            <w:tcW w:w="1631" w:type="pct"/>
            <w:gridSpan w:val="2"/>
            <w:tcBorders>
              <w:top w:val="single" w:sz="4" w:space="0" w:color="auto"/>
              <w:left w:val="single" w:sz="4" w:space="0" w:color="auto"/>
              <w:bottom w:val="single" w:sz="4" w:space="0" w:color="auto"/>
              <w:right w:val="single" w:sz="4" w:space="0" w:color="auto"/>
            </w:tcBorders>
            <w:vAlign w:val="center"/>
          </w:tcPr>
          <w:p w:rsidR="00636A96" w:rsidRPr="009D67E0" w:rsidRDefault="00636A96" w:rsidP="00793DBD">
            <w:pPr>
              <w:autoSpaceDE w:val="0"/>
              <w:autoSpaceDN w:val="0"/>
              <w:spacing w:line="260" w:lineRule="exact"/>
              <w:rPr>
                <w:szCs w:val="21"/>
              </w:rPr>
            </w:pPr>
          </w:p>
        </w:tc>
      </w:tr>
      <w:tr w:rsidR="00636A96" w:rsidRPr="009D67E0" w:rsidTr="00D6430F">
        <w:trPr>
          <w:cantSplit/>
          <w:trHeight w:val="966"/>
          <w:jc w:val="center"/>
        </w:trPr>
        <w:tc>
          <w:tcPr>
            <w:tcW w:w="208"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jc w:val="center"/>
              <w:rPr>
                <w:szCs w:val="21"/>
              </w:rPr>
            </w:pPr>
            <w:r w:rsidRPr="009D67E0">
              <w:rPr>
                <w:rFonts w:hint="eastAsia"/>
                <w:szCs w:val="21"/>
              </w:rPr>
              <w:lastRenderedPageBreak/>
              <w:t>10</w:t>
            </w:r>
            <w:r w:rsidR="00FC5B16" w:rsidRPr="009D67E0">
              <w:rPr>
                <w:szCs w:val="21"/>
              </w:rPr>
              <w:t>5</w:t>
            </w:r>
          </w:p>
        </w:tc>
        <w:tc>
          <w:tcPr>
            <w:tcW w:w="595" w:type="pct"/>
            <w:tcBorders>
              <w:top w:val="single" w:sz="4" w:space="0" w:color="auto"/>
              <w:left w:val="single" w:sz="4" w:space="0" w:color="auto"/>
              <w:bottom w:val="single" w:sz="4" w:space="0" w:color="auto"/>
              <w:right w:val="single" w:sz="4" w:space="0" w:color="auto"/>
            </w:tcBorders>
            <w:vAlign w:val="center"/>
          </w:tcPr>
          <w:p w:rsidR="00636A96" w:rsidRPr="009D67E0" w:rsidRDefault="001A0727">
            <w:pPr>
              <w:autoSpaceDE w:val="0"/>
              <w:autoSpaceDN w:val="0"/>
              <w:spacing w:line="260" w:lineRule="exact"/>
              <w:rPr>
                <w:szCs w:val="21"/>
              </w:rPr>
            </w:pPr>
            <w:r w:rsidRPr="009D67E0">
              <w:rPr>
                <w:rFonts w:hAnsi="宋体" w:hint="eastAsia"/>
                <w:szCs w:val="21"/>
              </w:rPr>
              <w:t>房地产开发、宾馆、酒店、办公用房、标准厂房等</w:t>
            </w:r>
          </w:p>
        </w:tc>
        <w:tc>
          <w:tcPr>
            <w:tcW w:w="889"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strike/>
                <w:szCs w:val="21"/>
              </w:rPr>
            </w:pPr>
            <w:r w:rsidRPr="009D67E0">
              <w:rPr>
                <w:szCs w:val="21"/>
              </w:rPr>
              <w:t>/</w:t>
            </w:r>
          </w:p>
        </w:tc>
        <w:tc>
          <w:tcPr>
            <w:tcW w:w="894" w:type="pct"/>
            <w:tcBorders>
              <w:top w:val="single" w:sz="4" w:space="0" w:color="auto"/>
              <w:left w:val="single" w:sz="4" w:space="0" w:color="auto"/>
              <w:bottom w:val="single" w:sz="4" w:space="0" w:color="auto"/>
              <w:right w:val="single" w:sz="4" w:space="0" w:color="auto"/>
            </w:tcBorders>
            <w:vAlign w:val="center"/>
          </w:tcPr>
          <w:p w:rsidR="00636A96" w:rsidRPr="009D67E0" w:rsidRDefault="001A0727" w:rsidP="00885F39">
            <w:pPr>
              <w:autoSpaceDE w:val="0"/>
              <w:autoSpaceDN w:val="0"/>
              <w:spacing w:line="260" w:lineRule="exact"/>
              <w:rPr>
                <w:bCs/>
                <w:szCs w:val="21"/>
              </w:rPr>
            </w:pPr>
            <w:r w:rsidRPr="009D67E0">
              <w:rPr>
                <w:rFonts w:hAnsi="宋体" w:hint="eastAsia"/>
                <w:bCs/>
                <w:szCs w:val="21"/>
              </w:rPr>
              <w:t>涉及环境敏感区的；需自建配套污水处理设施的</w:t>
            </w:r>
          </w:p>
        </w:tc>
        <w:tc>
          <w:tcPr>
            <w:tcW w:w="783" w:type="pct"/>
            <w:tcBorders>
              <w:top w:val="single" w:sz="4" w:space="0" w:color="auto"/>
              <w:left w:val="single" w:sz="4" w:space="0" w:color="auto"/>
              <w:bottom w:val="single" w:sz="4" w:space="0" w:color="auto"/>
              <w:right w:val="single" w:sz="4" w:space="0" w:color="auto"/>
            </w:tcBorders>
            <w:vAlign w:val="center"/>
          </w:tcPr>
          <w:p w:rsidR="00636A96" w:rsidRPr="009D67E0" w:rsidRDefault="005D0593" w:rsidP="005D0593">
            <w:pPr>
              <w:autoSpaceDE w:val="0"/>
              <w:autoSpaceDN w:val="0"/>
              <w:spacing w:line="260" w:lineRule="exact"/>
              <w:rPr>
                <w:rFonts w:hAnsi="宋体"/>
                <w:bCs/>
                <w:szCs w:val="21"/>
              </w:rPr>
            </w:pPr>
            <w:r w:rsidRPr="009D67E0">
              <w:rPr>
                <w:rFonts w:hAnsi="宋体" w:hint="eastAsia"/>
                <w:bCs/>
                <w:szCs w:val="21"/>
              </w:rPr>
              <w:t>/</w:t>
            </w:r>
          </w:p>
        </w:tc>
        <w:tc>
          <w:tcPr>
            <w:tcW w:w="597"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rFonts w:hAnsi="宋体"/>
                <w:szCs w:val="21"/>
              </w:rPr>
            </w:pPr>
          </w:p>
        </w:tc>
        <w:tc>
          <w:tcPr>
            <w:tcW w:w="1034" w:type="pct"/>
            <w:tcBorders>
              <w:top w:val="single" w:sz="4" w:space="0" w:color="auto"/>
              <w:left w:val="single" w:sz="4" w:space="0" w:color="auto"/>
              <w:bottom w:val="single" w:sz="4" w:space="0" w:color="auto"/>
              <w:right w:val="single" w:sz="4" w:space="0" w:color="auto"/>
            </w:tcBorders>
            <w:vAlign w:val="center"/>
          </w:tcPr>
          <w:p w:rsidR="00636A96" w:rsidRPr="009D67E0" w:rsidRDefault="008679CE" w:rsidP="0054064C">
            <w:pPr>
              <w:autoSpaceDE w:val="0"/>
              <w:autoSpaceDN w:val="0"/>
              <w:spacing w:line="260" w:lineRule="exact"/>
              <w:rPr>
                <w:rFonts w:hAnsi="宋体"/>
                <w:szCs w:val="21"/>
              </w:rPr>
            </w:pPr>
            <w:r w:rsidRPr="009D67E0">
              <w:rPr>
                <w:rFonts w:hAnsi="宋体" w:hint="eastAsia"/>
                <w:szCs w:val="21"/>
              </w:rPr>
              <w:t>生态敏感区（一）中的全部区域；生态敏感区（二）中的基本农田保护区、基本草原、森林公园、地质公园、重要湿地、天然林、野生动物重要栖息地、重点保护野生植物生长繁殖地；人居敏感区中的文物保护单位，针对标准厂房增加人居敏感区中的以居住、医疗卫生、文化教育、科研、行政办公等为主要功能的区域</w:t>
            </w:r>
          </w:p>
        </w:tc>
      </w:tr>
      <w:tr w:rsidR="00636A96" w:rsidRPr="009D67E0" w:rsidTr="00D6430F">
        <w:trPr>
          <w:cantSplit/>
          <w:trHeight w:val="397"/>
          <w:jc w:val="center"/>
        </w:trPr>
        <w:tc>
          <w:tcPr>
            <w:tcW w:w="3369" w:type="pct"/>
            <w:gridSpan w:val="5"/>
            <w:tcBorders>
              <w:top w:val="single" w:sz="4" w:space="0" w:color="auto"/>
              <w:left w:val="single" w:sz="4" w:space="0" w:color="auto"/>
              <w:bottom w:val="single" w:sz="4" w:space="0" w:color="auto"/>
              <w:right w:val="single" w:sz="4" w:space="0" w:color="auto"/>
            </w:tcBorders>
            <w:vAlign w:val="center"/>
          </w:tcPr>
          <w:p w:rsidR="00636A96" w:rsidRPr="009D67E0" w:rsidRDefault="00636A96" w:rsidP="00346B84">
            <w:pPr>
              <w:autoSpaceDE w:val="0"/>
              <w:autoSpaceDN w:val="0"/>
              <w:spacing w:line="260" w:lineRule="exact"/>
              <w:rPr>
                <w:szCs w:val="21"/>
              </w:rPr>
            </w:pPr>
            <w:r w:rsidRPr="009D67E0">
              <w:rPr>
                <w:rFonts w:hint="eastAsia"/>
                <w:b/>
                <w:szCs w:val="21"/>
              </w:rPr>
              <w:t>三十七、</w:t>
            </w:r>
            <w:r w:rsidRPr="009D67E0">
              <w:rPr>
                <w:b/>
                <w:bCs/>
                <w:szCs w:val="21"/>
              </w:rPr>
              <w:t>研究和</w:t>
            </w:r>
            <w:r w:rsidRPr="009D67E0">
              <w:rPr>
                <w:rFonts w:hint="eastAsia"/>
                <w:b/>
                <w:bCs/>
                <w:szCs w:val="21"/>
              </w:rPr>
              <w:t>试验发展</w:t>
            </w:r>
          </w:p>
        </w:tc>
        <w:tc>
          <w:tcPr>
            <w:tcW w:w="1631" w:type="pct"/>
            <w:gridSpan w:val="2"/>
            <w:tcBorders>
              <w:top w:val="single" w:sz="4" w:space="0" w:color="auto"/>
              <w:left w:val="single" w:sz="4" w:space="0" w:color="auto"/>
              <w:bottom w:val="single" w:sz="4" w:space="0" w:color="auto"/>
              <w:right w:val="single" w:sz="4" w:space="0" w:color="auto"/>
            </w:tcBorders>
            <w:vAlign w:val="center"/>
          </w:tcPr>
          <w:p w:rsidR="00636A96" w:rsidRPr="009D67E0" w:rsidRDefault="00636A96" w:rsidP="00636A96">
            <w:pPr>
              <w:autoSpaceDE w:val="0"/>
              <w:autoSpaceDN w:val="0"/>
              <w:spacing w:line="260" w:lineRule="exact"/>
              <w:rPr>
                <w:szCs w:val="21"/>
              </w:rPr>
            </w:pPr>
          </w:p>
        </w:tc>
      </w:tr>
      <w:tr w:rsidR="00636A96" w:rsidRPr="009D67E0" w:rsidTr="00D6430F">
        <w:trPr>
          <w:cantSplit/>
          <w:trHeight w:val="397"/>
          <w:jc w:val="center"/>
        </w:trPr>
        <w:tc>
          <w:tcPr>
            <w:tcW w:w="208"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jc w:val="center"/>
              <w:rPr>
                <w:szCs w:val="21"/>
              </w:rPr>
            </w:pPr>
            <w:r w:rsidRPr="009D67E0">
              <w:rPr>
                <w:rFonts w:hint="eastAsia"/>
                <w:szCs w:val="21"/>
              </w:rPr>
              <w:t>10</w:t>
            </w:r>
            <w:r w:rsidR="00FC5B16" w:rsidRPr="009D67E0">
              <w:rPr>
                <w:szCs w:val="21"/>
              </w:rPr>
              <w:t>6</w:t>
            </w:r>
          </w:p>
        </w:tc>
        <w:tc>
          <w:tcPr>
            <w:tcW w:w="595"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szCs w:val="21"/>
              </w:rPr>
            </w:pPr>
            <w:r w:rsidRPr="009D67E0">
              <w:rPr>
                <w:rFonts w:hAnsi="宋体"/>
                <w:szCs w:val="21"/>
              </w:rPr>
              <w:t>专业实验室</w:t>
            </w:r>
          </w:p>
        </w:tc>
        <w:tc>
          <w:tcPr>
            <w:tcW w:w="889"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szCs w:val="21"/>
              </w:rPr>
            </w:pPr>
            <w:r w:rsidRPr="009D67E0">
              <w:rPr>
                <w:szCs w:val="21"/>
              </w:rPr>
              <w:t>P3</w:t>
            </w:r>
            <w:r w:rsidRPr="009D67E0">
              <w:rPr>
                <w:rFonts w:hAnsi="宋体"/>
                <w:szCs w:val="21"/>
              </w:rPr>
              <w:t>、</w:t>
            </w:r>
            <w:r w:rsidRPr="009D67E0">
              <w:rPr>
                <w:szCs w:val="21"/>
              </w:rPr>
              <w:t>P4</w:t>
            </w:r>
            <w:r w:rsidRPr="009D67E0">
              <w:rPr>
                <w:rFonts w:hAnsi="宋体"/>
                <w:szCs w:val="21"/>
              </w:rPr>
              <w:t>生物安全实验室；转基因实验室</w:t>
            </w:r>
          </w:p>
        </w:tc>
        <w:tc>
          <w:tcPr>
            <w:tcW w:w="894"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6902CD">
            <w:pPr>
              <w:autoSpaceDE w:val="0"/>
              <w:autoSpaceDN w:val="0"/>
              <w:spacing w:line="260" w:lineRule="exact"/>
              <w:rPr>
                <w:szCs w:val="21"/>
              </w:rPr>
            </w:pPr>
            <w:r w:rsidRPr="009D67E0">
              <w:rPr>
                <w:rFonts w:hint="eastAsia"/>
                <w:szCs w:val="21"/>
              </w:rPr>
              <w:t>有实验废水、废气产生且需要配套污染防治设施的</w:t>
            </w:r>
          </w:p>
        </w:tc>
        <w:tc>
          <w:tcPr>
            <w:tcW w:w="783"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D15031">
            <w:pPr>
              <w:autoSpaceDE w:val="0"/>
              <w:autoSpaceDN w:val="0"/>
              <w:spacing w:line="260" w:lineRule="exact"/>
              <w:rPr>
                <w:szCs w:val="21"/>
              </w:rPr>
            </w:pPr>
            <w:r w:rsidRPr="009D67E0">
              <w:rPr>
                <w:rFonts w:hint="eastAsia"/>
                <w:szCs w:val="21"/>
              </w:rPr>
              <w:t>其他</w:t>
            </w:r>
          </w:p>
        </w:tc>
        <w:tc>
          <w:tcPr>
            <w:tcW w:w="597"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9E0D88">
            <w:pPr>
              <w:autoSpaceDE w:val="0"/>
              <w:autoSpaceDN w:val="0"/>
              <w:spacing w:line="260" w:lineRule="exact"/>
              <w:rPr>
                <w:szCs w:val="21"/>
              </w:rPr>
            </w:pPr>
          </w:p>
        </w:tc>
        <w:tc>
          <w:tcPr>
            <w:tcW w:w="1034"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9E0D88">
            <w:pPr>
              <w:autoSpaceDE w:val="0"/>
              <w:autoSpaceDN w:val="0"/>
              <w:spacing w:line="260" w:lineRule="exact"/>
              <w:rPr>
                <w:szCs w:val="21"/>
              </w:rPr>
            </w:pPr>
          </w:p>
        </w:tc>
      </w:tr>
      <w:tr w:rsidR="00636A96" w:rsidRPr="009D67E0" w:rsidTr="00D6430F">
        <w:trPr>
          <w:cantSplit/>
          <w:trHeight w:val="397"/>
          <w:jc w:val="center"/>
        </w:trPr>
        <w:tc>
          <w:tcPr>
            <w:tcW w:w="208"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jc w:val="center"/>
              <w:rPr>
                <w:szCs w:val="21"/>
              </w:rPr>
            </w:pPr>
            <w:r w:rsidRPr="009D67E0">
              <w:rPr>
                <w:rFonts w:hint="eastAsia"/>
                <w:szCs w:val="21"/>
              </w:rPr>
              <w:t>10</w:t>
            </w:r>
            <w:r w:rsidR="00FC5B16" w:rsidRPr="009D67E0">
              <w:rPr>
                <w:szCs w:val="21"/>
              </w:rPr>
              <w:t>7</w:t>
            </w:r>
          </w:p>
        </w:tc>
        <w:tc>
          <w:tcPr>
            <w:tcW w:w="595"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szCs w:val="21"/>
              </w:rPr>
            </w:pPr>
            <w:r w:rsidRPr="009D67E0">
              <w:rPr>
                <w:rFonts w:hAnsi="宋体"/>
                <w:szCs w:val="21"/>
              </w:rPr>
              <w:t>研发基地</w:t>
            </w:r>
          </w:p>
        </w:tc>
        <w:tc>
          <w:tcPr>
            <w:tcW w:w="889"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szCs w:val="21"/>
              </w:rPr>
            </w:pPr>
            <w:r w:rsidRPr="009D67E0">
              <w:rPr>
                <w:rFonts w:hAnsi="宋体"/>
                <w:szCs w:val="21"/>
              </w:rPr>
              <w:t>含医药、化工类等专业中试内容的</w:t>
            </w:r>
          </w:p>
        </w:tc>
        <w:tc>
          <w:tcPr>
            <w:tcW w:w="894"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6902CD">
            <w:pPr>
              <w:autoSpaceDE w:val="0"/>
              <w:autoSpaceDN w:val="0"/>
              <w:spacing w:line="260" w:lineRule="exact"/>
              <w:rPr>
                <w:szCs w:val="21"/>
              </w:rPr>
            </w:pPr>
            <w:r w:rsidRPr="009D67E0">
              <w:rPr>
                <w:rFonts w:hint="eastAsia"/>
                <w:szCs w:val="21"/>
              </w:rPr>
              <w:t>有研发废水、废气产生且需要配套污染防治设施的</w:t>
            </w:r>
          </w:p>
        </w:tc>
        <w:tc>
          <w:tcPr>
            <w:tcW w:w="783"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346B84">
            <w:pPr>
              <w:autoSpaceDE w:val="0"/>
              <w:autoSpaceDN w:val="0"/>
              <w:spacing w:line="260" w:lineRule="exact"/>
              <w:rPr>
                <w:szCs w:val="21"/>
              </w:rPr>
            </w:pPr>
            <w:r w:rsidRPr="009D67E0">
              <w:rPr>
                <w:rFonts w:hint="eastAsia"/>
                <w:szCs w:val="21"/>
              </w:rPr>
              <w:t>其他</w:t>
            </w:r>
          </w:p>
        </w:tc>
        <w:tc>
          <w:tcPr>
            <w:tcW w:w="597"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szCs w:val="21"/>
              </w:rPr>
            </w:pPr>
          </w:p>
        </w:tc>
        <w:tc>
          <w:tcPr>
            <w:tcW w:w="1034"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szCs w:val="21"/>
              </w:rPr>
            </w:pPr>
          </w:p>
        </w:tc>
      </w:tr>
      <w:tr w:rsidR="00636A96" w:rsidRPr="009D67E0" w:rsidTr="00D6430F">
        <w:trPr>
          <w:cantSplit/>
          <w:trHeight w:val="397"/>
          <w:jc w:val="center"/>
        </w:trPr>
        <w:tc>
          <w:tcPr>
            <w:tcW w:w="3369" w:type="pct"/>
            <w:gridSpan w:val="5"/>
            <w:tcBorders>
              <w:top w:val="single" w:sz="4" w:space="0" w:color="auto"/>
              <w:left w:val="single" w:sz="4" w:space="0" w:color="auto"/>
              <w:bottom w:val="single" w:sz="4" w:space="0" w:color="auto"/>
              <w:right w:val="single" w:sz="4" w:space="0" w:color="auto"/>
            </w:tcBorders>
            <w:vAlign w:val="center"/>
          </w:tcPr>
          <w:p w:rsidR="00636A96" w:rsidRPr="009D67E0" w:rsidRDefault="00636A96" w:rsidP="00346B84">
            <w:pPr>
              <w:autoSpaceDE w:val="0"/>
              <w:autoSpaceDN w:val="0"/>
              <w:spacing w:line="260" w:lineRule="exact"/>
              <w:rPr>
                <w:szCs w:val="21"/>
              </w:rPr>
            </w:pPr>
            <w:r w:rsidRPr="009D67E0">
              <w:rPr>
                <w:rFonts w:hint="eastAsia"/>
                <w:b/>
                <w:szCs w:val="21"/>
              </w:rPr>
              <w:t>三十八</w:t>
            </w:r>
            <w:r w:rsidRPr="009D67E0">
              <w:rPr>
                <w:rFonts w:hint="eastAsia"/>
                <w:b/>
                <w:bCs/>
                <w:szCs w:val="21"/>
              </w:rPr>
              <w:t>、专业</w:t>
            </w:r>
            <w:r w:rsidRPr="009D67E0">
              <w:rPr>
                <w:b/>
                <w:bCs/>
                <w:szCs w:val="21"/>
              </w:rPr>
              <w:t>技术服务业</w:t>
            </w:r>
          </w:p>
        </w:tc>
        <w:tc>
          <w:tcPr>
            <w:tcW w:w="1631" w:type="pct"/>
            <w:gridSpan w:val="2"/>
            <w:tcBorders>
              <w:top w:val="single" w:sz="4" w:space="0" w:color="auto"/>
              <w:left w:val="single" w:sz="4" w:space="0" w:color="auto"/>
              <w:bottom w:val="single" w:sz="4" w:space="0" w:color="auto"/>
              <w:right w:val="single" w:sz="4" w:space="0" w:color="auto"/>
            </w:tcBorders>
            <w:vAlign w:val="center"/>
          </w:tcPr>
          <w:p w:rsidR="00636A96" w:rsidRPr="009D67E0" w:rsidRDefault="00636A96" w:rsidP="00793DBD">
            <w:pPr>
              <w:autoSpaceDE w:val="0"/>
              <w:autoSpaceDN w:val="0"/>
              <w:spacing w:line="260" w:lineRule="exact"/>
              <w:rPr>
                <w:szCs w:val="21"/>
              </w:rPr>
            </w:pPr>
          </w:p>
        </w:tc>
      </w:tr>
      <w:tr w:rsidR="00636A96" w:rsidRPr="009D67E0" w:rsidTr="00D6430F">
        <w:trPr>
          <w:cantSplit/>
          <w:trHeight w:val="903"/>
          <w:jc w:val="center"/>
        </w:trPr>
        <w:tc>
          <w:tcPr>
            <w:tcW w:w="208"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jc w:val="center"/>
              <w:rPr>
                <w:szCs w:val="21"/>
              </w:rPr>
            </w:pPr>
            <w:r w:rsidRPr="009D67E0">
              <w:rPr>
                <w:rFonts w:hint="eastAsia"/>
                <w:szCs w:val="21"/>
              </w:rPr>
              <w:t>10</w:t>
            </w:r>
            <w:r w:rsidR="00FC5B16" w:rsidRPr="009D67E0">
              <w:rPr>
                <w:szCs w:val="21"/>
              </w:rPr>
              <w:t>8</w:t>
            </w:r>
          </w:p>
        </w:tc>
        <w:tc>
          <w:tcPr>
            <w:tcW w:w="595"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szCs w:val="21"/>
              </w:rPr>
            </w:pPr>
            <w:r w:rsidRPr="009D67E0">
              <w:rPr>
                <w:rFonts w:hAnsi="宋体"/>
                <w:szCs w:val="21"/>
              </w:rPr>
              <w:t>矿产</w:t>
            </w:r>
            <w:r w:rsidRPr="009D67E0">
              <w:rPr>
                <w:rFonts w:hAnsi="宋体"/>
                <w:bCs/>
                <w:szCs w:val="21"/>
              </w:rPr>
              <w:t>资源</w:t>
            </w:r>
            <w:r w:rsidRPr="009D67E0">
              <w:rPr>
                <w:rFonts w:hAnsi="宋体"/>
                <w:szCs w:val="21"/>
              </w:rPr>
              <w:t>地质勘查</w:t>
            </w:r>
            <w:r w:rsidRPr="009D67E0">
              <w:rPr>
                <w:rFonts w:hAnsi="宋体"/>
                <w:bCs/>
                <w:szCs w:val="21"/>
              </w:rPr>
              <w:t>（</w:t>
            </w:r>
            <w:r w:rsidRPr="009D67E0">
              <w:rPr>
                <w:rFonts w:hAnsi="宋体" w:hint="eastAsia"/>
                <w:bCs/>
                <w:szCs w:val="21"/>
              </w:rPr>
              <w:t>含</w:t>
            </w:r>
            <w:r w:rsidRPr="009D67E0">
              <w:rPr>
                <w:rFonts w:hAnsi="宋体"/>
                <w:bCs/>
                <w:szCs w:val="21"/>
              </w:rPr>
              <w:t>勘探活动</w:t>
            </w:r>
            <w:r w:rsidRPr="009D67E0">
              <w:rPr>
                <w:rFonts w:hAnsi="宋体" w:hint="eastAsia"/>
                <w:bCs/>
                <w:szCs w:val="21"/>
              </w:rPr>
              <w:t>和</w:t>
            </w:r>
            <w:r w:rsidRPr="009D67E0">
              <w:rPr>
                <w:rFonts w:hAnsi="宋体"/>
                <w:bCs/>
                <w:szCs w:val="21"/>
              </w:rPr>
              <w:t>油气资源</w:t>
            </w:r>
            <w:r w:rsidRPr="009D67E0">
              <w:rPr>
                <w:rFonts w:hint="eastAsia"/>
                <w:szCs w:val="21"/>
              </w:rPr>
              <w:t>勘探</w:t>
            </w:r>
            <w:r w:rsidRPr="009D67E0">
              <w:rPr>
                <w:rFonts w:hAnsi="宋体"/>
                <w:bCs/>
                <w:szCs w:val="21"/>
              </w:rPr>
              <w:t>）</w:t>
            </w:r>
          </w:p>
        </w:tc>
        <w:tc>
          <w:tcPr>
            <w:tcW w:w="889"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szCs w:val="21"/>
              </w:rPr>
            </w:pPr>
            <w:r w:rsidRPr="009D67E0">
              <w:rPr>
                <w:szCs w:val="21"/>
              </w:rPr>
              <w:t>/</w:t>
            </w:r>
          </w:p>
        </w:tc>
        <w:tc>
          <w:tcPr>
            <w:tcW w:w="894"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346B84">
            <w:pPr>
              <w:autoSpaceDE w:val="0"/>
              <w:autoSpaceDN w:val="0"/>
              <w:spacing w:line="260" w:lineRule="exact"/>
              <w:rPr>
                <w:szCs w:val="21"/>
              </w:rPr>
            </w:pPr>
            <w:r w:rsidRPr="009D67E0">
              <w:rPr>
                <w:rFonts w:hint="eastAsia"/>
                <w:szCs w:val="21"/>
              </w:rPr>
              <w:t>/</w:t>
            </w:r>
          </w:p>
        </w:tc>
        <w:tc>
          <w:tcPr>
            <w:tcW w:w="783"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346B84">
            <w:pPr>
              <w:autoSpaceDE w:val="0"/>
              <w:autoSpaceDN w:val="0"/>
              <w:spacing w:line="260" w:lineRule="exact"/>
              <w:rPr>
                <w:szCs w:val="21"/>
              </w:rPr>
            </w:pPr>
            <w:r w:rsidRPr="009D67E0">
              <w:rPr>
                <w:rFonts w:hAnsi="宋体" w:hint="eastAsia"/>
                <w:szCs w:val="21"/>
              </w:rPr>
              <w:t>除</w:t>
            </w:r>
            <w:r w:rsidRPr="009D67E0">
              <w:rPr>
                <w:rFonts w:hint="eastAsia"/>
                <w:szCs w:val="21"/>
              </w:rPr>
              <w:t>海洋油气勘探工程外</w:t>
            </w:r>
            <w:r w:rsidRPr="009D67E0">
              <w:rPr>
                <w:rFonts w:hAnsi="宋体" w:hint="eastAsia"/>
                <w:szCs w:val="21"/>
              </w:rPr>
              <w:t>的</w:t>
            </w:r>
          </w:p>
        </w:tc>
        <w:tc>
          <w:tcPr>
            <w:tcW w:w="597"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szCs w:val="21"/>
              </w:rPr>
            </w:pPr>
          </w:p>
        </w:tc>
        <w:tc>
          <w:tcPr>
            <w:tcW w:w="1034"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szCs w:val="21"/>
              </w:rPr>
            </w:pPr>
          </w:p>
        </w:tc>
      </w:tr>
      <w:tr w:rsidR="00636A96" w:rsidRPr="009D67E0" w:rsidTr="00D6430F">
        <w:trPr>
          <w:cantSplit/>
          <w:trHeight w:val="397"/>
          <w:jc w:val="center"/>
        </w:trPr>
        <w:tc>
          <w:tcPr>
            <w:tcW w:w="208"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jc w:val="center"/>
              <w:rPr>
                <w:szCs w:val="21"/>
              </w:rPr>
            </w:pPr>
            <w:r w:rsidRPr="009D67E0">
              <w:rPr>
                <w:rFonts w:hint="eastAsia"/>
                <w:szCs w:val="21"/>
              </w:rPr>
              <w:t>1</w:t>
            </w:r>
            <w:r w:rsidR="00FC5B16" w:rsidRPr="009D67E0">
              <w:rPr>
                <w:szCs w:val="21"/>
              </w:rPr>
              <w:t>09</w:t>
            </w:r>
          </w:p>
        </w:tc>
        <w:tc>
          <w:tcPr>
            <w:tcW w:w="595"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rFonts w:hAnsi="宋体"/>
                <w:szCs w:val="21"/>
              </w:rPr>
            </w:pPr>
            <w:r w:rsidRPr="009D67E0">
              <w:rPr>
                <w:rFonts w:hAnsi="宋体"/>
                <w:szCs w:val="21"/>
              </w:rPr>
              <w:t>动物医院</w:t>
            </w:r>
          </w:p>
        </w:tc>
        <w:tc>
          <w:tcPr>
            <w:tcW w:w="889"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szCs w:val="21"/>
              </w:rPr>
            </w:pPr>
            <w:r w:rsidRPr="009D67E0">
              <w:rPr>
                <w:szCs w:val="21"/>
              </w:rPr>
              <w:t>/</w:t>
            </w:r>
          </w:p>
        </w:tc>
        <w:tc>
          <w:tcPr>
            <w:tcW w:w="894"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346B84">
            <w:pPr>
              <w:autoSpaceDE w:val="0"/>
              <w:autoSpaceDN w:val="0"/>
              <w:spacing w:line="260" w:lineRule="exact"/>
              <w:rPr>
                <w:rFonts w:hAnsi="宋体"/>
                <w:szCs w:val="21"/>
              </w:rPr>
            </w:pPr>
            <w:r w:rsidRPr="009D67E0">
              <w:rPr>
                <w:rFonts w:hint="eastAsia"/>
                <w:szCs w:val="21"/>
              </w:rPr>
              <w:t>除宠物诊疗机构外</w:t>
            </w:r>
          </w:p>
        </w:tc>
        <w:tc>
          <w:tcPr>
            <w:tcW w:w="783" w:type="pct"/>
            <w:tcBorders>
              <w:top w:val="single" w:sz="4" w:space="0" w:color="auto"/>
              <w:left w:val="single" w:sz="4" w:space="0" w:color="auto"/>
              <w:bottom w:val="single" w:sz="4" w:space="0" w:color="auto"/>
              <w:right w:val="single" w:sz="4" w:space="0" w:color="auto"/>
            </w:tcBorders>
            <w:vAlign w:val="center"/>
          </w:tcPr>
          <w:p w:rsidR="00636A96" w:rsidRPr="009D67E0" w:rsidRDefault="005D0593" w:rsidP="00346B84">
            <w:pPr>
              <w:autoSpaceDE w:val="0"/>
              <w:autoSpaceDN w:val="0"/>
              <w:spacing w:line="260" w:lineRule="exact"/>
              <w:rPr>
                <w:szCs w:val="21"/>
              </w:rPr>
            </w:pPr>
            <w:r w:rsidRPr="009D67E0">
              <w:rPr>
                <w:rFonts w:hAnsi="宋体" w:hint="eastAsia"/>
                <w:szCs w:val="21"/>
              </w:rPr>
              <w:t>宠物诊疗机构</w:t>
            </w:r>
          </w:p>
        </w:tc>
        <w:tc>
          <w:tcPr>
            <w:tcW w:w="597"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szCs w:val="21"/>
              </w:rPr>
            </w:pPr>
          </w:p>
        </w:tc>
        <w:tc>
          <w:tcPr>
            <w:tcW w:w="1034"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szCs w:val="21"/>
              </w:rPr>
            </w:pPr>
          </w:p>
        </w:tc>
      </w:tr>
      <w:tr w:rsidR="00636A96" w:rsidRPr="009D67E0" w:rsidTr="00D6430F">
        <w:trPr>
          <w:cantSplit/>
          <w:trHeight w:val="397"/>
          <w:jc w:val="center"/>
        </w:trPr>
        <w:tc>
          <w:tcPr>
            <w:tcW w:w="3369" w:type="pct"/>
            <w:gridSpan w:val="5"/>
            <w:tcBorders>
              <w:top w:val="single" w:sz="4" w:space="0" w:color="auto"/>
              <w:left w:val="single" w:sz="4" w:space="0" w:color="auto"/>
              <w:bottom w:val="single" w:sz="4" w:space="0" w:color="auto"/>
              <w:right w:val="single" w:sz="4" w:space="0" w:color="auto"/>
            </w:tcBorders>
            <w:vAlign w:val="center"/>
          </w:tcPr>
          <w:p w:rsidR="00636A96" w:rsidRPr="009D67E0" w:rsidRDefault="00636A96" w:rsidP="00346B84">
            <w:pPr>
              <w:autoSpaceDE w:val="0"/>
              <w:autoSpaceDN w:val="0"/>
              <w:spacing w:line="260" w:lineRule="exact"/>
              <w:rPr>
                <w:szCs w:val="21"/>
              </w:rPr>
            </w:pPr>
            <w:r w:rsidRPr="009D67E0">
              <w:rPr>
                <w:rFonts w:hint="eastAsia"/>
                <w:b/>
                <w:szCs w:val="21"/>
              </w:rPr>
              <w:t>三十九、</w:t>
            </w:r>
            <w:r w:rsidRPr="009D67E0">
              <w:rPr>
                <w:b/>
                <w:bCs/>
                <w:szCs w:val="21"/>
              </w:rPr>
              <w:t>卫生</w:t>
            </w:r>
          </w:p>
        </w:tc>
        <w:tc>
          <w:tcPr>
            <w:tcW w:w="1631" w:type="pct"/>
            <w:gridSpan w:val="2"/>
            <w:tcBorders>
              <w:top w:val="single" w:sz="4" w:space="0" w:color="auto"/>
              <w:left w:val="single" w:sz="4" w:space="0" w:color="auto"/>
              <w:bottom w:val="single" w:sz="4" w:space="0" w:color="auto"/>
              <w:right w:val="single" w:sz="4" w:space="0" w:color="auto"/>
            </w:tcBorders>
            <w:vAlign w:val="center"/>
          </w:tcPr>
          <w:p w:rsidR="00636A96" w:rsidRPr="009D67E0" w:rsidRDefault="00636A96" w:rsidP="00793DBD">
            <w:pPr>
              <w:autoSpaceDE w:val="0"/>
              <w:autoSpaceDN w:val="0"/>
              <w:spacing w:line="260" w:lineRule="exact"/>
              <w:rPr>
                <w:szCs w:val="21"/>
              </w:rPr>
            </w:pPr>
          </w:p>
        </w:tc>
      </w:tr>
      <w:tr w:rsidR="00636A96" w:rsidRPr="009D67E0" w:rsidTr="00D6430F">
        <w:trPr>
          <w:cantSplit/>
          <w:trHeight w:val="397"/>
          <w:jc w:val="center"/>
        </w:trPr>
        <w:tc>
          <w:tcPr>
            <w:tcW w:w="208"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jc w:val="center"/>
              <w:rPr>
                <w:szCs w:val="21"/>
              </w:rPr>
            </w:pPr>
            <w:r w:rsidRPr="009D67E0">
              <w:rPr>
                <w:rFonts w:hint="eastAsia"/>
                <w:szCs w:val="21"/>
              </w:rPr>
              <w:lastRenderedPageBreak/>
              <w:t>1</w:t>
            </w:r>
            <w:r w:rsidR="00FC5B16" w:rsidRPr="009D67E0">
              <w:rPr>
                <w:szCs w:val="21"/>
              </w:rPr>
              <w:t>10</w:t>
            </w:r>
          </w:p>
        </w:tc>
        <w:tc>
          <w:tcPr>
            <w:tcW w:w="595" w:type="pct"/>
            <w:tcBorders>
              <w:top w:val="single" w:sz="4" w:space="0" w:color="auto"/>
              <w:left w:val="single" w:sz="4" w:space="0" w:color="auto"/>
              <w:bottom w:val="single" w:sz="4" w:space="0" w:color="auto"/>
              <w:right w:val="single" w:sz="4" w:space="0" w:color="auto"/>
            </w:tcBorders>
            <w:vAlign w:val="center"/>
          </w:tcPr>
          <w:p w:rsidR="00636A96" w:rsidRPr="009D67E0" w:rsidRDefault="00595990" w:rsidP="00E860E5">
            <w:pPr>
              <w:autoSpaceDE w:val="0"/>
              <w:autoSpaceDN w:val="0"/>
              <w:spacing w:line="260" w:lineRule="exact"/>
              <w:rPr>
                <w:rFonts w:hAnsi="宋体"/>
                <w:szCs w:val="21"/>
              </w:rPr>
            </w:pPr>
            <w:r w:rsidRPr="009D67E0">
              <w:rPr>
                <w:rFonts w:hAnsi="宋体" w:hint="eastAsia"/>
                <w:szCs w:val="21"/>
              </w:rPr>
              <w:t>医院、专科防治院（所、站）、社区医疗、卫生院（所、站）、血站、急救中心、妇幼保健院、疗养院等卫生机构</w:t>
            </w:r>
          </w:p>
        </w:tc>
        <w:tc>
          <w:tcPr>
            <w:tcW w:w="889"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szCs w:val="21"/>
              </w:rPr>
            </w:pPr>
            <w:r w:rsidRPr="009D67E0">
              <w:rPr>
                <w:rFonts w:hAnsi="宋体"/>
                <w:szCs w:val="21"/>
              </w:rPr>
              <w:t>新建、扩建</w:t>
            </w:r>
            <w:r w:rsidRPr="009D67E0">
              <w:rPr>
                <w:rFonts w:hAnsi="宋体" w:hint="eastAsia"/>
                <w:szCs w:val="21"/>
              </w:rPr>
              <w:t>床位</w:t>
            </w:r>
            <w:r w:rsidR="00595990" w:rsidRPr="009D67E0">
              <w:rPr>
                <w:rFonts w:hAnsi="宋体" w:hint="eastAsia"/>
                <w:szCs w:val="21"/>
              </w:rPr>
              <w:t>500</w:t>
            </w:r>
            <w:r w:rsidRPr="009D67E0">
              <w:rPr>
                <w:rFonts w:hAnsi="宋体" w:hint="eastAsia"/>
                <w:szCs w:val="21"/>
              </w:rPr>
              <w:t>张及以上的</w:t>
            </w:r>
          </w:p>
        </w:tc>
        <w:tc>
          <w:tcPr>
            <w:tcW w:w="894"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310B2D">
            <w:pPr>
              <w:autoSpaceDE w:val="0"/>
              <w:autoSpaceDN w:val="0"/>
              <w:spacing w:line="260" w:lineRule="exact"/>
              <w:rPr>
                <w:rFonts w:hAnsi="宋体"/>
                <w:szCs w:val="21"/>
              </w:rPr>
            </w:pPr>
            <w:r w:rsidRPr="009D67E0">
              <w:rPr>
                <w:rFonts w:hAnsi="宋体"/>
                <w:szCs w:val="21"/>
              </w:rPr>
              <w:t>其他</w:t>
            </w:r>
            <w:r w:rsidRPr="009D67E0">
              <w:rPr>
                <w:rFonts w:hAnsi="宋体" w:hint="eastAsia"/>
                <w:szCs w:val="21"/>
              </w:rPr>
              <w:t>（</w:t>
            </w:r>
            <w:r w:rsidRPr="009D67E0">
              <w:rPr>
                <w:rFonts w:hAnsi="宋体"/>
                <w:szCs w:val="21"/>
              </w:rPr>
              <w:t>20</w:t>
            </w:r>
            <w:r w:rsidRPr="009D67E0">
              <w:rPr>
                <w:rFonts w:hAnsi="宋体" w:hint="eastAsia"/>
                <w:szCs w:val="21"/>
              </w:rPr>
              <w:t>张床位以下的除外）</w:t>
            </w:r>
          </w:p>
        </w:tc>
        <w:tc>
          <w:tcPr>
            <w:tcW w:w="783"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346B84">
            <w:pPr>
              <w:autoSpaceDE w:val="0"/>
              <w:autoSpaceDN w:val="0"/>
              <w:spacing w:line="260" w:lineRule="exact"/>
              <w:rPr>
                <w:rFonts w:hAnsi="宋体"/>
                <w:szCs w:val="21"/>
              </w:rPr>
            </w:pPr>
            <w:r w:rsidRPr="009D67E0">
              <w:rPr>
                <w:rFonts w:hAnsi="宋体" w:hint="eastAsia"/>
                <w:szCs w:val="21"/>
              </w:rPr>
              <w:t>/</w:t>
            </w:r>
          </w:p>
        </w:tc>
        <w:tc>
          <w:tcPr>
            <w:tcW w:w="597"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szCs w:val="21"/>
              </w:rPr>
            </w:pPr>
          </w:p>
        </w:tc>
        <w:tc>
          <w:tcPr>
            <w:tcW w:w="1034"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szCs w:val="21"/>
              </w:rPr>
            </w:pPr>
          </w:p>
        </w:tc>
      </w:tr>
      <w:tr w:rsidR="00636A96" w:rsidRPr="009D67E0" w:rsidTr="00D6430F">
        <w:trPr>
          <w:cantSplit/>
          <w:trHeight w:val="397"/>
          <w:jc w:val="center"/>
        </w:trPr>
        <w:tc>
          <w:tcPr>
            <w:tcW w:w="208"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jc w:val="center"/>
              <w:rPr>
                <w:szCs w:val="21"/>
              </w:rPr>
            </w:pPr>
            <w:r w:rsidRPr="009D67E0">
              <w:rPr>
                <w:rFonts w:hint="eastAsia"/>
                <w:szCs w:val="21"/>
              </w:rPr>
              <w:t>11</w:t>
            </w:r>
            <w:r w:rsidR="00FC5B16" w:rsidRPr="009D67E0">
              <w:rPr>
                <w:szCs w:val="21"/>
              </w:rPr>
              <w:t>1</w:t>
            </w:r>
          </w:p>
        </w:tc>
        <w:tc>
          <w:tcPr>
            <w:tcW w:w="595"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rFonts w:hAnsi="宋体"/>
                <w:szCs w:val="21"/>
              </w:rPr>
            </w:pPr>
            <w:r w:rsidRPr="009D67E0">
              <w:rPr>
                <w:rFonts w:hAnsi="宋体"/>
                <w:szCs w:val="21"/>
              </w:rPr>
              <w:t>疾病预防控制中心</w:t>
            </w:r>
          </w:p>
        </w:tc>
        <w:tc>
          <w:tcPr>
            <w:tcW w:w="889"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szCs w:val="21"/>
              </w:rPr>
            </w:pPr>
            <w:r w:rsidRPr="009D67E0">
              <w:rPr>
                <w:rFonts w:hAnsi="宋体" w:hint="eastAsia"/>
                <w:szCs w:val="21"/>
              </w:rPr>
              <w:t>新建</w:t>
            </w:r>
          </w:p>
        </w:tc>
        <w:tc>
          <w:tcPr>
            <w:tcW w:w="894"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346B84">
            <w:pPr>
              <w:autoSpaceDE w:val="0"/>
              <w:autoSpaceDN w:val="0"/>
              <w:spacing w:line="260" w:lineRule="exact"/>
              <w:rPr>
                <w:rFonts w:hAnsi="宋体"/>
                <w:szCs w:val="21"/>
              </w:rPr>
            </w:pPr>
            <w:r w:rsidRPr="009D67E0">
              <w:rPr>
                <w:rFonts w:hAnsi="宋体"/>
                <w:szCs w:val="21"/>
              </w:rPr>
              <w:t>其他</w:t>
            </w:r>
          </w:p>
        </w:tc>
        <w:tc>
          <w:tcPr>
            <w:tcW w:w="783"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346B84">
            <w:pPr>
              <w:autoSpaceDE w:val="0"/>
              <w:autoSpaceDN w:val="0"/>
              <w:spacing w:line="260" w:lineRule="exact"/>
              <w:rPr>
                <w:szCs w:val="21"/>
              </w:rPr>
            </w:pPr>
            <w:r w:rsidRPr="009D67E0">
              <w:rPr>
                <w:rFonts w:hint="eastAsia"/>
                <w:szCs w:val="21"/>
              </w:rPr>
              <w:t>/</w:t>
            </w:r>
          </w:p>
        </w:tc>
        <w:tc>
          <w:tcPr>
            <w:tcW w:w="597"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szCs w:val="21"/>
              </w:rPr>
            </w:pPr>
          </w:p>
        </w:tc>
        <w:tc>
          <w:tcPr>
            <w:tcW w:w="1034"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pPr>
              <w:autoSpaceDE w:val="0"/>
              <w:autoSpaceDN w:val="0"/>
              <w:spacing w:line="260" w:lineRule="exact"/>
              <w:rPr>
                <w:szCs w:val="21"/>
              </w:rPr>
            </w:pPr>
          </w:p>
        </w:tc>
      </w:tr>
      <w:tr w:rsidR="00636A96" w:rsidRPr="009D67E0" w:rsidTr="00D6430F">
        <w:trPr>
          <w:cantSplit/>
          <w:trHeight w:val="397"/>
          <w:jc w:val="center"/>
        </w:trPr>
        <w:tc>
          <w:tcPr>
            <w:tcW w:w="3369" w:type="pct"/>
            <w:gridSpan w:val="5"/>
            <w:tcBorders>
              <w:top w:val="single" w:sz="4" w:space="0" w:color="auto"/>
              <w:left w:val="single" w:sz="4" w:space="0" w:color="auto"/>
              <w:bottom w:val="single" w:sz="4" w:space="0" w:color="auto"/>
              <w:right w:val="single" w:sz="4" w:space="0" w:color="auto"/>
            </w:tcBorders>
            <w:vAlign w:val="center"/>
          </w:tcPr>
          <w:p w:rsidR="00636A96" w:rsidRPr="009D67E0" w:rsidRDefault="00636A96" w:rsidP="00346B84">
            <w:pPr>
              <w:autoSpaceDE w:val="0"/>
              <w:autoSpaceDN w:val="0"/>
              <w:spacing w:line="260" w:lineRule="exact"/>
              <w:rPr>
                <w:szCs w:val="21"/>
              </w:rPr>
            </w:pPr>
            <w:r w:rsidRPr="009D67E0">
              <w:rPr>
                <w:rFonts w:hint="eastAsia"/>
                <w:b/>
                <w:bCs/>
                <w:szCs w:val="21"/>
              </w:rPr>
              <w:t>四十、社会事业与服务业</w:t>
            </w:r>
          </w:p>
        </w:tc>
        <w:tc>
          <w:tcPr>
            <w:tcW w:w="1631" w:type="pct"/>
            <w:gridSpan w:val="2"/>
            <w:tcBorders>
              <w:top w:val="single" w:sz="4" w:space="0" w:color="auto"/>
              <w:left w:val="single" w:sz="4" w:space="0" w:color="auto"/>
              <w:bottom w:val="single" w:sz="4" w:space="0" w:color="auto"/>
              <w:right w:val="single" w:sz="4" w:space="0" w:color="auto"/>
            </w:tcBorders>
            <w:vAlign w:val="center"/>
          </w:tcPr>
          <w:p w:rsidR="00636A96" w:rsidRPr="009D67E0" w:rsidRDefault="00636A96" w:rsidP="00793DBD">
            <w:pPr>
              <w:autoSpaceDE w:val="0"/>
              <w:autoSpaceDN w:val="0"/>
              <w:spacing w:line="260" w:lineRule="exact"/>
              <w:rPr>
                <w:szCs w:val="21"/>
              </w:rPr>
            </w:pPr>
          </w:p>
        </w:tc>
      </w:tr>
      <w:tr w:rsidR="00636A96" w:rsidRPr="009D67E0" w:rsidTr="00D6430F">
        <w:trPr>
          <w:cantSplit/>
          <w:trHeight w:val="397"/>
          <w:jc w:val="center"/>
        </w:trPr>
        <w:tc>
          <w:tcPr>
            <w:tcW w:w="208"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70120B">
            <w:pPr>
              <w:autoSpaceDE w:val="0"/>
              <w:autoSpaceDN w:val="0"/>
              <w:spacing w:line="260" w:lineRule="exact"/>
              <w:jc w:val="center"/>
              <w:rPr>
                <w:szCs w:val="21"/>
              </w:rPr>
            </w:pPr>
            <w:r w:rsidRPr="009D67E0">
              <w:rPr>
                <w:rFonts w:hint="eastAsia"/>
                <w:szCs w:val="21"/>
              </w:rPr>
              <w:t>11</w:t>
            </w:r>
            <w:r w:rsidR="00FC5B16" w:rsidRPr="009D67E0">
              <w:rPr>
                <w:szCs w:val="21"/>
              </w:rPr>
              <w:t>2</w:t>
            </w:r>
          </w:p>
        </w:tc>
        <w:tc>
          <w:tcPr>
            <w:tcW w:w="595"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70120B">
            <w:pPr>
              <w:autoSpaceDE w:val="0"/>
              <w:autoSpaceDN w:val="0"/>
              <w:spacing w:line="260" w:lineRule="exact"/>
              <w:rPr>
                <w:rFonts w:hAnsi="宋体"/>
                <w:szCs w:val="21"/>
              </w:rPr>
            </w:pPr>
            <w:r w:rsidRPr="009D67E0">
              <w:rPr>
                <w:rFonts w:hAnsi="宋体"/>
                <w:szCs w:val="21"/>
              </w:rPr>
              <w:t>学校、幼儿园、托儿所</w:t>
            </w:r>
            <w:r w:rsidRPr="009D67E0">
              <w:rPr>
                <w:rFonts w:hAnsi="宋体" w:hint="eastAsia"/>
                <w:szCs w:val="21"/>
              </w:rPr>
              <w:t>、</w:t>
            </w:r>
            <w:r w:rsidRPr="009D67E0">
              <w:rPr>
                <w:rFonts w:hAnsi="宋体"/>
                <w:szCs w:val="21"/>
              </w:rPr>
              <w:t>福利院、养</w:t>
            </w:r>
            <w:r w:rsidRPr="009D67E0">
              <w:rPr>
                <w:rFonts w:hAnsi="宋体"/>
                <w:bCs/>
                <w:szCs w:val="21"/>
              </w:rPr>
              <w:t>老院</w:t>
            </w:r>
          </w:p>
        </w:tc>
        <w:tc>
          <w:tcPr>
            <w:tcW w:w="889" w:type="pct"/>
            <w:tcBorders>
              <w:top w:val="single" w:sz="4" w:space="0" w:color="auto"/>
              <w:left w:val="single" w:sz="4" w:space="0" w:color="auto"/>
              <w:bottom w:val="single" w:sz="4" w:space="0" w:color="auto"/>
              <w:right w:val="single" w:sz="4" w:space="0" w:color="auto"/>
            </w:tcBorders>
            <w:vAlign w:val="center"/>
          </w:tcPr>
          <w:p w:rsidR="00636A96" w:rsidRPr="009D67E0" w:rsidRDefault="00636A96" w:rsidP="0070120B">
            <w:pPr>
              <w:autoSpaceDE w:val="0"/>
              <w:autoSpaceDN w:val="0"/>
              <w:spacing w:line="260" w:lineRule="exact"/>
              <w:rPr>
                <w:szCs w:val="21"/>
              </w:rPr>
            </w:pPr>
            <w:r w:rsidRPr="009D67E0">
              <w:rPr>
                <w:szCs w:val="21"/>
              </w:rPr>
              <w:t>/</w:t>
            </w:r>
          </w:p>
        </w:tc>
        <w:tc>
          <w:tcPr>
            <w:tcW w:w="894" w:type="pct"/>
            <w:tcBorders>
              <w:top w:val="single" w:sz="4" w:space="0" w:color="auto"/>
              <w:left w:val="single" w:sz="4" w:space="0" w:color="auto"/>
              <w:bottom w:val="single" w:sz="4" w:space="0" w:color="auto"/>
              <w:right w:val="single" w:sz="4" w:space="0" w:color="auto"/>
            </w:tcBorders>
            <w:vAlign w:val="center"/>
          </w:tcPr>
          <w:p w:rsidR="00636A96" w:rsidRPr="009D67E0" w:rsidRDefault="00595990" w:rsidP="006575C5">
            <w:pPr>
              <w:autoSpaceDE w:val="0"/>
              <w:autoSpaceDN w:val="0"/>
              <w:spacing w:line="260" w:lineRule="exact"/>
              <w:rPr>
                <w:rFonts w:hAnsi="宋体"/>
                <w:szCs w:val="21"/>
              </w:rPr>
            </w:pPr>
            <w:r w:rsidRPr="009D67E0">
              <w:rPr>
                <w:rFonts w:hAnsi="宋体" w:hint="eastAsia"/>
                <w:szCs w:val="21"/>
              </w:rPr>
              <w:t>涉及环境敏感区的</w:t>
            </w:r>
            <w:r w:rsidR="00AC716A" w:rsidRPr="009D67E0">
              <w:rPr>
                <w:rFonts w:hAnsi="宋体" w:hint="eastAsia"/>
                <w:szCs w:val="21"/>
              </w:rPr>
              <w:t>；有化学、生物等实验室的学校</w:t>
            </w:r>
          </w:p>
        </w:tc>
        <w:tc>
          <w:tcPr>
            <w:tcW w:w="783" w:type="pct"/>
            <w:tcBorders>
              <w:top w:val="single" w:sz="4" w:space="0" w:color="auto"/>
              <w:left w:val="single" w:sz="4" w:space="0" w:color="auto"/>
              <w:bottom w:val="single" w:sz="4" w:space="0" w:color="auto"/>
              <w:right w:val="single" w:sz="4" w:space="0" w:color="auto"/>
            </w:tcBorders>
            <w:vAlign w:val="center"/>
          </w:tcPr>
          <w:p w:rsidR="00636A96" w:rsidRPr="009D67E0" w:rsidRDefault="00AC716A" w:rsidP="0070120B">
            <w:pPr>
              <w:autoSpaceDE w:val="0"/>
              <w:autoSpaceDN w:val="0"/>
              <w:spacing w:line="260" w:lineRule="exact"/>
              <w:jc w:val="left"/>
              <w:rPr>
                <w:rFonts w:hAnsi="宋体"/>
                <w:szCs w:val="21"/>
              </w:rPr>
            </w:pPr>
            <w:r w:rsidRPr="009D67E0">
              <w:rPr>
                <w:rFonts w:hAnsi="宋体" w:hint="eastAsia"/>
                <w:szCs w:val="21"/>
              </w:rPr>
              <w:t>/</w:t>
            </w:r>
          </w:p>
        </w:tc>
        <w:tc>
          <w:tcPr>
            <w:tcW w:w="597" w:type="pct"/>
            <w:tcBorders>
              <w:top w:val="single" w:sz="4" w:space="0" w:color="auto"/>
              <w:left w:val="single" w:sz="4" w:space="0" w:color="auto"/>
              <w:bottom w:val="single" w:sz="4" w:space="0" w:color="auto"/>
              <w:right w:val="single" w:sz="4" w:space="0" w:color="auto"/>
            </w:tcBorders>
            <w:vAlign w:val="center"/>
          </w:tcPr>
          <w:p w:rsidR="00042C26" w:rsidRPr="009D67E0" w:rsidRDefault="00042C26">
            <w:pPr>
              <w:autoSpaceDE w:val="0"/>
              <w:autoSpaceDN w:val="0"/>
              <w:spacing w:line="260" w:lineRule="exact"/>
              <w:rPr>
                <w:szCs w:val="21"/>
              </w:rPr>
            </w:pPr>
          </w:p>
        </w:tc>
        <w:tc>
          <w:tcPr>
            <w:tcW w:w="1034" w:type="pct"/>
            <w:tcBorders>
              <w:top w:val="single" w:sz="4" w:space="0" w:color="auto"/>
              <w:left w:val="single" w:sz="4" w:space="0" w:color="auto"/>
              <w:bottom w:val="single" w:sz="4" w:space="0" w:color="auto"/>
              <w:right w:val="single" w:sz="4" w:space="0" w:color="auto"/>
            </w:tcBorders>
            <w:vAlign w:val="center"/>
          </w:tcPr>
          <w:p w:rsidR="00636A96" w:rsidRPr="009D67E0" w:rsidRDefault="00042C26" w:rsidP="0054064C">
            <w:pPr>
              <w:autoSpaceDE w:val="0"/>
              <w:autoSpaceDN w:val="0"/>
              <w:spacing w:line="260" w:lineRule="exact"/>
              <w:rPr>
                <w:szCs w:val="21"/>
              </w:rPr>
            </w:pPr>
            <w:r w:rsidRPr="009D67E0">
              <w:rPr>
                <w:rFonts w:hAnsi="宋体" w:hint="eastAsia"/>
                <w:szCs w:val="21"/>
              </w:rPr>
              <w:t>生态敏感区</w:t>
            </w:r>
            <w:r w:rsidRPr="009D67E0">
              <w:rPr>
                <w:rFonts w:hint="eastAsia"/>
                <w:szCs w:val="21"/>
              </w:rPr>
              <w:t>（一）中的全部区域；</w:t>
            </w:r>
            <w:r w:rsidRPr="009D67E0">
              <w:rPr>
                <w:rFonts w:hAnsi="宋体" w:hint="eastAsia"/>
                <w:szCs w:val="21"/>
              </w:rPr>
              <w:t>生态敏感区</w:t>
            </w:r>
            <w:r w:rsidRPr="009D67E0">
              <w:rPr>
                <w:rFonts w:hint="eastAsia"/>
                <w:szCs w:val="21"/>
              </w:rPr>
              <w:t>（二）中基本农田保护区、基本草原、森林公园、地质公园、重要湿地、天然林、野生动物重要栖息地、重点保护野生植物生长繁殖地</w:t>
            </w:r>
          </w:p>
        </w:tc>
      </w:tr>
      <w:tr w:rsidR="00D153CD" w:rsidRPr="009D67E0" w:rsidTr="00D6430F">
        <w:trPr>
          <w:cantSplit/>
          <w:trHeight w:val="397"/>
          <w:jc w:val="center"/>
        </w:trPr>
        <w:tc>
          <w:tcPr>
            <w:tcW w:w="208" w:type="pct"/>
            <w:tcBorders>
              <w:top w:val="single" w:sz="4" w:space="0" w:color="auto"/>
              <w:left w:val="single" w:sz="4" w:space="0" w:color="auto"/>
              <w:bottom w:val="single" w:sz="4" w:space="0" w:color="auto"/>
              <w:right w:val="single" w:sz="4" w:space="0" w:color="auto"/>
            </w:tcBorders>
            <w:vAlign w:val="center"/>
          </w:tcPr>
          <w:p w:rsidR="00D153CD" w:rsidRPr="009D67E0" w:rsidRDefault="00D153CD" w:rsidP="00D153CD">
            <w:pPr>
              <w:autoSpaceDE w:val="0"/>
              <w:autoSpaceDN w:val="0"/>
              <w:spacing w:line="260" w:lineRule="exact"/>
              <w:jc w:val="center"/>
              <w:rPr>
                <w:szCs w:val="21"/>
              </w:rPr>
            </w:pPr>
            <w:r w:rsidRPr="009D67E0">
              <w:rPr>
                <w:rFonts w:hint="eastAsia"/>
                <w:szCs w:val="21"/>
              </w:rPr>
              <w:t>11</w:t>
            </w:r>
            <w:r w:rsidR="00FC5B16" w:rsidRPr="009D67E0">
              <w:rPr>
                <w:szCs w:val="21"/>
              </w:rPr>
              <w:t>3</w:t>
            </w:r>
          </w:p>
        </w:tc>
        <w:tc>
          <w:tcPr>
            <w:tcW w:w="595" w:type="pct"/>
            <w:tcBorders>
              <w:top w:val="single" w:sz="4" w:space="0" w:color="auto"/>
              <w:left w:val="single" w:sz="4" w:space="0" w:color="auto"/>
              <w:bottom w:val="single" w:sz="4" w:space="0" w:color="auto"/>
              <w:right w:val="single" w:sz="4" w:space="0" w:color="auto"/>
            </w:tcBorders>
            <w:vAlign w:val="center"/>
          </w:tcPr>
          <w:p w:rsidR="00D153CD" w:rsidRPr="009D67E0" w:rsidRDefault="008679CE" w:rsidP="00D153CD">
            <w:pPr>
              <w:autoSpaceDE w:val="0"/>
              <w:autoSpaceDN w:val="0"/>
              <w:spacing w:line="260" w:lineRule="exact"/>
              <w:rPr>
                <w:rFonts w:hAnsi="宋体"/>
                <w:szCs w:val="21"/>
              </w:rPr>
            </w:pPr>
            <w:r w:rsidRPr="009D67E0">
              <w:rPr>
                <w:rFonts w:hAnsi="宋体" w:hint="eastAsia"/>
                <w:szCs w:val="21"/>
              </w:rPr>
              <w:t>批发、零售市场</w:t>
            </w:r>
          </w:p>
        </w:tc>
        <w:tc>
          <w:tcPr>
            <w:tcW w:w="889" w:type="pct"/>
            <w:tcBorders>
              <w:top w:val="single" w:sz="4" w:space="0" w:color="auto"/>
              <w:left w:val="single" w:sz="4" w:space="0" w:color="auto"/>
              <w:bottom w:val="single" w:sz="4" w:space="0" w:color="auto"/>
              <w:right w:val="single" w:sz="4" w:space="0" w:color="auto"/>
            </w:tcBorders>
            <w:vAlign w:val="center"/>
          </w:tcPr>
          <w:p w:rsidR="00D153CD" w:rsidRPr="009D67E0" w:rsidRDefault="008679CE" w:rsidP="00D153CD">
            <w:pPr>
              <w:autoSpaceDE w:val="0"/>
              <w:autoSpaceDN w:val="0"/>
              <w:spacing w:line="260" w:lineRule="exact"/>
              <w:rPr>
                <w:szCs w:val="21"/>
              </w:rPr>
            </w:pPr>
            <w:r w:rsidRPr="009D67E0">
              <w:rPr>
                <w:rFonts w:hint="eastAsia"/>
                <w:szCs w:val="21"/>
              </w:rPr>
              <w:t>/</w:t>
            </w:r>
          </w:p>
        </w:tc>
        <w:tc>
          <w:tcPr>
            <w:tcW w:w="894" w:type="pct"/>
            <w:tcBorders>
              <w:top w:val="single" w:sz="4" w:space="0" w:color="auto"/>
              <w:left w:val="single" w:sz="4" w:space="0" w:color="auto"/>
              <w:bottom w:val="single" w:sz="4" w:space="0" w:color="auto"/>
              <w:right w:val="single" w:sz="4" w:space="0" w:color="auto"/>
            </w:tcBorders>
            <w:vAlign w:val="center"/>
          </w:tcPr>
          <w:p w:rsidR="00D153CD" w:rsidRPr="009D67E0" w:rsidRDefault="008679CE" w:rsidP="00D153CD">
            <w:pPr>
              <w:autoSpaceDE w:val="0"/>
              <w:autoSpaceDN w:val="0"/>
              <w:spacing w:line="260" w:lineRule="exact"/>
              <w:rPr>
                <w:rFonts w:hAnsi="宋体"/>
                <w:szCs w:val="21"/>
              </w:rPr>
            </w:pPr>
            <w:r w:rsidRPr="009D67E0">
              <w:rPr>
                <w:rFonts w:hAnsi="宋体" w:hint="eastAsia"/>
                <w:szCs w:val="21"/>
              </w:rPr>
              <w:t>涉及环境敏感区的</w:t>
            </w:r>
          </w:p>
        </w:tc>
        <w:tc>
          <w:tcPr>
            <w:tcW w:w="783" w:type="pct"/>
            <w:tcBorders>
              <w:top w:val="single" w:sz="4" w:space="0" w:color="auto"/>
              <w:left w:val="single" w:sz="4" w:space="0" w:color="auto"/>
              <w:bottom w:val="single" w:sz="4" w:space="0" w:color="auto"/>
              <w:right w:val="single" w:sz="4" w:space="0" w:color="auto"/>
            </w:tcBorders>
            <w:vAlign w:val="center"/>
          </w:tcPr>
          <w:p w:rsidR="00D153CD" w:rsidRPr="009D67E0" w:rsidRDefault="008679CE" w:rsidP="00D153CD">
            <w:pPr>
              <w:autoSpaceDE w:val="0"/>
              <w:autoSpaceDN w:val="0"/>
              <w:spacing w:line="260" w:lineRule="exact"/>
              <w:jc w:val="left"/>
              <w:rPr>
                <w:rFonts w:hAnsi="宋体"/>
                <w:szCs w:val="21"/>
              </w:rPr>
            </w:pPr>
            <w:r w:rsidRPr="009D67E0">
              <w:rPr>
                <w:rFonts w:hAnsi="宋体" w:hint="eastAsia"/>
                <w:szCs w:val="21"/>
              </w:rPr>
              <w:t>/</w:t>
            </w:r>
          </w:p>
        </w:tc>
        <w:tc>
          <w:tcPr>
            <w:tcW w:w="597" w:type="pct"/>
            <w:tcBorders>
              <w:top w:val="single" w:sz="4" w:space="0" w:color="auto"/>
              <w:left w:val="single" w:sz="4" w:space="0" w:color="auto"/>
              <w:bottom w:val="single" w:sz="4" w:space="0" w:color="auto"/>
              <w:right w:val="single" w:sz="4" w:space="0" w:color="auto"/>
            </w:tcBorders>
            <w:vAlign w:val="center"/>
          </w:tcPr>
          <w:p w:rsidR="00D153CD" w:rsidRPr="009D67E0" w:rsidRDefault="00D153CD" w:rsidP="00D153CD">
            <w:pPr>
              <w:autoSpaceDE w:val="0"/>
              <w:autoSpaceDN w:val="0"/>
              <w:spacing w:line="260" w:lineRule="exact"/>
              <w:rPr>
                <w:szCs w:val="21"/>
              </w:rPr>
            </w:pPr>
          </w:p>
        </w:tc>
        <w:tc>
          <w:tcPr>
            <w:tcW w:w="1034" w:type="pct"/>
            <w:tcBorders>
              <w:top w:val="single" w:sz="4" w:space="0" w:color="auto"/>
              <w:left w:val="single" w:sz="4" w:space="0" w:color="auto"/>
              <w:bottom w:val="single" w:sz="4" w:space="0" w:color="auto"/>
              <w:right w:val="single" w:sz="4" w:space="0" w:color="auto"/>
            </w:tcBorders>
            <w:vAlign w:val="center"/>
          </w:tcPr>
          <w:p w:rsidR="00D153CD" w:rsidRPr="009D67E0" w:rsidRDefault="00042C26" w:rsidP="00D153CD">
            <w:pPr>
              <w:autoSpaceDE w:val="0"/>
              <w:autoSpaceDN w:val="0"/>
              <w:spacing w:line="260" w:lineRule="exact"/>
              <w:rPr>
                <w:szCs w:val="21"/>
              </w:rPr>
            </w:pPr>
            <w:r w:rsidRPr="009D67E0">
              <w:rPr>
                <w:rFonts w:hAnsi="宋体" w:hint="eastAsia"/>
                <w:szCs w:val="21"/>
              </w:rPr>
              <w:t>生态敏感区</w:t>
            </w:r>
            <w:r w:rsidRPr="009D67E0">
              <w:rPr>
                <w:rFonts w:hint="eastAsia"/>
                <w:szCs w:val="21"/>
              </w:rPr>
              <w:t>（一）中的全部区域；</w:t>
            </w:r>
            <w:r w:rsidRPr="009D67E0">
              <w:rPr>
                <w:rFonts w:hAnsi="宋体" w:hint="eastAsia"/>
                <w:szCs w:val="21"/>
              </w:rPr>
              <w:t>生态敏感区</w:t>
            </w:r>
            <w:r w:rsidRPr="009D67E0">
              <w:rPr>
                <w:rFonts w:hint="eastAsia"/>
                <w:szCs w:val="21"/>
              </w:rPr>
              <w:t>（二）中的基本农田保护区、基本草原、森林公园、地质公园、重要湿地、天然林、野生动物重要栖息地、重点保护野生植物生长繁殖地；</w:t>
            </w:r>
            <w:r w:rsidR="00D87702" w:rsidRPr="009D67E0">
              <w:rPr>
                <w:rFonts w:hint="eastAsia"/>
                <w:szCs w:val="21"/>
              </w:rPr>
              <w:t>人居敏感区</w:t>
            </w:r>
            <w:r w:rsidRPr="009D67E0">
              <w:rPr>
                <w:rFonts w:hint="eastAsia"/>
                <w:szCs w:val="21"/>
              </w:rPr>
              <w:t>中的文物保护单位</w:t>
            </w:r>
          </w:p>
        </w:tc>
      </w:tr>
      <w:tr w:rsidR="00A0461C" w:rsidRPr="009D67E0" w:rsidTr="00D6430F">
        <w:trPr>
          <w:cantSplit/>
          <w:trHeight w:val="397"/>
          <w:jc w:val="center"/>
        </w:trPr>
        <w:tc>
          <w:tcPr>
            <w:tcW w:w="208" w:type="pct"/>
            <w:tcBorders>
              <w:top w:val="single" w:sz="4" w:space="0" w:color="auto"/>
              <w:left w:val="single" w:sz="4" w:space="0" w:color="auto"/>
              <w:bottom w:val="single" w:sz="4" w:space="0" w:color="auto"/>
              <w:right w:val="single" w:sz="4" w:space="0" w:color="auto"/>
            </w:tcBorders>
            <w:vAlign w:val="center"/>
          </w:tcPr>
          <w:p w:rsidR="00A0461C" w:rsidRPr="009D67E0" w:rsidRDefault="00F502BC" w:rsidP="00D153CD">
            <w:pPr>
              <w:autoSpaceDE w:val="0"/>
              <w:autoSpaceDN w:val="0"/>
              <w:spacing w:line="260" w:lineRule="exact"/>
              <w:jc w:val="center"/>
              <w:rPr>
                <w:szCs w:val="21"/>
              </w:rPr>
            </w:pPr>
            <w:r w:rsidRPr="009D67E0">
              <w:rPr>
                <w:rFonts w:hint="eastAsia"/>
                <w:szCs w:val="21"/>
              </w:rPr>
              <w:t>11</w:t>
            </w:r>
            <w:r w:rsidR="00FC5B16" w:rsidRPr="009D67E0">
              <w:rPr>
                <w:szCs w:val="21"/>
              </w:rPr>
              <w:t>4</w:t>
            </w:r>
          </w:p>
        </w:tc>
        <w:tc>
          <w:tcPr>
            <w:tcW w:w="595" w:type="pct"/>
            <w:tcBorders>
              <w:top w:val="single" w:sz="4" w:space="0" w:color="auto"/>
              <w:left w:val="single" w:sz="4" w:space="0" w:color="auto"/>
              <w:bottom w:val="single" w:sz="4" w:space="0" w:color="auto"/>
              <w:right w:val="single" w:sz="4" w:space="0" w:color="auto"/>
            </w:tcBorders>
            <w:vAlign w:val="center"/>
          </w:tcPr>
          <w:p w:rsidR="00A0461C" w:rsidRPr="009D67E0" w:rsidRDefault="00A0461C" w:rsidP="00D153CD">
            <w:pPr>
              <w:autoSpaceDE w:val="0"/>
              <w:autoSpaceDN w:val="0"/>
              <w:spacing w:line="260" w:lineRule="exact"/>
              <w:rPr>
                <w:rFonts w:hAnsi="宋体"/>
                <w:szCs w:val="21"/>
              </w:rPr>
            </w:pPr>
            <w:r w:rsidRPr="009D67E0">
              <w:rPr>
                <w:rFonts w:hAnsi="宋体" w:hint="eastAsia"/>
                <w:szCs w:val="21"/>
              </w:rPr>
              <w:t>宾馆饭店及医疗机构衣物集中洗涤、餐具集中清洗消毒</w:t>
            </w:r>
          </w:p>
        </w:tc>
        <w:tc>
          <w:tcPr>
            <w:tcW w:w="889" w:type="pct"/>
            <w:tcBorders>
              <w:top w:val="single" w:sz="4" w:space="0" w:color="auto"/>
              <w:left w:val="single" w:sz="4" w:space="0" w:color="auto"/>
              <w:bottom w:val="single" w:sz="4" w:space="0" w:color="auto"/>
              <w:right w:val="single" w:sz="4" w:space="0" w:color="auto"/>
            </w:tcBorders>
            <w:vAlign w:val="center"/>
          </w:tcPr>
          <w:p w:rsidR="00A0461C" w:rsidRPr="009D67E0" w:rsidRDefault="00A0461C" w:rsidP="00D153CD">
            <w:pPr>
              <w:autoSpaceDE w:val="0"/>
              <w:autoSpaceDN w:val="0"/>
              <w:spacing w:line="260" w:lineRule="exact"/>
              <w:rPr>
                <w:szCs w:val="21"/>
              </w:rPr>
            </w:pPr>
            <w:r w:rsidRPr="009D67E0">
              <w:rPr>
                <w:rFonts w:hint="eastAsia"/>
                <w:szCs w:val="21"/>
              </w:rPr>
              <w:t>/</w:t>
            </w:r>
          </w:p>
        </w:tc>
        <w:tc>
          <w:tcPr>
            <w:tcW w:w="894" w:type="pct"/>
            <w:tcBorders>
              <w:top w:val="single" w:sz="4" w:space="0" w:color="auto"/>
              <w:left w:val="single" w:sz="4" w:space="0" w:color="auto"/>
              <w:bottom w:val="single" w:sz="4" w:space="0" w:color="auto"/>
              <w:right w:val="single" w:sz="4" w:space="0" w:color="auto"/>
            </w:tcBorders>
            <w:vAlign w:val="center"/>
          </w:tcPr>
          <w:p w:rsidR="00A0461C" w:rsidRPr="009D67E0" w:rsidRDefault="00A0461C" w:rsidP="00D153CD">
            <w:pPr>
              <w:autoSpaceDE w:val="0"/>
              <w:autoSpaceDN w:val="0"/>
              <w:spacing w:line="260" w:lineRule="exact"/>
              <w:rPr>
                <w:rFonts w:hAnsi="宋体"/>
                <w:szCs w:val="21"/>
              </w:rPr>
            </w:pPr>
            <w:r w:rsidRPr="009D67E0">
              <w:rPr>
                <w:rFonts w:hAnsi="宋体" w:hint="eastAsia"/>
                <w:szCs w:val="21"/>
              </w:rPr>
              <w:t>需自建配套污水处理设施的</w:t>
            </w:r>
          </w:p>
        </w:tc>
        <w:tc>
          <w:tcPr>
            <w:tcW w:w="783" w:type="pct"/>
            <w:tcBorders>
              <w:top w:val="single" w:sz="4" w:space="0" w:color="auto"/>
              <w:left w:val="single" w:sz="4" w:space="0" w:color="auto"/>
              <w:bottom w:val="single" w:sz="4" w:space="0" w:color="auto"/>
              <w:right w:val="single" w:sz="4" w:space="0" w:color="auto"/>
            </w:tcBorders>
            <w:vAlign w:val="center"/>
          </w:tcPr>
          <w:p w:rsidR="00A0461C" w:rsidRPr="009D67E0" w:rsidRDefault="00A0461C" w:rsidP="00D153CD">
            <w:pPr>
              <w:autoSpaceDE w:val="0"/>
              <w:autoSpaceDN w:val="0"/>
              <w:spacing w:line="260" w:lineRule="exact"/>
              <w:jc w:val="left"/>
              <w:rPr>
                <w:rFonts w:hAnsi="宋体"/>
                <w:szCs w:val="21"/>
              </w:rPr>
            </w:pPr>
            <w:r w:rsidRPr="009D67E0">
              <w:rPr>
                <w:rFonts w:hAnsi="宋体" w:hint="eastAsia"/>
                <w:szCs w:val="21"/>
              </w:rPr>
              <w:t>/</w:t>
            </w:r>
          </w:p>
        </w:tc>
        <w:tc>
          <w:tcPr>
            <w:tcW w:w="597" w:type="pct"/>
            <w:tcBorders>
              <w:top w:val="single" w:sz="4" w:space="0" w:color="auto"/>
              <w:left w:val="single" w:sz="4" w:space="0" w:color="auto"/>
              <w:bottom w:val="single" w:sz="4" w:space="0" w:color="auto"/>
              <w:right w:val="single" w:sz="4" w:space="0" w:color="auto"/>
            </w:tcBorders>
            <w:vAlign w:val="center"/>
          </w:tcPr>
          <w:p w:rsidR="00A0461C" w:rsidRPr="009D67E0" w:rsidRDefault="00A0461C" w:rsidP="00D153CD">
            <w:pPr>
              <w:autoSpaceDE w:val="0"/>
              <w:autoSpaceDN w:val="0"/>
              <w:spacing w:line="260" w:lineRule="exact"/>
              <w:rPr>
                <w:szCs w:val="21"/>
              </w:rPr>
            </w:pPr>
          </w:p>
        </w:tc>
        <w:tc>
          <w:tcPr>
            <w:tcW w:w="1034" w:type="pct"/>
            <w:tcBorders>
              <w:top w:val="single" w:sz="4" w:space="0" w:color="auto"/>
              <w:left w:val="single" w:sz="4" w:space="0" w:color="auto"/>
              <w:bottom w:val="single" w:sz="4" w:space="0" w:color="auto"/>
              <w:right w:val="single" w:sz="4" w:space="0" w:color="auto"/>
            </w:tcBorders>
            <w:vAlign w:val="center"/>
          </w:tcPr>
          <w:p w:rsidR="00A0461C" w:rsidRPr="009D67E0" w:rsidRDefault="00A0461C" w:rsidP="00D153CD">
            <w:pPr>
              <w:autoSpaceDE w:val="0"/>
              <w:autoSpaceDN w:val="0"/>
              <w:spacing w:line="260" w:lineRule="exact"/>
              <w:rPr>
                <w:szCs w:val="21"/>
              </w:rPr>
            </w:pPr>
          </w:p>
        </w:tc>
      </w:tr>
      <w:tr w:rsidR="00F502BC" w:rsidRPr="009D67E0" w:rsidTr="00D6430F">
        <w:trPr>
          <w:cantSplit/>
          <w:trHeight w:val="397"/>
          <w:jc w:val="center"/>
        </w:trPr>
        <w:tc>
          <w:tcPr>
            <w:tcW w:w="208" w:type="pct"/>
            <w:tcBorders>
              <w:top w:val="single" w:sz="4" w:space="0" w:color="auto"/>
              <w:left w:val="single" w:sz="4" w:space="0" w:color="auto"/>
              <w:bottom w:val="single" w:sz="4" w:space="0" w:color="auto"/>
              <w:right w:val="single" w:sz="4" w:space="0" w:color="auto"/>
            </w:tcBorders>
            <w:vAlign w:val="center"/>
          </w:tcPr>
          <w:p w:rsidR="00F502BC" w:rsidRPr="009D67E0" w:rsidRDefault="00F502BC" w:rsidP="00F502BC">
            <w:pPr>
              <w:autoSpaceDE w:val="0"/>
              <w:autoSpaceDN w:val="0"/>
              <w:spacing w:line="260" w:lineRule="exact"/>
              <w:jc w:val="center"/>
              <w:rPr>
                <w:szCs w:val="21"/>
              </w:rPr>
            </w:pPr>
            <w:r w:rsidRPr="009D67E0">
              <w:rPr>
                <w:rFonts w:hint="eastAsia"/>
                <w:szCs w:val="21"/>
              </w:rPr>
              <w:lastRenderedPageBreak/>
              <w:t>11</w:t>
            </w:r>
            <w:r w:rsidR="00FC5B16" w:rsidRPr="009D67E0">
              <w:rPr>
                <w:szCs w:val="21"/>
              </w:rPr>
              <w:t>5</w:t>
            </w:r>
          </w:p>
        </w:tc>
        <w:tc>
          <w:tcPr>
            <w:tcW w:w="595" w:type="pct"/>
            <w:tcBorders>
              <w:top w:val="single" w:sz="4" w:space="0" w:color="auto"/>
              <w:left w:val="single" w:sz="4" w:space="0" w:color="auto"/>
              <w:bottom w:val="single" w:sz="4" w:space="0" w:color="auto"/>
              <w:right w:val="single" w:sz="4" w:space="0" w:color="auto"/>
            </w:tcBorders>
            <w:vAlign w:val="center"/>
          </w:tcPr>
          <w:p w:rsidR="00F502BC" w:rsidRPr="009D67E0" w:rsidRDefault="00F502BC" w:rsidP="00F502BC">
            <w:pPr>
              <w:autoSpaceDE w:val="0"/>
              <w:autoSpaceDN w:val="0"/>
              <w:spacing w:line="260" w:lineRule="exact"/>
              <w:rPr>
                <w:szCs w:val="21"/>
              </w:rPr>
            </w:pPr>
            <w:r w:rsidRPr="009D67E0">
              <w:rPr>
                <w:rFonts w:hAnsi="宋体"/>
                <w:szCs w:val="21"/>
              </w:rPr>
              <w:t>高尔夫球场、滑雪场、狩猎场、赛车场、跑马场、射击场、水上运动中心</w:t>
            </w:r>
          </w:p>
        </w:tc>
        <w:tc>
          <w:tcPr>
            <w:tcW w:w="889" w:type="pct"/>
            <w:tcBorders>
              <w:top w:val="single" w:sz="4" w:space="0" w:color="auto"/>
              <w:left w:val="single" w:sz="4" w:space="0" w:color="auto"/>
              <w:bottom w:val="single" w:sz="4" w:space="0" w:color="auto"/>
              <w:right w:val="single" w:sz="4" w:space="0" w:color="auto"/>
            </w:tcBorders>
            <w:vAlign w:val="center"/>
          </w:tcPr>
          <w:p w:rsidR="00F502BC" w:rsidRPr="009D67E0" w:rsidRDefault="00F502BC" w:rsidP="00F502BC">
            <w:pPr>
              <w:autoSpaceDE w:val="0"/>
              <w:autoSpaceDN w:val="0"/>
              <w:spacing w:line="260" w:lineRule="exact"/>
              <w:rPr>
                <w:szCs w:val="21"/>
              </w:rPr>
            </w:pPr>
            <w:r w:rsidRPr="009D67E0">
              <w:rPr>
                <w:rFonts w:hAnsi="宋体"/>
                <w:szCs w:val="21"/>
              </w:rPr>
              <w:t>高尔夫球场</w:t>
            </w:r>
          </w:p>
        </w:tc>
        <w:tc>
          <w:tcPr>
            <w:tcW w:w="894" w:type="pct"/>
            <w:tcBorders>
              <w:top w:val="single" w:sz="4" w:space="0" w:color="auto"/>
              <w:left w:val="single" w:sz="4" w:space="0" w:color="auto"/>
              <w:bottom w:val="single" w:sz="4" w:space="0" w:color="auto"/>
              <w:right w:val="single" w:sz="4" w:space="0" w:color="auto"/>
            </w:tcBorders>
            <w:vAlign w:val="center"/>
          </w:tcPr>
          <w:p w:rsidR="00F502BC" w:rsidRPr="009D67E0" w:rsidRDefault="00F502BC" w:rsidP="00F502BC">
            <w:pPr>
              <w:autoSpaceDE w:val="0"/>
              <w:autoSpaceDN w:val="0"/>
              <w:spacing w:line="260" w:lineRule="exact"/>
              <w:rPr>
                <w:szCs w:val="21"/>
              </w:rPr>
            </w:pPr>
            <w:r w:rsidRPr="009D67E0">
              <w:rPr>
                <w:rFonts w:hint="eastAsia"/>
                <w:szCs w:val="21"/>
              </w:rPr>
              <w:t>涉及环境敏感区的</w:t>
            </w:r>
          </w:p>
        </w:tc>
        <w:tc>
          <w:tcPr>
            <w:tcW w:w="783" w:type="pct"/>
            <w:tcBorders>
              <w:top w:val="single" w:sz="4" w:space="0" w:color="auto"/>
              <w:left w:val="single" w:sz="4" w:space="0" w:color="auto"/>
              <w:bottom w:val="single" w:sz="4" w:space="0" w:color="auto"/>
              <w:right w:val="single" w:sz="4" w:space="0" w:color="auto"/>
            </w:tcBorders>
            <w:vAlign w:val="center"/>
          </w:tcPr>
          <w:p w:rsidR="00F502BC" w:rsidRPr="009D67E0" w:rsidRDefault="00F502BC" w:rsidP="00F502BC">
            <w:pPr>
              <w:autoSpaceDE w:val="0"/>
              <w:autoSpaceDN w:val="0"/>
              <w:spacing w:line="260" w:lineRule="exact"/>
              <w:rPr>
                <w:szCs w:val="21"/>
              </w:rPr>
            </w:pPr>
            <w:r w:rsidRPr="009D67E0">
              <w:rPr>
                <w:rFonts w:hAnsi="宋体"/>
                <w:szCs w:val="21"/>
              </w:rPr>
              <w:t>其他</w:t>
            </w:r>
          </w:p>
        </w:tc>
        <w:tc>
          <w:tcPr>
            <w:tcW w:w="597" w:type="pct"/>
            <w:tcBorders>
              <w:top w:val="single" w:sz="4" w:space="0" w:color="auto"/>
              <w:left w:val="single" w:sz="4" w:space="0" w:color="auto"/>
              <w:bottom w:val="single" w:sz="4" w:space="0" w:color="auto"/>
              <w:right w:val="single" w:sz="4" w:space="0" w:color="auto"/>
            </w:tcBorders>
            <w:vAlign w:val="center"/>
          </w:tcPr>
          <w:p w:rsidR="00F502BC" w:rsidRPr="009D67E0" w:rsidRDefault="00F502BC" w:rsidP="00F502BC">
            <w:pPr>
              <w:autoSpaceDE w:val="0"/>
              <w:autoSpaceDN w:val="0"/>
              <w:spacing w:line="260" w:lineRule="exact"/>
              <w:rPr>
                <w:rFonts w:hAnsi="宋体"/>
                <w:szCs w:val="21"/>
              </w:rPr>
            </w:pPr>
          </w:p>
        </w:tc>
        <w:tc>
          <w:tcPr>
            <w:tcW w:w="1034" w:type="pct"/>
            <w:tcBorders>
              <w:top w:val="single" w:sz="4" w:space="0" w:color="auto"/>
              <w:left w:val="single" w:sz="4" w:space="0" w:color="auto"/>
              <w:bottom w:val="single" w:sz="4" w:space="0" w:color="auto"/>
              <w:right w:val="single" w:sz="4" w:space="0" w:color="auto"/>
            </w:tcBorders>
            <w:vAlign w:val="center"/>
          </w:tcPr>
          <w:p w:rsidR="00F502BC" w:rsidRPr="009D67E0" w:rsidRDefault="00F502BC" w:rsidP="0054064C">
            <w:pPr>
              <w:autoSpaceDE w:val="0"/>
              <w:autoSpaceDN w:val="0"/>
              <w:spacing w:line="260" w:lineRule="exact"/>
              <w:rPr>
                <w:szCs w:val="21"/>
              </w:rPr>
            </w:pPr>
            <w:r w:rsidRPr="009D67E0">
              <w:rPr>
                <w:rFonts w:hAnsi="宋体" w:hint="eastAsia"/>
                <w:szCs w:val="21"/>
              </w:rPr>
              <w:t>生态敏感区</w:t>
            </w:r>
            <w:r w:rsidRPr="009D67E0">
              <w:rPr>
                <w:rFonts w:hAnsi="宋体"/>
                <w:szCs w:val="21"/>
              </w:rPr>
              <w:t>（一）中的全部</w:t>
            </w:r>
            <w:r w:rsidRPr="009D67E0">
              <w:rPr>
                <w:rFonts w:hAnsi="宋体" w:hint="eastAsia"/>
                <w:szCs w:val="21"/>
              </w:rPr>
              <w:t>区域</w:t>
            </w:r>
            <w:r w:rsidRPr="009D67E0">
              <w:rPr>
                <w:rFonts w:hAnsi="宋体"/>
                <w:szCs w:val="21"/>
              </w:rPr>
              <w:t>；</w:t>
            </w:r>
            <w:r w:rsidRPr="009D67E0">
              <w:rPr>
                <w:rFonts w:hAnsi="宋体" w:hint="eastAsia"/>
                <w:szCs w:val="21"/>
              </w:rPr>
              <w:t>生态敏感区</w:t>
            </w:r>
            <w:r w:rsidRPr="009D67E0">
              <w:rPr>
                <w:rFonts w:hAnsi="宋体"/>
                <w:szCs w:val="21"/>
              </w:rPr>
              <w:t>（二）中的</w:t>
            </w:r>
            <w:r w:rsidRPr="009D67E0">
              <w:rPr>
                <w:rFonts w:hAnsi="宋体" w:hint="eastAsia"/>
                <w:szCs w:val="21"/>
              </w:rPr>
              <w:t>基本农田保护区、</w:t>
            </w:r>
            <w:r w:rsidRPr="009D67E0">
              <w:rPr>
                <w:rFonts w:hAnsi="宋体"/>
                <w:szCs w:val="21"/>
              </w:rPr>
              <w:t>基本草原、森林公园</w:t>
            </w:r>
            <w:r w:rsidRPr="009D67E0">
              <w:rPr>
                <w:rFonts w:hAnsi="宋体" w:hint="eastAsia"/>
                <w:szCs w:val="21"/>
              </w:rPr>
              <w:t>、地质公园、</w:t>
            </w:r>
            <w:r w:rsidRPr="009D67E0">
              <w:rPr>
                <w:rFonts w:hAnsi="宋体"/>
                <w:szCs w:val="21"/>
              </w:rPr>
              <w:t>重要湿地、天然林、</w:t>
            </w:r>
            <w:r w:rsidRPr="009D67E0">
              <w:rPr>
                <w:rFonts w:hAnsi="宋体" w:hint="eastAsia"/>
                <w:szCs w:val="21"/>
              </w:rPr>
              <w:t>野生动物重要栖息地、重点保护野生植物生长繁殖地、重要水生生物的自然产卵场、索饵场、越冬场和洄游通道、天然渔场</w:t>
            </w:r>
          </w:p>
        </w:tc>
      </w:tr>
      <w:tr w:rsidR="00F502BC" w:rsidRPr="009D67E0" w:rsidTr="00D6430F">
        <w:trPr>
          <w:cantSplit/>
          <w:trHeight w:val="397"/>
          <w:jc w:val="center"/>
        </w:trPr>
        <w:tc>
          <w:tcPr>
            <w:tcW w:w="208" w:type="pct"/>
            <w:tcBorders>
              <w:top w:val="single" w:sz="4" w:space="0" w:color="auto"/>
              <w:left w:val="single" w:sz="4" w:space="0" w:color="auto"/>
              <w:bottom w:val="single" w:sz="4" w:space="0" w:color="auto"/>
              <w:right w:val="single" w:sz="4" w:space="0" w:color="auto"/>
            </w:tcBorders>
            <w:vAlign w:val="center"/>
          </w:tcPr>
          <w:p w:rsidR="00F502BC" w:rsidRPr="009D67E0" w:rsidRDefault="00F502BC" w:rsidP="00F502BC">
            <w:pPr>
              <w:autoSpaceDE w:val="0"/>
              <w:autoSpaceDN w:val="0"/>
              <w:spacing w:line="260" w:lineRule="exact"/>
              <w:jc w:val="center"/>
              <w:rPr>
                <w:szCs w:val="21"/>
              </w:rPr>
            </w:pPr>
            <w:r w:rsidRPr="009D67E0">
              <w:rPr>
                <w:rFonts w:hint="eastAsia"/>
                <w:szCs w:val="21"/>
              </w:rPr>
              <w:t>11</w:t>
            </w:r>
            <w:r w:rsidR="00FC5B16" w:rsidRPr="009D67E0">
              <w:rPr>
                <w:szCs w:val="21"/>
              </w:rPr>
              <w:t>6</w:t>
            </w:r>
          </w:p>
        </w:tc>
        <w:tc>
          <w:tcPr>
            <w:tcW w:w="595" w:type="pct"/>
            <w:tcBorders>
              <w:top w:val="single" w:sz="4" w:space="0" w:color="auto"/>
              <w:left w:val="single" w:sz="4" w:space="0" w:color="auto"/>
              <w:bottom w:val="single" w:sz="4" w:space="0" w:color="auto"/>
              <w:right w:val="single" w:sz="4" w:space="0" w:color="auto"/>
            </w:tcBorders>
            <w:vAlign w:val="center"/>
          </w:tcPr>
          <w:p w:rsidR="00F502BC" w:rsidRPr="009D67E0" w:rsidRDefault="00F502BC" w:rsidP="00F502BC">
            <w:pPr>
              <w:autoSpaceDE w:val="0"/>
              <w:autoSpaceDN w:val="0"/>
              <w:spacing w:line="260" w:lineRule="exact"/>
              <w:rPr>
                <w:szCs w:val="21"/>
              </w:rPr>
            </w:pPr>
            <w:r w:rsidRPr="009D67E0">
              <w:rPr>
                <w:rFonts w:hAnsi="宋体"/>
                <w:szCs w:val="21"/>
              </w:rPr>
              <w:t>展览馆、博物馆、美术馆、影剧院、音乐厅、文化馆、图书馆、档案馆、纪念馆</w:t>
            </w:r>
            <w:r w:rsidRPr="009D67E0">
              <w:rPr>
                <w:rFonts w:hAnsi="宋体" w:hint="eastAsia"/>
                <w:szCs w:val="21"/>
              </w:rPr>
              <w:t>、</w:t>
            </w:r>
            <w:r w:rsidRPr="009D67E0">
              <w:rPr>
                <w:rFonts w:hAnsi="宋体"/>
                <w:szCs w:val="21"/>
              </w:rPr>
              <w:t>体育场、体育馆</w:t>
            </w:r>
          </w:p>
        </w:tc>
        <w:tc>
          <w:tcPr>
            <w:tcW w:w="889" w:type="pct"/>
            <w:tcBorders>
              <w:top w:val="single" w:sz="4" w:space="0" w:color="auto"/>
              <w:left w:val="single" w:sz="4" w:space="0" w:color="auto"/>
              <w:bottom w:val="single" w:sz="4" w:space="0" w:color="auto"/>
              <w:right w:val="single" w:sz="4" w:space="0" w:color="auto"/>
            </w:tcBorders>
            <w:vAlign w:val="center"/>
          </w:tcPr>
          <w:p w:rsidR="00F502BC" w:rsidRPr="009D67E0" w:rsidRDefault="00F502BC" w:rsidP="00F502BC">
            <w:pPr>
              <w:autoSpaceDE w:val="0"/>
              <w:autoSpaceDN w:val="0"/>
              <w:spacing w:line="260" w:lineRule="exact"/>
              <w:rPr>
                <w:szCs w:val="21"/>
              </w:rPr>
            </w:pPr>
            <w:r w:rsidRPr="009D67E0">
              <w:rPr>
                <w:szCs w:val="21"/>
              </w:rPr>
              <w:t>/</w:t>
            </w:r>
          </w:p>
        </w:tc>
        <w:tc>
          <w:tcPr>
            <w:tcW w:w="894" w:type="pct"/>
            <w:tcBorders>
              <w:top w:val="single" w:sz="4" w:space="0" w:color="auto"/>
              <w:left w:val="single" w:sz="4" w:space="0" w:color="auto"/>
              <w:bottom w:val="single" w:sz="4" w:space="0" w:color="auto"/>
              <w:right w:val="single" w:sz="4" w:space="0" w:color="auto"/>
            </w:tcBorders>
            <w:vAlign w:val="center"/>
          </w:tcPr>
          <w:p w:rsidR="00F502BC" w:rsidRPr="009D67E0" w:rsidRDefault="00F502BC" w:rsidP="00F502BC">
            <w:pPr>
              <w:autoSpaceDE w:val="0"/>
              <w:autoSpaceDN w:val="0"/>
              <w:spacing w:line="260" w:lineRule="exact"/>
              <w:rPr>
                <w:szCs w:val="21"/>
              </w:rPr>
            </w:pPr>
            <w:r w:rsidRPr="009D67E0">
              <w:rPr>
                <w:rFonts w:hint="eastAsia"/>
                <w:szCs w:val="21"/>
              </w:rPr>
              <w:t>涉及环境敏感区的</w:t>
            </w:r>
          </w:p>
        </w:tc>
        <w:tc>
          <w:tcPr>
            <w:tcW w:w="783" w:type="pct"/>
            <w:tcBorders>
              <w:top w:val="single" w:sz="4" w:space="0" w:color="auto"/>
              <w:left w:val="single" w:sz="4" w:space="0" w:color="auto"/>
              <w:bottom w:val="single" w:sz="4" w:space="0" w:color="auto"/>
              <w:right w:val="single" w:sz="4" w:space="0" w:color="auto"/>
            </w:tcBorders>
            <w:vAlign w:val="center"/>
          </w:tcPr>
          <w:p w:rsidR="00F502BC" w:rsidRPr="009D67E0" w:rsidRDefault="00F502BC" w:rsidP="00F502BC">
            <w:pPr>
              <w:autoSpaceDE w:val="0"/>
              <w:autoSpaceDN w:val="0"/>
              <w:spacing w:line="260" w:lineRule="exact"/>
              <w:rPr>
                <w:szCs w:val="21"/>
              </w:rPr>
            </w:pPr>
            <w:r w:rsidRPr="009D67E0">
              <w:rPr>
                <w:rFonts w:hAnsi="宋体" w:hint="eastAsia"/>
                <w:szCs w:val="21"/>
              </w:rPr>
              <w:t>/</w:t>
            </w:r>
          </w:p>
        </w:tc>
        <w:tc>
          <w:tcPr>
            <w:tcW w:w="597" w:type="pct"/>
            <w:tcBorders>
              <w:top w:val="single" w:sz="4" w:space="0" w:color="auto"/>
              <w:left w:val="single" w:sz="4" w:space="0" w:color="auto"/>
              <w:bottom w:val="single" w:sz="4" w:space="0" w:color="auto"/>
              <w:right w:val="single" w:sz="4" w:space="0" w:color="auto"/>
            </w:tcBorders>
            <w:vAlign w:val="center"/>
          </w:tcPr>
          <w:p w:rsidR="00F502BC" w:rsidRPr="009D67E0" w:rsidRDefault="00F502BC" w:rsidP="00F502BC">
            <w:pPr>
              <w:autoSpaceDE w:val="0"/>
              <w:autoSpaceDN w:val="0"/>
              <w:spacing w:line="260" w:lineRule="exact"/>
              <w:rPr>
                <w:szCs w:val="21"/>
              </w:rPr>
            </w:pPr>
          </w:p>
        </w:tc>
        <w:tc>
          <w:tcPr>
            <w:tcW w:w="1034" w:type="pct"/>
            <w:tcBorders>
              <w:top w:val="single" w:sz="4" w:space="0" w:color="auto"/>
              <w:left w:val="single" w:sz="4" w:space="0" w:color="auto"/>
              <w:bottom w:val="single" w:sz="4" w:space="0" w:color="auto"/>
              <w:right w:val="single" w:sz="4" w:space="0" w:color="auto"/>
            </w:tcBorders>
            <w:vAlign w:val="center"/>
          </w:tcPr>
          <w:p w:rsidR="00F502BC" w:rsidRPr="009D67E0" w:rsidRDefault="00F502BC" w:rsidP="0054064C">
            <w:pPr>
              <w:autoSpaceDE w:val="0"/>
              <w:autoSpaceDN w:val="0"/>
              <w:spacing w:line="260" w:lineRule="exact"/>
              <w:rPr>
                <w:szCs w:val="21"/>
              </w:rPr>
            </w:pPr>
            <w:r w:rsidRPr="009D67E0">
              <w:rPr>
                <w:rFonts w:hAnsi="宋体" w:hint="eastAsia"/>
                <w:szCs w:val="21"/>
              </w:rPr>
              <w:t>生态敏感区（一）中的全部区域；生态敏感区（二）中的基本农田保护区、基本草原、森林公园、地质公园、重要湿地、天然林、野生动物重要栖息地、重点保护野生植物生长繁殖地；人居敏感区中的文物保护单位</w:t>
            </w:r>
          </w:p>
        </w:tc>
      </w:tr>
      <w:tr w:rsidR="00F502BC" w:rsidRPr="009D67E0" w:rsidTr="00D6430F">
        <w:trPr>
          <w:cantSplit/>
          <w:trHeight w:val="397"/>
          <w:jc w:val="center"/>
        </w:trPr>
        <w:tc>
          <w:tcPr>
            <w:tcW w:w="208" w:type="pct"/>
            <w:tcBorders>
              <w:top w:val="single" w:sz="4" w:space="0" w:color="auto"/>
              <w:left w:val="single" w:sz="4" w:space="0" w:color="auto"/>
              <w:bottom w:val="single" w:sz="4" w:space="0" w:color="auto"/>
              <w:right w:val="single" w:sz="4" w:space="0" w:color="auto"/>
            </w:tcBorders>
            <w:vAlign w:val="center"/>
          </w:tcPr>
          <w:p w:rsidR="00F502BC" w:rsidRPr="009D67E0" w:rsidRDefault="00F502BC" w:rsidP="00F502BC">
            <w:pPr>
              <w:autoSpaceDE w:val="0"/>
              <w:autoSpaceDN w:val="0"/>
              <w:spacing w:line="260" w:lineRule="exact"/>
              <w:jc w:val="center"/>
              <w:rPr>
                <w:szCs w:val="21"/>
              </w:rPr>
            </w:pPr>
            <w:r w:rsidRPr="009D67E0">
              <w:rPr>
                <w:rFonts w:hint="eastAsia"/>
                <w:szCs w:val="21"/>
              </w:rPr>
              <w:t>11</w:t>
            </w:r>
            <w:r w:rsidR="00FC5B16" w:rsidRPr="009D67E0">
              <w:rPr>
                <w:szCs w:val="21"/>
              </w:rPr>
              <w:t>7</w:t>
            </w:r>
          </w:p>
        </w:tc>
        <w:tc>
          <w:tcPr>
            <w:tcW w:w="595" w:type="pct"/>
            <w:tcBorders>
              <w:top w:val="single" w:sz="4" w:space="0" w:color="auto"/>
              <w:left w:val="single" w:sz="4" w:space="0" w:color="auto"/>
              <w:bottom w:val="single" w:sz="4" w:space="0" w:color="auto"/>
              <w:right w:val="single" w:sz="4" w:space="0" w:color="auto"/>
            </w:tcBorders>
            <w:vAlign w:val="center"/>
          </w:tcPr>
          <w:p w:rsidR="00F502BC" w:rsidRPr="009D67E0" w:rsidRDefault="00F502BC" w:rsidP="00F502BC">
            <w:pPr>
              <w:autoSpaceDE w:val="0"/>
              <w:autoSpaceDN w:val="0"/>
              <w:spacing w:line="260" w:lineRule="exact"/>
              <w:rPr>
                <w:szCs w:val="21"/>
              </w:rPr>
            </w:pPr>
            <w:r w:rsidRPr="009D67E0">
              <w:rPr>
                <w:rFonts w:hAnsi="宋体"/>
                <w:szCs w:val="21"/>
              </w:rPr>
              <w:t>公园（含动物园、植物园、主题公园）</w:t>
            </w:r>
          </w:p>
        </w:tc>
        <w:tc>
          <w:tcPr>
            <w:tcW w:w="889" w:type="pct"/>
            <w:tcBorders>
              <w:top w:val="single" w:sz="4" w:space="0" w:color="auto"/>
              <w:left w:val="single" w:sz="4" w:space="0" w:color="auto"/>
              <w:bottom w:val="single" w:sz="4" w:space="0" w:color="auto"/>
              <w:right w:val="single" w:sz="4" w:space="0" w:color="auto"/>
            </w:tcBorders>
            <w:vAlign w:val="center"/>
          </w:tcPr>
          <w:p w:rsidR="00F502BC" w:rsidRPr="009D67E0" w:rsidRDefault="00F502BC" w:rsidP="00F502BC">
            <w:pPr>
              <w:autoSpaceDE w:val="0"/>
              <w:autoSpaceDN w:val="0"/>
              <w:spacing w:line="260" w:lineRule="exact"/>
              <w:rPr>
                <w:szCs w:val="21"/>
              </w:rPr>
            </w:pPr>
            <w:r w:rsidRPr="009D67E0">
              <w:rPr>
                <w:rFonts w:hAnsi="宋体" w:hint="eastAsia"/>
                <w:szCs w:val="21"/>
              </w:rPr>
              <w:t>特大型、大型</w:t>
            </w:r>
            <w:r w:rsidRPr="009D67E0">
              <w:rPr>
                <w:rFonts w:hAnsi="宋体"/>
                <w:szCs w:val="21"/>
              </w:rPr>
              <w:t>主题公园</w:t>
            </w:r>
          </w:p>
        </w:tc>
        <w:tc>
          <w:tcPr>
            <w:tcW w:w="894" w:type="pct"/>
            <w:tcBorders>
              <w:top w:val="single" w:sz="4" w:space="0" w:color="auto"/>
              <w:left w:val="single" w:sz="4" w:space="0" w:color="auto"/>
              <w:bottom w:val="single" w:sz="4" w:space="0" w:color="auto"/>
              <w:right w:val="single" w:sz="4" w:space="0" w:color="auto"/>
            </w:tcBorders>
            <w:vAlign w:val="center"/>
          </w:tcPr>
          <w:p w:rsidR="00F502BC" w:rsidRPr="009D67E0" w:rsidRDefault="00F502BC" w:rsidP="00F502BC">
            <w:pPr>
              <w:autoSpaceDE w:val="0"/>
              <w:autoSpaceDN w:val="0"/>
              <w:spacing w:line="260" w:lineRule="exact"/>
              <w:rPr>
                <w:szCs w:val="21"/>
              </w:rPr>
            </w:pPr>
            <w:r w:rsidRPr="009D67E0">
              <w:rPr>
                <w:rFonts w:hAnsi="宋体" w:hint="eastAsia"/>
                <w:szCs w:val="21"/>
              </w:rPr>
              <w:t>涉及环境敏感区的其他</w:t>
            </w:r>
            <w:r w:rsidR="00AC716A" w:rsidRPr="009D67E0">
              <w:rPr>
                <w:rFonts w:hAnsi="宋体" w:hint="eastAsia"/>
                <w:szCs w:val="21"/>
              </w:rPr>
              <w:t>项目</w:t>
            </w:r>
            <w:r w:rsidRPr="009D67E0">
              <w:rPr>
                <w:rFonts w:hAnsi="宋体" w:hint="eastAsia"/>
                <w:szCs w:val="21"/>
              </w:rPr>
              <w:t>（城市公园和植物园除外）</w:t>
            </w:r>
          </w:p>
        </w:tc>
        <w:tc>
          <w:tcPr>
            <w:tcW w:w="783" w:type="pct"/>
            <w:tcBorders>
              <w:top w:val="single" w:sz="4" w:space="0" w:color="auto"/>
              <w:left w:val="single" w:sz="4" w:space="0" w:color="auto"/>
              <w:bottom w:val="single" w:sz="4" w:space="0" w:color="auto"/>
              <w:right w:val="single" w:sz="4" w:space="0" w:color="auto"/>
            </w:tcBorders>
            <w:vAlign w:val="center"/>
          </w:tcPr>
          <w:p w:rsidR="00F502BC" w:rsidRPr="009D67E0" w:rsidRDefault="00F502BC" w:rsidP="00F502BC">
            <w:pPr>
              <w:autoSpaceDE w:val="0"/>
              <w:autoSpaceDN w:val="0"/>
              <w:spacing w:line="260" w:lineRule="exact"/>
              <w:rPr>
                <w:szCs w:val="21"/>
              </w:rPr>
            </w:pPr>
            <w:r w:rsidRPr="009D67E0">
              <w:rPr>
                <w:rFonts w:hAnsi="宋体" w:hint="eastAsia"/>
                <w:szCs w:val="21"/>
              </w:rPr>
              <w:t>其他（城市公园和植物园除外）</w:t>
            </w:r>
          </w:p>
        </w:tc>
        <w:tc>
          <w:tcPr>
            <w:tcW w:w="597" w:type="pct"/>
            <w:tcBorders>
              <w:top w:val="single" w:sz="4" w:space="0" w:color="auto"/>
              <w:left w:val="single" w:sz="4" w:space="0" w:color="auto"/>
              <w:bottom w:val="single" w:sz="4" w:space="0" w:color="auto"/>
              <w:right w:val="single" w:sz="4" w:space="0" w:color="auto"/>
            </w:tcBorders>
            <w:vAlign w:val="center"/>
          </w:tcPr>
          <w:p w:rsidR="00F502BC" w:rsidRPr="009D67E0" w:rsidRDefault="00F502BC" w:rsidP="00F502BC">
            <w:pPr>
              <w:autoSpaceDE w:val="0"/>
              <w:autoSpaceDN w:val="0"/>
              <w:spacing w:line="260" w:lineRule="exact"/>
              <w:rPr>
                <w:rFonts w:hAnsi="宋体"/>
                <w:szCs w:val="21"/>
              </w:rPr>
            </w:pPr>
            <w:r w:rsidRPr="009D67E0">
              <w:rPr>
                <w:rFonts w:hAnsi="宋体" w:hint="eastAsia"/>
                <w:szCs w:val="21"/>
              </w:rPr>
              <w:t>规划（或实际）总占地面积</w:t>
            </w:r>
            <w:r w:rsidRPr="009D67E0">
              <w:rPr>
                <w:rFonts w:hAnsi="宋体" w:hint="eastAsia"/>
                <w:szCs w:val="21"/>
              </w:rPr>
              <w:t>2000</w:t>
            </w:r>
            <w:r w:rsidRPr="009D67E0">
              <w:rPr>
                <w:rFonts w:hAnsi="宋体" w:hint="eastAsia"/>
                <w:szCs w:val="21"/>
              </w:rPr>
              <w:t>亩及以上的为特大型主题公园；规划（或实际）总占地面积</w:t>
            </w:r>
            <w:r w:rsidRPr="009D67E0">
              <w:rPr>
                <w:rFonts w:hAnsi="宋体" w:hint="eastAsia"/>
                <w:szCs w:val="21"/>
              </w:rPr>
              <w:t>600</w:t>
            </w:r>
            <w:r w:rsidRPr="009D67E0">
              <w:rPr>
                <w:rFonts w:hAnsi="宋体" w:hint="eastAsia"/>
                <w:szCs w:val="21"/>
              </w:rPr>
              <w:t>亩及以上、不足</w:t>
            </w:r>
            <w:r w:rsidRPr="009D67E0">
              <w:rPr>
                <w:rFonts w:hAnsi="宋体" w:hint="eastAsia"/>
                <w:szCs w:val="21"/>
              </w:rPr>
              <w:t>2000</w:t>
            </w:r>
            <w:r w:rsidRPr="009D67E0">
              <w:rPr>
                <w:rFonts w:hAnsi="宋体" w:hint="eastAsia"/>
                <w:szCs w:val="21"/>
              </w:rPr>
              <w:t>亩的为大型主题公园</w:t>
            </w:r>
          </w:p>
        </w:tc>
        <w:tc>
          <w:tcPr>
            <w:tcW w:w="1034" w:type="pct"/>
            <w:tcBorders>
              <w:top w:val="single" w:sz="4" w:space="0" w:color="auto"/>
              <w:left w:val="single" w:sz="4" w:space="0" w:color="auto"/>
              <w:bottom w:val="single" w:sz="4" w:space="0" w:color="auto"/>
              <w:right w:val="single" w:sz="4" w:space="0" w:color="auto"/>
            </w:tcBorders>
            <w:vAlign w:val="center"/>
          </w:tcPr>
          <w:p w:rsidR="00F502BC" w:rsidRPr="009D67E0" w:rsidRDefault="00F502BC" w:rsidP="0054064C">
            <w:pPr>
              <w:autoSpaceDE w:val="0"/>
              <w:autoSpaceDN w:val="0"/>
              <w:spacing w:line="260" w:lineRule="exact"/>
              <w:rPr>
                <w:szCs w:val="21"/>
              </w:rPr>
            </w:pPr>
            <w:r w:rsidRPr="009D67E0">
              <w:rPr>
                <w:rFonts w:hAnsi="宋体" w:hint="eastAsia"/>
                <w:szCs w:val="21"/>
              </w:rPr>
              <w:t>生态敏感区</w:t>
            </w:r>
            <w:r w:rsidRPr="009D67E0">
              <w:rPr>
                <w:rFonts w:hAnsi="宋体"/>
                <w:szCs w:val="21"/>
              </w:rPr>
              <w:t>（一）中的全部</w:t>
            </w:r>
            <w:r w:rsidRPr="009D67E0">
              <w:rPr>
                <w:rFonts w:hAnsi="宋体" w:hint="eastAsia"/>
                <w:szCs w:val="21"/>
              </w:rPr>
              <w:t>区域</w:t>
            </w:r>
            <w:r w:rsidRPr="009D67E0">
              <w:rPr>
                <w:rFonts w:hAnsi="宋体"/>
                <w:szCs w:val="21"/>
              </w:rPr>
              <w:t>；</w:t>
            </w:r>
            <w:r w:rsidRPr="009D67E0">
              <w:rPr>
                <w:rFonts w:hAnsi="宋体" w:hint="eastAsia"/>
                <w:szCs w:val="21"/>
              </w:rPr>
              <w:t>生态敏感区</w:t>
            </w:r>
            <w:r w:rsidRPr="009D67E0">
              <w:rPr>
                <w:rFonts w:hAnsi="宋体"/>
                <w:szCs w:val="21"/>
              </w:rPr>
              <w:t>（二）中的基本草原、森林公园</w:t>
            </w:r>
            <w:r w:rsidRPr="009D67E0">
              <w:rPr>
                <w:rFonts w:hAnsi="宋体" w:hint="eastAsia"/>
                <w:szCs w:val="21"/>
              </w:rPr>
              <w:t>、地质公园、</w:t>
            </w:r>
            <w:r w:rsidRPr="009D67E0">
              <w:rPr>
                <w:rFonts w:hAnsi="宋体"/>
                <w:szCs w:val="21"/>
              </w:rPr>
              <w:t>重要湿地、天然林、</w:t>
            </w:r>
            <w:r w:rsidRPr="009D67E0">
              <w:rPr>
                <w:rFonts w:hAnsi="宋体" w:hint="eastAsia"/>
                <w:szCs w:val="21"/>
              </w:rPr>
              <w:t>野生动物重要栖息地、重点保护野生植物生长繁殖地、重要水生生物的自然产卵场、索饵场、越冬场和洄游通道、天然渔场</w:t>
            </w:r>
            <w:r w:rsidR="00AC716A" w:rsidRPr="009D67E0">
              <w:rPr>
                <w:rFonts w:hint="eastAsia"/>
                <w:szCs w:val="21"/>
              </w:rPr>
              <w:t>；人居敏感区中的文物保护单位</w:t>
            </w:r>
          </w:p>
        </w:tc>
      </w:tr>
      <w:tr w:rsidR="00F502BC" w:rsidRPr="009D67E0" w:rsidTr="00D6430F">
        <w:trPr>
          <w:cantSplit/>
          <w:trHeight w:val="397"/>
          <w:jc w:val="center"/>
        </w:trPr>
        <w:tc>
          <w:tcPr>
            <w:tcW w:w="208" w:type="pct"/>
            <w:tcBorders>
              <w:top w:val="single" w:sz="4" w:space="0" w:color="auto"/>
              <w:left w:val="single" w:sz="4" w:space="0" w:color="auto"/>
              <w:bottom w:val="single" w:sz="4" w:space="0" w:color="auto"/>
              <w:right w:val="single" w:sz="4" w:space="0" w:color="auto"/>
            </w:tcBorders>
            <w:vAlign w:val="center"/>
          </w:tcPr>
          <w:p w:rsidR="00F502BC" w:rsidRPr="009D67E0" w:rsidRDefault="00F502BC" w:rsidP="00F502BC">
            <w:pPr>
              <w:autoSpaceDE w:val="0"/>
              <w:autoSpaceDN w:val="0"/>
              <w:spacing w:line="260" w:lineRule="exact"/>
              <w:jc w:val="center"/>
              <w:rPr>
                <w:szCs w:val="21"/>
              </w:rPr>
            </w:pPr>
            <w:r w:rsidRPr="009D67E0">
              <w:rPr>
                <w:rFonts w:hint="eastAsia"/>
                <w:szCs w:val="21"/>
              </w:rPr>
              <w:lastRenderedPageBreak/>
              <w:t>11</w:t>
            </w:r>
            <w:r w:rsidR="00FC5B16" w:rsidRPr="009D67E0">
              <w:rPr>
                <w:szCs w:val="21"/>
              </w:rPr>
              <w:t>8</w:t>
            </w:r>
          </w:p>
        </w:tc>
        <w:tc>
          <w:tcPr>
            <w:tcW w:w="595" w:type="pct"/>
            <w:tcBorders>
              <w:top w:val="single" w:sz="4" w:space="0" w:color="auto"/>
              <w:left w:val="single" w:sz="4" w:space="0" w:color="auto"/>
              <w:bottom w:val="single" w:sz="4" w:space="0" w:color="auto"/>
              <w:right w:val="single" w:sz="4" w:space="0" w:color="auto"/>
            </w:tcBorders>
            <w:vAlign w:val="center"/>
          </w:tcPr>
          <w:p w:rsidR="00F502BC" w:rsidRPr="009D67E0" w:rsidRDefault="00F502BC" w:rsidP="00F502BC">
            <w:pPr>
              <w:autoSpaceDE w:val="0"/>
              <w:autoSpaceDN w:val="0"/>
              <w:spacing w:line="260" w:lineRule="exact"/>
              <w:rPr>
                <w:szCs w:val="21"/>
              </w:rPr>
            </w:pPr>
            <w:r w:rsidRPr="009D67E0">
              <w:rPr>
                <w:rFonts w:hAnsi="宋体"/>
                <w:szCs w:val="21"/>
              </w:rPr>
              <w:t>旅游开发</w:t>
            </w:r>
          </w:p>
        </w:tc>
        <w:tc>
          <w:tcPr>
            <w:tcW w:w="889" w:type="pct"/>
            <w:tcBorders>
              <w:top w:val="single" w:sz="4" w:space="0" w:color="auto"/>
              <w:left w:val="single" w:sz="4" w:space="0" w:color="auto"/>
              <w:bottom w:val="single" w:sz="4" w:space="0" w:color="auto"/>
              <w:right w:val="single" w:sz="4" w:space="0" w:color="auto"/>
            </w:tcBorders>
            <w:vAlign w:val="center"/>
          </w:tcPr>
          <w:p w:rsidR="00F502BC" w:rsidRPr="009D67E0" w:rsidRDefault="00F502BC" w:rsidP="00F502BC">
            <w:pPr>
              <w:autoSpaceDE w:val="0"/>
              <w:autoSpaceDN w:val="0"/>
              <w:spacing w:line="260" w:lineRule="exact"/>
              <w:rPr>
                <w:szCs w:val="21"/>
              </w:rPr>
            </w:pPr>
            <w:r w:rsidRPr="009D67E0">
              <w:rPr>
                <w:rFonts w:hAnsi="宋体" w:hint="eastAsia"/>
                <w:szCs w:val="21"/>
              </w:rPr>
              <w:t>涉及环境敏感区的</w:t>
            </w:r>
            <w:r w:rsidRPr="009D67E0">
              <w:rPr>
                <w:rFonts w:hAnsi="宋体"/>
                <w:szCs w:val="21"/>
              </w:rPr>
              <w:t>缆车、索道建设；海上娱乐及运动、海上景观开发</w:t>
            </w:r>
          </w:p>
        </w:tc>
        <w:tc>
          <w:tcPr>
            <w:tcW w:w="894" w:type="pct"/>
            <w:tcBorders>
              <w:top w:val="single" w:sz="4" w:space="0" w:color="auto"/>
              <w:left w:val="single" w:sz="4" w:space="0" w:color="auto"/>
              <w:bottom w:val="single" w:sz="4" w:space="0" w:color="auto"/>
              <w:right w:val="single" w:sz="4" w:space="0" w:color="auto"/>
            </w:tcBorders>
            <w:vAlign w:val="center"/>
          </w:tcPr>
          <w:p w:rsidR="00F502BC" w:rsidRPr="009D67E0" w:rsidRDefault="00F502BC" w:rsidP="00F502BC">
            <w:pPr>
              <w:autoSpaceDE w:val="0"/>
              <w:autoSpaceDN w:val="0"/>
              <w:spacing w:line="260" w:lineRule="exact"/>
              <w:rPr>
                <w:szCs w:val="21"/>
              </w:rPr>
            </w:pPr>
            <w:r w:rsidRPr="009D67E0">
              <w:rPr>
                <w:rFonts w:hAnsi="宋体" w:hint="eastAsia"/>
                <w:szCs w:val="21"/>
              </w:rPr>
              <w:t>涉及环境敏感区的其他项目</w:t>
            </w:r>
          </w:p>
        </w:tc>
        <w:tc>
          <w:tcPr>
            <w:tcW w:w="783" w:type="pct"/>
            <w:tcBorders>
              <w:top w:val="single" w:sz="4" w:space="0" w:color="auto"/>
              <w:left w:val="single" w:sz="4" w:space="0" w:color="auto"/>
              <w:bottom w:val="single" w:sz="4" w:space="0" w:color="auto"/>
              <w:right w:val="single" w:sz="4" w:space="0" w:color="auto"/>
            </w:tcBorders>
            <w:vAlign w:val="center"/>
          </w:tcPr>
          <w:p w:rsidR="00F502BC" w:rsidRPr="009D67E0" w:rsidRDefault="00F502BC" w:rsidP="00F502BC">
            <w:pPr>
              <w:autoSpaceDE w:val="0"/>
              <w:autoSpaceDN w:val="0"/>
              <w:spacing w:line="260" w:lineRule="exact"/>
              <w:rPr>
                <w:szCs w:val="21"/>
              </w:rPr>
            </w:pPr>
            <w:r w:rsidRPr="009D67E0">
              <w:rPr>
                <w:rFonts w:hAnsi="宋体"/>
                <w:szCs w:val="21"/>
              </w:rPr>
              <w:t>其他</w:t>
            </w:r>
          </w:p>
        </w:tc>
        <w:tc>
          <w:tcPr>
            <w:tcW w:w="597" w:type="pct"/>
            <w:tcBorders>
              <w:top w:val="single" w:sz="4" w:space="0" w:color="auto"/>
              <w:left w:val="single" w:sz="4" w:space="0" w:color="auto"/>
              <w:bottom w:val="single" w:sz="4" w:space="0" w:color="auto"/>
              <w:right w:val="single" w:sz="4" w:space="0" w:color="auto"/>
            </w:tcBorders>
            <w:vAlign w:val="center"/>
          </w:tcPr>
          <w:p w:rsidR="00F502BC" w:rsidRPr="009D67E0" w:rsidRDefault="00F502BC" w:rsidP="00F502BC">
            <w:pPr>
              <w:autoSpaceDE w:val="0"/>
              <w:autoSpaceDN w:val="0"/>
              <w:spacing w:line="260" w:lineRule="exact"/>
              <w:rPr>
                <w:rFonts w:hAnsi="宋体"/>
                <w:szCs w:val="21"/>
              </w:rPr>
            </w:pPr>
          </w:p>
        </w:tc>
        <w:tc>
          <w:tcPr>
            <w:tcW w:w="1034" w:type="pct"/>
            <w:tcBorders>
              <w:top w:val="single" w:sz="4" w:space="0" w:color="auto"/>
              <w:left w:val="single" w:sz="4" w:space="0" w:color="auto"/>
              <w:bottom w:val="single" w:sz="4" w:space="0" w:color="auto"/>
              <w:right w:val="single" w:sz="4" w:space="0" w:color="auto"/>
            </w:tcBorders>
            <w:vAlign w:val="center"/>
          </w:tcPr>
          <w:p w:rsidR="00F502BC" w:rsidRPr="009D67E0" w:rsidRDefault="00F502BC" w:rsidP="0054064C">
            <w:pPr>
              <w:autoSpaceDE w:val="0"/>
              <w:autoSpaceDN w:val="0"/>
              <w:spacing w:line="260" w:lineRule="exact"/>
              <w:rPr>
                <w:szCs w:val="21"/>
              </w:rPr>
            </w:pPr>
            <w:r w:rsidRPr="009D67E0">
              <w:rPr>
                <w:rFonts w:hAnsi="宋体" w:hint="eastAsia"/>
                <w:szCs w:val="21"/>
              </w:rPr>
              <w:t>生态敏感区</w:t>
            </w:r>
            <w:r w:rsidRPr="009D67E0">
              <w:rPr>
                <w:rFonts w:hAnsi="宋体"/>
                <w:szCs w:val="21"/>
              </w:rPr>
              <w:t>（一）中的全部</w:t>
            </w:r>
            <w:r w:rsidRPr="009D67E0">
              <w:rPr>
                <w:rFonts w:hAnsi="宋体" w:hint="eastAsia"/>
                <w:szCs w:val="21"/>
              </w:rPr>
              <w:t>区域</w:t>
            </w:r>
            <w:r w:rsidRPr="009D67E0">
              <w:rPr>
                <w:rFonts w:hAnsi="宋体"/>
                <w:szCs w:val="21"/>
              </w:rPr>
              <w:t>；</w:t>
            </w:r>
            <w:r w:rsidRPr="009D67E0">
              <w:rPr>
                <w:rFonts w:hAnsi="宋体" w:hint="eastAsia"/>
                <w:szCs w:val="21"/>
              </w:rPr>
              <w:t>生态敏感区</w:t>
            </w:r>
            <w:r w:rsidRPr="009D67E0">
              <w:rPr>
                <w:rFonts w:hAnsi="宋体"/>
                <w:szCs w:val="21"/>
              </w:rPr>
              <w:t>（二）中的森林公园</w:t>
            </w:r>
            <w:r w:rsidRPr="009D67E0">
              <w:rPr>
                <w:rFonts w:hAnsi="宋体" w:hint="eastAsia"/>
                <w:szCs w:val="21"/>
              </w:rPr>
              <w:t>、地质公园、</w:t>
            </w:r>
            <w:r w:rsidRPr="009D67E0">
              <w:rPr>
                <w:rFonts w:hAnsi="宋体"/>
                <w:szCs w:val="21"/>
              </w:rPr>
              <w:t>重要湿地、天然林、</w:t>
            </w:r>
            <w:r w:rsidRPr="009D67E0">
              <w:rPr>
                <w:rFonts w:hAnsi="宋体" w:hint="eastAsia"/>
                <w:szCs w:val="21"/>
              </w:rPr>
              <w:t>野生动物重要栖息地、重点保护野生植物生长繁殖地、重要水生生物的自然产卵场、索饵场、越冬场和洄游通道、封闭及半封闭海域；人居敏感区中的文物保护单位</w:t>
            </w:r>
          </w:p>
        </w:tc>
      </w:tr>
      <w:tr w:rsidR="00F502BC" w:rsidRPr="009D67E0" w:rsidTr="00D6430F">
        <w:trPr>
          <w:cantSplit/>
          <w:trHeight w:val="397"/>
          <w:jc w:val="center"/>
        </w:trPr>
        <w:tc>
          <w:tcPr>
            <w:tcW w:w="208" w:type="pct"/>
            <w:tcBorders>
              <w:top w:val="single" w:sz="4" w:space="0" w:color="auto"/>
              <w:left w:val="single" w:sz="4" w:space="0" w:color="auto"/>
              <w:bottom w:val="single" w:sz="4" w:space="0" w:color="auto"/>
              <w:right w:val="single" w:sz="4" w:space="0" w:color="auto"/>
            </w:tcBorders>
            <w:vAlign w:val="center"/>
          </w:tcPr>
          <w:p w:rsidR="00F502BC" w:rsidRPr="009D67E0" w:rsidRDefault="00F502BC" w:rsidP="00F502BC">
            <w:pPr>
              <w:autoSpaceDE w:val="0"/>
              <w:autoSpaceDN w:val="0"/>
              <w:spacing w:line="260" w:lineRule="exact"/>
              <w:jc w:val="center"/>
              <w:rPr>
                <w:szCs w:val="21"/>
              </w:rPr>
            </w:pPr>
            <w:r w:rsidRPr="009D67E0">
              <w:rPr>
                <w:rFonts w:hint="eastAsia"/>
                <w:szCs w:val="21"/>
              </w:rPr>
              <w:t>1</w:t>
            </w:r>
            <w:r w:rsidR="00FC5B16" w:rsidRPr="009D67E0">
              <w:rPr>
                <w:szCs w:val="21"/>
              </w:rPr>
              <w:t>19</w:t>
            </w:r>
          </w:p>
        </w:tc>
        <w:tc>
          <w:tcPr>
            <w:tcW w:w="595" w:type="pct"/>
            <w:tcBorders>
              <w:top w:val="single" w:sz="4" w:space="0" w:color="auto"/>
              <w:left w:val="single" w:sz="4" w:space="0" w:color="auto"/>
              <w:bottom w:val="single" w:sz="4" w:space="0" w:color="auto"/>
              <w:right w:val="single" w:sz="4" w:space="0" w:color="auto"/>
            </w:tcBorders>
            <w:vAlign w:val="center"/>
          </w:tcPr>
          <w:p w:rsidR="00F502BC" w:rsidRPr="009D67E0" w:rsidRDefault="00F502BC" w:rsidP="00F502BC">
            <w:pPr>
              <w:autoSpaceDE w:val="0"/>
              <w:autoSpaceDN w:val="0"/>
              <w:spacing w:line="260" w:lineRule="exact"/>
              <w:rPr>
                <w:szCs w:val="21"/>
              </w:rPr>
            </w:pPr>
            <w:r w:rsidRPr="009D67E0">
              <w:rPr>
                <w:rFonts w:hAnsi="宋体"/>
                <w:szCs w:val="21"/>
              </w:rPr>
              <w:t>影视基地建设</w:t>
            </w:r>
          </w:p>
        </w:tc>
        <w:tc>
          <w:tcPr>
            <w:tcW w:w="889" w:type="pct"/>
            <w:tcBorders>
              <w:top w:val="single" w:sz="4" w:space="0" w:color="auto"/>
              <w:left w:val="single" w:sz="4" w:space="0" w:color="auto"/>
              <w:bottom w:val="single" w:sz="4" w:space="0" w:color="auto"/>
              <w:right w:val="single" w:sz="4" w:space="0" w:color="auto"/>
            </w:tcBorders>
            <w:vAlign w:val="center"/>
          </w:tcPr>
          <w:p w:rsidR="00F502BC" w:rsidRPr="009D67E0" w:rsidRDefault="00F502BC" w:rsidP="00F502BC">
            <w:pPr>
              <w:autoSpaceDE w:val="0"/>
              <w:autoSpaceDN w:val="0"/>
              <w:spacing w:line="260" w:lineRule="exact"/>
              <w:rPr>
                <w:szCs w:val="21"/>
              </w:rPr>
            </w:pPr>
            <w:r w:rsidRPr="009D67E0">
              <w:rPr>
                <w:rFonts w:hAnsi="宋体"/>
                <w:szCs w:val="21"/>
              </w:rPr>
              <w:t>涉及环境敏感区的</w:t>
            </w:r>
          </w:p>
        </w:tc>
        <w:tc>
          <w:tcPr>
            <w:tcW w:w="894" w:type="pct"/>
            <w:tcBorders>
              <w:top w:val="single" w:sz="4" w:space="0" w:color="auto"/>
              <w:left w:val="single" w:sz="4" w:space="0" w:color="auto"/>
              <w:bottom w:val="single" w:sz="4" w:space="0" w:color="auto"/>
              <w:right w:val="single" w:sz="4" w:space="0" w:color="auto"/>
            </w:tcBorders>
            <w:vAlign w:val="center"/>
          </w:tcPr>
          <w:p w:rsidR="00F502BC" w:rsidRPr="009D67E0" w:rsidRDefault="00F502BC" w:rsidP="00F502BC">
            <w:pPr>
              <w:autoSpaceDE w:val="0"/>
              <w:autoSpaceDN w:val="0"/>
              <w:spacing w:line="260" w:lineRule="exact"/>
              <w:rPr>
                <w:szCs w:val="21"/>
              </w:rPr>
            </w:pPr>
            <w:r w:rsidRPr="009D67E0">
              <w:rPr>
                <w:rFonts w:hint="eastAsia"/>
                <w:szCs w:val="21"/>
              </w:rPr>
              <w:t>/</w:t>
            </w:r>
          </w:p>
        </w:tc>
        <w:tc>
          <w:tcPr>
            <w:tcW w:w="783" w:type="pct"/>
            <w:tcBorders>
              <w:top w:val="single" w:sz="4" w:space="0" w:color="auto"/>
              <w:left w:val="single" w:sz="4" w:space="0" w:color="auto"/>
              <w:bottom w:val="single" w:sz="4" w:space="0" w:color="auto"/>
              <w:right w:val="single" w:sz="4" w:space="0" w:color="auto"/>
            </w:tcBorders>
            <w:vAlign w:val="center"/>
          </w:tcPr>
          <w:p w:rsidR="00F502BC" w:rsidRPr="009D67E0" w:rsidRDefault="00F502BC" w:rsidP="00F502BC">
            <w:pPr>
              <w:autoSpaceDE w:val="0"/>
              <w:autoSpaceDN w:val="0"/>
              <w:spacing w:line="260" w:lineRule="exact"/>
              <w:rPr>
                <w:szCs w:val="21"/>
              </w:rPr>
            </w:pPr>
            <w:r w:rsidRPr="009D67E0">
              <w:rPr>
                <w:rFonts w:hAnsi="宋体"/>
                <w:szCs w:val="21"/>
              </w:rPr>
              <w:t>其他</w:t>
            </w:r>
          </w:p>
        </w:tc>
        <w:tc>
          <w:tcPr>
            <w:tcW w:w="597" w:type="pct"/>
            <w:tcBorders>
              <w:top w:val="single" w:sz="4" w:space="0" w:color="auto"/>
              <w:left w:val="single" w:sz="4" w:space="0" w:color="auto"/>
              <w:bottom w:val="single" w:sz="4" w:space="0" w:color="auto"/>
              <w:right w:val="single" w:sz="4" w:space="0" w:color="auto"/>
            </w:tcBorders>
            <w:vAlign w:val="center"/>
          </w:tcPr>
          <w:p w:rsidR="00F502BC" w:rsidRPr="009D67E0" w:rsidRDefault="00F502BC" w:rsidP="00F502BC">
            <w:pPr>
              <w:autoSpaceDE w:val="0"/>
              <w:autoSpaceDN w:val="0"/>
              <w:spacing w:line="260" w:lineRule="exact"/>
              <w:rPr>
                <w:rFonts w:hAnsi="宋体"/>
                <w:szCs w:val="21"/>
              </w:rPr>
            </w:pPr>
          </w:p>
        </w:tc>
        <w:tc>
          <w:tcPr>
            <w:tcW w:w="1034" w:type="pct"/>
            <w:tcBorders>
              <w:top w:val="single" w:sz="4" w:space="0" w:color="auto"/>
              <w:left w:val="single" w:sz="4" w:space="0" w:color="auto"/>
              <w:bottom w:val="single" w:sz="4" w:space="0" w:color="auto"/>
              <w:right w:val="single" w:sz="4" w:space="0" w:color="auto"/>
            </w:tcBorders>
            <w:vAlign w:val="center"/>
          </w:tcPr>
          <w:p w:rsidR="00F502BC" w:rsidRPr="009D67E0" w:rsidRDefault="00F502BC" w:rsidP="00F502BC">
            <w:pPr>
              <w:autoSpaceDE w:val="0"/>
              <w:autoSpaceDN w:val="0"/>
              <w:spacing w:line="260" w:lineRule="exact"/>
              <w:rPr>
                <w:szCs w:val="21"/>
              </w:rPr>
            </w:pPr>
            <w:r w:rsidRPr="009D67E0">
              <w:rPr>
                <w:rFonts w:hAnsi="宋体" w:hint="eastAsia"/>
                <w:szCs w:val="21"/>
              </w:rPr>
              <w:t>生态敏感区</w:t>
            </w:r>
            <w:r w:rsidRPr="009D67E0">
              <w:rPr>
                <w:rFonts w:hAnsi="宋体"/>
                <w:szCs w:val="21"/>
              </w:rPr>
              <w:t>（一）中的全部</w:t>
            </w:r>
            <w:r w:rsidRPr="009D67E0">
              <w:rPr>
                <w:rFonts w:hAnsi="宋体" w:hint="eastAsia"/>
                <w:szCs w:val="21"/>
              </w:rPr>
              <w:t>区域</w:t>
            </w:r>
            <w:r w:rsidRPr="009D67E0">
              <w:rPr>
                <w:rFonts w:hAnsi="宋体"/>
                <w:szCs w:val="21"/>
              </w:rPr>
              <w:t>；</w:t>
            </w:r>
            <w:r w:rsidRPr="009D67E0">
              <w:rPr>
                <w:rFonts w:hAnsi="宋体" w:hint="eastAsia"/>
                <w:szCs w:val="21"/>
              </w:rPr>
              <w:t>生态敏感区</w:t>
            </w:r>
            <w:r w:rsidRPr="009D67E0">
              <w:rPr>
                <w:rFonts w:hAnsi="宋体"/>
                <w:szCs w:val="21"/>
              </w:rPr>
              <w:t>（二）中的基本草原、森林公园</w:t>
            </w:r>
            <w:r w:rsidRPr="009D67E0">
              <w:rPr>
                <w:rFonts w:hAnsi="宋体" w:hint="eastAsia"/>
                <w:szCs w:val="21"/>
              </w:rPr>
              <w:t>、地质公园、</w:t>
            </w:r>
            <w:r w:rsidRPr="009D67E0">
              <w:rPr>
                <w:rFonts w:hAnsi="宋体"/>
                <w:szCs w:val="21"/>
              </w:rPr>
              <w:t>重要湿地、天然林、</w:t>
            </w:r>
            <w:r w:rsidRPr="009D67E0">
              <w:rPr>
                <w:rFonts w:hAnsi="宋体" w:hint="eastAsia"/>
                <w:szCs w:val="21"/>
              </w:rPr>
              <w:t>野生动物重要栖息地、重点保护野生植物生长繁殖地</w:t>
            </w:r>
            <w:r w:rsidRPr="009D67E0">
              <w:rPr>
                <w:rFonts w:hAnsi="宋体"/>
                <w:szCs w:val="21"/>
              </w:rPr>
              <w:t>；</w:t>
            </w:r>
            <w:r w:rsidRPr="009D67E0">
              <w:rPr>
                <w:rFonts w:hAnsi="宋体" w:hint="eastAsia"/>
                <w:szCs w:val="21"/>
              </w:rPr>
              <w:t>人居敏感区</w:t>
            </w:r>
            <w:r w:rsidRPr="009D67E0">
              <w:rPr>
                <w:rFonts w:hAnsi="宋体"/>
                <w:szCs w:val="21"/>
              </w:rPr>
              <w:t>中的全部</w:t>
            </w:r>
            <w:r w:rsidRPr="009D67E0">
              <w:rPr>
                <w:rFonts w:hAnsi="宋体" w:hint="eastAsia"/>
                <w:szCs w:val="21"/>
              </w:rPr>
              <w:t>区域</w:t>
            </w:r>
          </w:p>
        </w:tc>
      </w:tr>
      <w:tr w:rsidR="00F502BC" w:rsidRPr="009D67E0" w:rsidTr="00D6430F">
        <w:trPr>
          <w:cantSplit/>
          <w:trHeight w:val="397"/>
          <w:jc w:val="center"/>
        </w:trPr>
        <w:tc>
          <w:tcPr>
            <w:tcW w:w="208" w:type="pct"/>
            <w:tcBorders>
              <w:top w:val="single" w:sz="4" w:space="0" w:color="auto"/>
              <w:left w:val="single" w:sz="4" w:space="0" w:color="auto"/>
              <w:bottom w:val="single" w:sz="4" w:space="0" w:color="auto"/>
              <w:right w:val="single" w:sz="4" w:space="0" w:color="auto"/>
            </w:tcBorders>
            <w:vAlign w:val="center"/>
          </w:tcPr>
          <w:p w:rsidR="00F502BC" w:rsidRPr="009D67E0" w:rsidRDefault="00F502BC" w:rsidP="00F502BC">
            <w:pPr>
              <w:autoSpaceDE w:val="0"/>
              <w:autoSpaceDN w:val="0"/>
              <w:spacing w:line="260" w:lineRule="exact"/>
              <w:jc w:val="center"/>
              <w:rPr>
                <w:szCs w:val="21"/>
              </w:rPr>
            </w:pPr>
            <w:r w:rsidRPr="009D67E0">
              <w:rPr>
                <w:rFonts w:hint="eastAsia"/>
                <w:szCs w:val="21"/>
              </w:rPr>
              <w:t>12</w:t>
            </w:r>
            <w:r w:rsidR="00FC5B16" w:rsidRPr="009D67E0">
              <w:rPr>
                <w:szCs w:val="21"/>
              </w:rPr>
              <w:t>0</w:t>
            </w:r>
          </w:p>
        </w:tc>
        <w:tc>
          <w:tcPr>
            <w:tcW w:w="595" w:type="pct"/>
            <w:tcBorders>
              <w:top w:val="single" w:sz="4" w:space="0" w:color="auto"/>
              <w:left w:val="single" w:sz="4" w:space="0" w:color="auto"/>
              <w:bottom w:val="single" w:sz="4" w:space="0" w:color="auto"/>
              <w:right w:val="single" w:sz="4" w:space="0" w:color="auto"/>
            </w:tcBorders>
            <w:vAlign w:val="center"/>
          </w:tcPr>
          <w:p w:rsidR="00F502BC" w:rsidRPr="009D67E0" w:rsidRDefault="00F502BC" w:rsidP="00F502BC">
            <w:pPr>
              <w:autoSpaceDE w:val="0"/>
              <w:autoSpaceDN w:val="0"/>
              <w:spacing w:line="260" w:lineRule="exact"/>
              <w:rPr>
                <w:szCs w:val="21"/>
              </w:rPr>
            </w:pPr>
            <w:r w:rsidRPr="009D67E0">
              <w:rPr>
                <w:rFonts w:hAnsi="宋体"/>
                <w:szCs w:val="21"/>
              </w:rPr>
              <w:t>胶片洗印厂</w:t>
            </w:r>
          </w:p>
        </w:tc>
        <w:tc>
          <w:tcPr>
            <w:tcW w:w="889" w:type="pct"/>
            <w:tcBorders>
              <w:top w:val="single" w:sz="4" w:space="0" w:color="auto"/>
              <w:left w:val="single" w:sz="4" w:space="0" w:color="auto"/>
              <w:bottom w:val="single" w:sz="4" w:space="0" w:color="auto"/>
              <w:right w:val="single" w:sz="4" w:space="0" w:color="auto"/>
            </w:tcBorders>
            <w:vAlign w:val="center"/>
          </w:tcPr>
          <w:p w:rsidR="00F502BC" w:rsidRPr="009D67E0" w:rsidRDefault="00F502BC" w:rsidP="00F502BC">
            <w:pPr>
              <w:autoSpaceDE w:val="0"/>
              <w:autoSpaceDN w:val="0"/>
              <w:spacing w:line="260" w:lineRule="exact"/>
              <w:rPr>
                <w:szCs w:val="21"/>
              </w:rPr>
            </w:pPr>
            <w:r w:rsidRPr="009D67E0">
              <w:rPr>
                <w:szCs w:val="21"/>
              </w:rPr>
              <w:t>/</w:t>
            </w:r>
          </w:p>
        </w:tc>
        <w:tc>
          <w:tcPr>
            <w:tcW w:w="894" w:type="pct"/>
            <w:tcBorders>
              <w:top w:val="single" w:sz="4" w:space="0" w:color="auto"/>
              <w:left w:val="single" w:sz="4" w:space="0" w:color="auto"/>
              <w:bottom w:val="single" w:sz="4" w:space="0" w:color="auto"/>
              <w:right w:val="single" w:sz="4" w:space="0" w:color="auto"/>
            </w:tcBorders>
            <w:vAlign w:val="center"/>
          </w:tcPr>
          <w:p w:rsidR="00F502BC" w:rsidRPr="009D67E0" w:rsidRDefault="00F502BC" w:rsidP="00F502BC">
            <w:pPr>
              <w:autoSpaceDE w:val="0"/>
              <w:autoSpaceDN w:val="0"/>
              <w:spacing w:line="260" w:lineRule="exact"/>
              <w:rPr>
                <w:szCs w:val="21"/>
              </w:rPr>
            </w:pPr>
            <w:r w:rsidRPr="009D67E0">
              <w:rPr>
                <w:rFonts w:hAnsi="宋体"/>
                <w:szCs w:val="21"/>
              </w:rPr>
              <w:t>全部</w:t>
            </w:r>
          </w:p>
        </w:tc>
        <w:tc>
          <w:tcPr>
            <w:tcW w:w="783" w:type="pct"/>
            <w:tcBorders>
              <w:top w:val="single" w:sz="4" w:space="0" w:color="auto"/>
              <w:left w:val="single" w:sz="4" w:space="0" w:color="auto"/>
              <w:bottom w:val="single" w:sz="4" w:space="0" w:color="auto"/>
              <w:right w:val="single" w:sz="4" w:space="0" w:color="auto"/>
            </w:tcBorders>
            <w:vAlign w:val="center"/>
          </w:tcPr>
          <w:p w:rsidR="00F502BC" w:rsidRPr="009D67E0" w:rsidRDefault="00F502BC" w:rsidP="00F502BC">
            <w:pPr>
              <w:autoSpaceDE w:val="0"/>
              <w:autoSpaceDN w:val="0"/>
              <w:spacing w:line="260" w:lineRule="exact"/>
              <w:rPr>
                <w:szCs w:val="21"/>
              </w:rPr>
            </w:pPr>
            <w:r w:rsidRPr="009D67E0">
              <w:rPr>
                <w:rFonts w:hint="eastAsia"/>
                <w:szCs w:val="21"/>
              </w:rPr>
              <w:t>/</w:t>
            </w:r>
          </w:p>
        </w:tc>
        <w:tc>
          <w:tcPr>
            <w:tcW w:w="597" w:type="pct"/>
            <w:tcBorders>
              <w:top w:val="single" w:sz="4" w:space="0" w:color="auto"/>
              <w:left w:val="single" w:sz="4" w:space="0" w:color="auto"/>
              <w:bottom w:val="single" w:sz="4" w:space="0" w:color="auto"/>
              <w:right w:val="single" w:sz="4" w:space="0" w:color="auto"/>
            </w:tcBorders>
            <w:vAlign w:val="center"/>
          </w:tcPr>
          <w:p w:rsidR="00F502BC" w:rsidRPr="009D67E0" w:rsidRDefault="00F502BC" w:rsidP="00F502BC">
            <w:pPr>
              <w:autoSpaceDE w:val="0"/>
              <w:autoSpaceDN w:val="0"/>
              <w:spacing w:line="260" w:lineRule="exact"/>
              <w:rPr>
                <w:szCs w:val="21"/>
              </w:rPr>
            </w:pPr>
          </w:p>
        </w:tc>
        <w:tc>
          <w:tcPr>
            <w:tcW w:w="1034" w:type="pct"/>
            <w:tcBorders>
              <w:top w:val="single" w:sz="4" w:space="0" w:color="auto"/>
              <w:left w:val="single" w:sz="4" w:space="0" w:color="auto"/>
              <w:bottom w:val="single" w:sz="4" w:space="0" w:color="auto"/>
              <w:right w:val="single" w:sz="4" w:space="0" w:color="auto"/>
            </w:tcBorders>
            <w:vAlign w:val="center"/>
          </w:tcPr>
          <w:p w:rsidR="00F502BC" w:rsidRPr="009D67E0" w:rsidRDefault="00F502BC" w:rsidP="00F502BC">
            <w:pPr>
              <w:autoSpaceDE w:val="0"/>
              <w:autoSpaceDN w:val="0"/>
              <w:spacing w:line="260" w:lineRule="exact"/>
              <w:rPr>
                <w:szCs w:val="21"/>
              </w:rPr>
            </w:pPr>
          </w:p>
        </w:tc>
      </w:tr>
      <w:tr w:rsidR="00F502BC" w:rsidRPr="009D67E0" w:rsidTr="00D6430F">
        <w:trPr>
          <w:cantSplit/>
          <w:trHeight w:val="397"/>
          <w:jc w:val="center"/>
        </w:trPr>
        <w:tc>
          <w:tcPr>
            <w:tcW w:w="208" w:type="pct"/>
            <w:tcBorders>
              <w:top w:val="single" w:sz="4" w:space="0" w:color="auto"/>
              <w:left w:val="single" w:sz="4" w:space="0" w:color="auto"/>
              <w:bottom w:val="single" w:sz="4" w:space="0" w:color="auto"/>
              <w:right w:val="single" w:sz="4" w:space="0" w:color="auto"/>
            </w:tcBorders>
            <w:vAlign w:val="center"/>
          </w:tcPr>
          <w:p w:rsidR="00F502BC" w:rsidRPr="009D67E0" w:rsidRDefault="00F502BC" w:rsidP="00F502BC">
            <w:pPr>
              <w:autoSpaceDE w:val="0"/>
              <w:autoSpaceDN w:val="0"/>
              <w:spacing w:line="260" w:lineRule="exact"/>
              <w:jc w:val="center"/>
              <w:rPr>
                <w:szCs w:val="21"/>
              </w:rPr>
            </w:pPr>
            <w:r w:rsidRPr="009D67E0">
              <w:rPr>
                <w:rFonts w:hint="eastAsia"/>
                <w:szCs w:val="21"/>
              </w:rPr>
              <w:t>12</w:t>
            </w:r>
            <w:r w:rsidR="00FC5B16" w:rsidRPr="009D67E0">
              <w:rPr>
                <w:szCs w:val="21"/>
              </w:rPr>
              <w:t>1</w:t>
            </w:r>
          </w:p>
        </w:tc>
        <w:tc>
          <w:tcPr>
            <w:tcW w:w="595" w:type="pct"/>
            <w:tcBorders>
              <w:top w:val="single" w:sz="4" w:space="0" w:color="auto"/>
              <w:left w:val="single" w:sz="4" w:space="0" w:color="auto"/>
              <w:bottom w:val="single" w:sz="4" w:space="0" w:color="auto"/>
              <w:right w:val="single" w:sz="4" w:space="0" w:color="auto"/>
            </w:tcBorders>
            <w:vAlign w:val="center"/>
          </w:tcPr>
          <w:p w:rsidR="00F502BC" w:rsidRPr="009D67E0" w:rsidRDefault="00F502BC" w:rsidP="00F502BC">
            <w:pPr>
              <w:autoSpaceDE w:val="0"/>
              <w:autoSpaceDN w:val="0"/>
              <w:spacing w:line="260" w:lineRule="exact"/>
              <w:rPr>
                <w:szCs w:val="21"/>
              </w:rPr>
            </w:pPr>
            <w:r w:rsidRPr="009D67E0">
              <w:rPr>
                <w:rFonts w:hAnsi="宋体"/>
                <w:szCs w:val="21"/>
              </w:rPr>
              <w:t>驾驶员训练基地</w:t>
            </w:r>
            <w:r w:rsidRPr="009D67E0">
              <w:rPr>
                <w:rFonts w:hAnsi="宋体" w:hint="eastAsia"/>
                <w:szCs w:val="21"/>
              </w:rPr>
              <w:t>、公交枢纽、大型停车场、机动车环保检测场</w:t>
            </w:r>
          </w:p>
        </w:tc>
        <w:tc>
          <w:tcPr>
            <w:tcW w:w="889" w:type="pct"/>
            <w:tcBorders>
              <w:top w:val="single" w:sz="4" w:space="0" w:color="auto"/>
              <w:left w:val="single" w:sz="4" w:space="0" w:color="auto"/>
              <w:bottom w:val="single" w:sz="4" w:space="0" w:color="auto"/>
              <w:right w:val="single" w:sz="4" w:space="0" w:color="auto"/>
            </w:tcBorders>
            <w:vAlign w:val="center"/>
          </w:tcPr>
          <w:p w:rsidR="00F502BC" w:rsidRPr="009D67E0" w:rsidRDefault="00F502BC" w:rsidP="00F502BC">
            <w:pPr>
              <w:autoSpaceDE w:val="0"/>
              <w:autoSpaceDN w:val="0"/>
              <w:spacing w:line="260" w:lineRule="exact"/>
              <w:rPr>
                <w:szCs w:val="21"/>
              </w:rPr>
            </w:pPr>
            <w:r w:rsidRPr="009D67E0">
              <w:rPr>
                <w:szCs w:val="21"/>
              </w:rPr>
              <w:t>/</w:t>
            </w:r>
          </w:p>
        </w:tc>
        <w:tc>
          <w:tcPr>
            <w:tcW w:w="894" w:type="pct"/>
            <w:tcBorders>
              <w:top w:val="single" w:sz="4" w:space="0" w:color="auto"/>
              <w:left w:val="single" w:sz="4" w:space="0" w:color="auto"/>
              <w:bottom w:val="single" w:sz="4" w:space="0" w:color="auto"/>
              <w:right w:val="single" w:sz="4" w:space="0" w:color="auto"/>
            </w:tcBorders>
            <w:vAlign w:val="center"/>
          </w:tcPr>
          <w:p w:rsidR="00F502BC" w:rsidRPr="009D67E0" w:rsidRDefault="00F502BC" w:rsidP="00F502BC">
            <w:pPr>
              <w:autoSpaceDE w:val="0"/>
              <w:autoSpaceDN w:val="0"/>
              <w:spacing w:line="260" w:lineRule="exact"/>
              <w:rPr>
                <w:szCs w:val="21"/>
              </w:rPr>
            </w:pPr>
            <w:r w:rsidRPr="009D67E0">
              <w:rPr>
                <w:rFonts w:hAnsi="宋体" w:hint="eastAsia"/>
                <w:szCs w:val="21"/>
              </w:rPr>
              <w:t>涉及环境敏感区的</w:t>
            </w:r>
          </w:p>
        </w:tc>
        <w:tc>
          <w:tcPr>
            <w:tcW w:w="783" w:type="pct"/>
            <w:tcBorders>
              <w:top w:val="single" w:sz="4" w:space="0" w:color="auto"/>
              <w:left w:val="single" w:sz="4" w:space="0" w:color="auto"/>
              <w:bottom w:val="single" w:sz="4" w:space="0" w:color="auto"/>
              <w:right w:val="single" w:sz="4" w:space="0" w:color="auto"/>
            </w:tcBorders>
            <w:vAlign w:val="center"/>
          </w:tcPr>
          <w:p w:rsidR="00F502BC" w:rsidRPr="009D67E0" w:rsidRDefault="00F502BC" w:rsidP="00F502BC">
            <w:pPr>
              <w:autoSpaceDE w:val="0"/>
              <w:autoSpaceDN w:val="0"/>
              <w:spacing w:line="260" w:lineRule="exact"/>
              <w:rPr>
                <w:szCs w:val="21"/>
              </w:rPr>
            </w:pPr>
            <w:r w:rsidRPr="009D67E0">
              <w:rPr>
                <w:rFonts w:hAnsi="宋体" w:hint="eastAsia"/>
                <w:szCs w:val="21"/>
              </w:rPr>
              <w:t>/</w:t>
            </w:r>
          </w:p>
        </w:tc>
        <w:tc>
          <w:tcPr>
            <w:tcW w:w="597" w:type="pct"/>
            <w:tcBorders>
              <w:top w:val="single" w:sz="4" w:space="0" w:color="auto"/>
              <w:left w:val="single" w:sz="4" w:space="0" w:color="auto"/>
              <w:bottom w:val="single" w:sz="4" w:space="0" w:color="auto"/>
              <w:right w:val="single" w:sz="4" w:space="0" w:color="auto"/>
            </w:tcBorders>
            <w:vAlign w:val="center"/>
          </w:tcPr>
          <w:p w:rsidR="00F502BC" w:rsidRPr="009D67E0" w:rsidRDefault="00F502BC" w:rsidP="00F502BC">
            <w:pPr>
              <w:autoSpaceDE w:val="0"/>
              <w:autoSpaceDN w:val="0"/>
              <w:spacing w:line="260" w:lineRule="exact"/>
              <w:rPr>
                <w:rFonts w:hAnsi="宋体"/>
                <w:szCs w:val="21"/>
              </w:rPr>
            </w:pPr>
            <w:r w:rsidRPr="009D67E0">
              <w:rPr>
                <w:rFonts w:hAnsi="宋体" w:hint="eastAsia"/>
                <w:szCs w:val="21"/>
              </w:rPr>
              <w:t>机动车库停车当量数≥</w:t>
            </w:r>
            <w:r w:rsidRPr="009D67E0">
              <w:rPr>
                <w:rFonts w:hAnsi="宋体" w:hint="eastAsia"/>
                <w:szCs w:val="21"/>
              </w:rPr>
              <w:t>301</w:t>
            </w:r>
            <w:r w:rsidRPr="009D67E0">
              <w:rPr>
                <w:rFonts w:hAnsi="宋体" w:hint="eastAsia"/>
                <w:szCs w:val="21"/>
              </w:rPr>
              <w:t>的，非机动车库停车当量数＞</w:t>
            </w:r>
            <w:r w:rsidRPr="009D67E0">
              <w:rPr>
                <w:rFonts w:hAnsi="宋体" w:hint="eastAsia"/>
                <w:szCs w:val="21"/>
              </w:rPr>
              <w:t>500</w:t>
            </w:r>
            <w:r w:rsidRPr="009D67E0">
              <w:rPr>
                <w:rFonts w:hAnsi="宋体" w:hint="eastAsia"/>
                <w:szCs w:val="21"/>
              </w:rPr>
              <w:t>的为大型停车场</w:t>
            </w:r>
          </w:p>
        </w:tc>
        <w:tc>
          <w:tcPr>
            <w:tcW w:w="1034" w:type="pct"/>
            <w:tcBorders>
              <w:top w:val="single" w:sz="4" w:space="0" w:color="auto"/>
              <w:left w:val="single" w:sz="4" w:space="0" w:color="auto"/>
              <w:bottom w:val="single" w:sz="4" w:space="0" w:color="auto"/>
              <w:right w:val="single" w:sz="4" w:space="0" w:color="auto"/>
            </w:tcBorders>
            <w:vAlign w:val="center"/>
          </w:tcPr>
          <w:p w:rsidR="00F502BC" w:rsidRPr="009D67E0" w:rsidRDefault="00F502BC" w:rsidP="0054064C">
            <w:pPr>
              <w:autoSpaceDE w:val="0"/>
              <w:autoSpaceDN w:val="0"/>
              <w:spacing w:line="260" w:lineRule="exact"/>
              <w:rPr>
                <w:szCs w:val="21"/>
              </w:rPr>
            </w:pPr>
            <w:r w:rsidRPr="009D67E0">
              <w:rPr>
                <w:rFonts w:hAnsi="宋体" w:hint="eastAsia"/>
                <w:szCs w:val="21"/>
              </w:rPr>
              <w:t>生态敏感区（一）中的全部区域；生态敏感区（二）中的基本农田保护区、基本草原、森林公园、地质公园、重要湿地、天然林、野生动物重要栖息地、重点保护野生植物生长繁殖地；人居敏感区中的文物保护单位</w:t>
            </w:r>
          </w:p>
        </w:tc>
      </w:tr>
      <w:tr w:rsidR="00F502BC" w:rsidRPr="009D67E0" w:rsidTr="00D6430F">
        <w:trPr>
          <w:cantSplit/>
          <w:trHeight w:val="397"/>
          <w:jc w:val="center"/>
        </w:trPr>
        <w:tc>
          <w:tcPr>
            <w:tcW w:w="208" w:type="pct"/>
            <w:tcBorders>
              <w:top w:val="single" w:sz="4" w:space="0" w:color="auto"/>
              <w:left w:val="single" w:sz="4" w:space="0" w:color="auto"/>
              <w:bottom w:val="single" w:sz="4" w:space="0" w:color="auto"/>
              <w:right w:val="single" w:sz="4" w:space="0" w:color="auto"/>
            </w:tcBorders>
            <w:vAlign w:val="center"/>
          </w:tcPr>
          <w:p w:rsidR="00F502BC" w:rsidRPr="009D67E0" w:rsidRDefault="00F502BC" w:rsidP="00F502BC">
            <w:pPr>
              <w:autoSpaceDE w:val="0"/>
              <w:autoSpaceDN w:val="0"/>
              <w:spacing w:line="260" w:lineRule="exact"/>
              <w:jc w:val="center"/>
              <w:rPr>
                <w:szCs w:val="21"/>
              </w:rPr>
            </w:pPr>
            <w:r w:rsidRPr="009D67E0">
              <w:rPr>
                <w:rFonts w:hint="eastAsia"/>
                <w:szCs w:val="21"/>
              </w:rPr>
              <w:t>12</w:t>
            </w:r>
            <w:r w:rsidR="00FC5B16" w:rsidRPr="009D67E0">
              <w:rPr>
                <w:szCs w:val="21"/>
              </w:rPr>
              <w:t>2</w:t>
            </w:r>
          </w:p>
        </w:tc>
        <w:tc>
          <w:tcPr>
            <w:tcW w:w="595" w:type="pct"/>
            <w:tcBorders>
              <w:top w:val="single" w:sz="4" w:space="0" w:color="auto"/>
              <w:left w:val="single" w:sz="4" w:space="0" w:color="auto"/>
              <w:bottom w:val="single" w:sz="4" w:space="0" w:color="auto"/>
              <w:right w:val="single" w:sz="4" w:space="0" w:color="auto"/>
            </w:tcBorders>
            <w:vAlign w:val="center"/>
          </w:tcPr>
          <w:p w:rsidR="00F502BC" w:rsidRPr="009D67E0" w:rsidRDefault="00F502BC" w:rsidP="00F502BC">
            <w:pPr>
              <w:autoSpaceDE w:val="0"/>
              <w:autoSpaceDN w:val="0"/>
              <w:spacing w:line="260" w:lineRule="exact"/>
              <w:rPr>
                <w:szCs w:val="21"/>
              </w:rPr>
            </w:pPr>
            <w:r w:rsidRPr="009D67E0">
              <w:rPr>
                <w:rFonts w:hAnsi="宋体"/>
                <w:szCs w:val="21"/>
              </w:rPr>
              <w:t>加油</w:t>
            </w:r>
            <w:r w:rsidRPr="009D67E0">
              <w:rPr>
                <w:rFonts w:hAnsi="宋体" w:hint="eastAsia"/>
                <w:szCs w:val="21"/>
              </w:rPr>
              <w:t>站</w:t>
            </w:r>
            <w:r w:rsidRPr="009D67E0">
              <w:rPr>
                <w:rFonts w:hAnsi="宋体"/>
                <w:szCs w:val="21"/>
              </w:rPr>
              <w:t>、加气站</w:t>
            </w:r>
          </w:p>
        </w:tc>
        <w:tc>
          <w:tcPr>
            <w:tcW w:w="889" w:type="pct"/>
            <w:tcBorders>
              <w:top w:val="single" w:sz="4" w:space="0" w:color="auto"/>
              <w:left w:val="single" w:sz="4" w:space="0" w:color="auto"/>
              <w:bottom w:val="single" w:sz="4" w:space="0" w:color="auto"/>
              <w:right w:val="single" w:sz="4" w:space="0" w:color="auto"/>
            </w:tcBorders>
            <w:vAlign w:val="center"/>
          </w:tcPr>
          <w:p w:rsidR="00F502BC" w:rsidRPr="009D67E0" w:rsidRDefault="00F502BC" w:rsidP="00F502BC">
            <w:pPr>
              <w:autoSpaceDE w:val="0"/>
              <w:autoSpaceDN w:val="0"/>
              <w:spacing w:line="260" w:lineRule="exact"/>
              <w:rPr>
                <w:szCs w:val="21"/>
              </w:rPr>
            </w:pPr>
            <w:r w:rsidRPr="009D67E0">
              <w:rPr>
                <w:szCs w:val="21"/>
              </w:rPr>
              <w:t>/</w:t>
            </w:r>
          </w:p>
        </w:tc>
        <w:tc>
          <w:tcPr>
            <w:tcW w:w="894" w:type="pct"/>
            <w:tcBorders>
              <w:top w:val="single" w:sz="4" w:space="0" w:color="auto"/>
              <w:left w:val="single" w:sz="4" w:space="0" w:color="auto"/>
              <w:bottom w:val="single" w:sz="4" w:space="0" w:color="auto"/>
              <w:right w:val="single" w:sz="4" w:space="0" w:color="auto"/>
            </w:tcBorders>
            <w:vAlign w:val="center"/>
          </w:tcPr>
          <w:p w:rsidR="00F502BC" w:rsidRPr="009D67E0" w:rsidRDefault="00F502BC" w:rsidP="00F502BC">
            <w:pPr>
              <w:autoSpaceDE w:val="0"/>
              <w:autoSpaceDN w:val="0"/>
              <w:spacing w:line="260" w:lineRule="exact"/>
              <w:rPr>
                <w:bCs/>
                <w:szCs w:val="21"/>
              </w:rPr>
            </w:pPr>
            <w:r w:rsidRPr="009D67E0">
              <w:rPr>
                <w:rFonts w:hAnsi="宋体" w:hint="eastAsia"/>
                <w:szCs w:val="21"/>
              </w:rPr>
              <w:t>涉及环境敏感区的新建、扩建</w:t>
            </w:r>
          </w:p>
        </w:tc>
        <w:tc>
          <w:tcPr>
            <w:tcW w:w="783" w:type="pct"/>
            <w:tcBorders>
              <w:top w:val="single" w:sz="4" w:space="0" w:color="auto"/>
              <w:left w:val="single" w:sz="4" w:space="0" w:color="auto"/>
              <w:bottom w:val="single" w:sz="4" w:space="0" w:color="auto"/>
              <w:right w:val="single" w:sz="4" w:space="0" w:color="auto"/>
            </w:tcBorders>
            <w:vAlign w:val="center"/>
          </w:tcPr>
          <w:p w:rsidR="00F502BC" w:rsidRPr="009D67E0" w:rsidRDefault="0055534A" w:rsidP="00F502BC">
            <w:pPr>
              <w:autoSpaceDE w:val="0"/>
              <w:autoSpaceDN w:val="0"/>
              <w:spacing w:line="260" w:lineRule="exact"/>
              <w:rPr>
                <w:bCs/>
                <w:szCs w:val="21"/>
              </w:rPr>
            </w:pPr>
            <w:r w:rsidRPr="009D67E0">
              <w:rPr>
                <w:rFonts w:hAnsi="宋体" w:hint="eastAsia"/>
                <w:bCs/>
                <w:szCs w:val="21"/>
              </w:rPr>
              <w:t>其他</w:t>
            </w:r>
            <w:r w:rsidR="00F502BC" w:rsidRPr="009D67E0">
              <w:rPr>
                <w:rFonts w:hAnsi="宋体"/>
                <w:bCs/>
                <w:szCs w:val="21"/>
              </w:rPr>
              <w:t>新建</w:t>
            </w:r>
            <w:r w:rsidR="00F502BC" w:rsidRPr="009D67E0">
              <w:rPr>
                <w:rFonts w:hAnsi="宋体" w:hint="eastAsia"/>
                <w:bCs/>
                <w:szCs w:val="21"/>
              </w:rPr>
              <w:t>、</w:t>
            </w:r>
            <w:r w:rsidR="00F502BC" w:rsidRPr="009D67E0">
              <w:rPr>
                <w:rFonts w:hAnsi="宋体"/>
                <w:bCs/>
                <w:szCs w:val="21"/>
              </w:rPr>
              <w:t>扩建</w:t>
            </w:r>
          </w:p>
        </w:tc>
        <w:tc>
          <w:tcPr>
            <w:tcW w:w="597" w:type="pct"/>
            <w:tcBorders>
              <w:top w:val="single" w:sz="4" w:space="0" w:color="auto"/>
              <w:left w:val="single" w:sz="4" w:space="0" w:color="auto"/>
              <w:bottom w:val="single" w:sz="4" w:space="0" w:color="auto"/>
              <w:right w:val="single" w:sz="4" w:space="0" w:color="auto"/>
            </w:tcBorders>
            <w:vAlign w:val="center"/>
          </w:tcPr>
          <w:p w:rsidR="00F502BC" w:rsidRPr="009D67E0" w:rsidRDefault="00F502BC" w:rsidP="00F502BC">
            <w:pPr>
              <w:autoSpaceDE w:val="0"/>
              <w:autoSpaceDN w:val="0"/>
              <w:spacing w:line="260" w:lineRule="exact"/>
              <w:rPr>
                <w:rFonts w:hAnsi="宋体"/>
                <w:szCs w:val="21"/>
              </w:rPr>
            </w:pPr>
          </w:p>
        </w:tc>
        <w:tc>
          <w:tcPr>
            <w:tcW w:w="1034" w:type="pct"/>
            <w:tcBorders>
              <w:top w:val="single" w:sz="4" w:space="0" w:color="auto"/>
              <w:left w:val="single" w:sz="4" w:space="0" w:color="auto"/>
              <w:bottom w:val="single" w:sz="4" w:space="0" w:color="auto"/>
              <w:right w:val="single" w:sz="4" w:space="0" w:color="auto"/>
            </w:tcBorders>
            <w:vAlign w:val="center"/>
          </w:tcPr>
          <w:p w:rsidR="00F502BC" w:rsidRPr="009D67E0" w:rsidRDefault="00F502BC" w:rsidP="0054064C">
            <w:pPr>
              <w:autoSpaceDE w:val="0"/>
              <w:autoSpaceDN w:val="0"/>
              <w:spacing w:line="260" w:lineRule="exact"/>
              <w:rPr>
                <w:bCs/>
                <w:szCs w:val="21"/>
              </w:rPr>
            </w:pPr>
            <w:r w:rsidRPr="009D67E0">
              <w:rPr>
                <w:rFonts w:hAnsi="宋体" w:hint="eastAsia"/>
                <w:szCs w:val="21"/>
              </w:rPr>
              <w:t>生态敏感区</w:t>
            </w:r>
            <w:r w:rsidRPr="009D67E0">
              <w:rPr>
                <w:rFonts w:hAnsi="宋体"/>
                <w:szCs w:val="21"/>
              </w:rPr>
              <w:t>（一）中的全部</w:t>
            </w:r>
            <w:r w:rsidRPr="009D67E0">
              <w:rPr>
                <w:rFonts w:hAnsi="宋体" w:hint="eastAsia"/>
                <w:szCs w:val="21"/>
              </w:rPr>
              <w:t>区域</w:t>
            </w:r>
          </w:p>
        </w:tc>
      </w:tr>
      <w:tr w:rsidR="00F502BC" w:rsidRPr="009D67E0" w:rsidTr="00D6430F">
        <w:trPr>
          <w:cantSplit/>
          <w:trHeight w:val="397"/>
          <w:jc w:val="center"/>
        </w:trPr>
        <w:tc>
          <w:tcPr>
            <w:tcW w:w="208" w:type="pct"/>
            <w:tcBorders>
              <w:top w:val="single" w:sz="4" w:space="0" w:color="auto"/>
              <w:left w:val="single" w:sz="4" w:space="0" w:color="auto"/>
              <w:bottom w:val="single" w:sz="4" w:space="0" w:color="auto"/>
              <w:right w:val="single" w:sz="4" w:space="0" w:color="auto"/>
            </w:tcBorders>
            <w:vAlign w:val="center"/>
          </w:tcPr>
          <w:p w:rsidR="00F502BC" w:rsidRPr="009D67E0" w:rsidRDefault="00F502BC" w:rsidP="00F502BC">
            <w:pPr>
              <w:autoSpaceDE w:val="0"/>
              <w:autoSpaceDN w:val="0"/>
              <w:spacing w:line="260" w:lineRule="exact"/>
              <w:jc w:val="center"/>
              <w:rPr>
                <w:szCs w:val="21"/>
              </w:rPr>
            </w:pPr>
            <w:r w:rsidRPr="009D67E0">
              <w:rPr>
                <w:rFonts w:hint="eastAsia"/>
                <w:szCs w:val="21"/>
              </w:rPr>
              <w:lastRenderedPageBreak/>
              <w:t>12</w:t>
            </w:r>
            <w:r w:rsidR="00FC5B16" w:rsidRPr="009D67E0">
              <w:rPr>
                <w:szCs w:val="21"/>
              </w:rPr>
              <w:t>3</w:t>
            </w:r>
          </w:p>
        </w:tc>
        <w:tc>
          <w:tcPr>
            <w:tcW w:w="595" w:type="pct"/>
            <w:tcBorders>
              <w:top w:val="single" w:sz="4" w:space="0" w:color="auto"/>
              <w:left w:val="single" w:sz="4" w:space="0" w:color="auto"/>
              <w:bottom w:val="single" w:sz="4" w:space="0" w:color="auto"/>
              <w:right w:val="single" w:sz="4" w:space="0" w:color="auto"/>
            </w:tcBorders>
            <w:vAlign w:val="center"/>
          </w:tcPr>
          <w:p w:rsidR="00F502BC" w:rsidRPr="009D67E0" w:rsidRDefault="00F502BC" w:rsidP="00F502BC">
            <w:pPr>
              <w:autoSpaceDE w:val="0"/>
              <w:autoSpaceDN w:val="0"/>
              <w:spacing w:line="260" w:lineRule="exact"/>
              <w:rPr>
                <w:szCs w:val="21"/>
              </w:rPr>
            </w:pPr>
            <w:r w:rsidRPr="009D67E0">
              <w:rPr>
                <w:rFonts w:hAnsi="宋体"/>
                <w:szCs w:val="21"/>
              </w:rPr>
              <w:t>洗车场</w:t>
            </w:r>
          </w:p>
        </w:tc>
        <w:tc>
          <w:tcPr>
            <w:tcW w:w="889" w:type="pct"/>
            <w:tcBorders>
              <w:top w:val="single" w:sz="4" w:space="0" w:color="auto"/>
              <w:left w:val="single" w:sz="4" w:space="0" w:color="auto"/>
              <w:bottom w:val="single" w:sz="4" w:space="0" w:color="auto"/>
              <w:right w:val="single" w:sz="4" w:space="0" w:color="auto"/>
            </w:tcBorders>
            <w:vAlign w:val="center"/>
          </w:tcPr>
          <w:p w:rsidR="00F502BC" w:rsidRPr="009D67E0" w:rsidRDefault="00F502BC" w:rsidP="00F502BC">
            <w:pPr>
              <w:autoSpaceDE w:val="0"/>
              <w:autoSpaceDN w:val="0"/>
              <w:spacing w:line="260" w:lineRule="exact"/>
              <w:rPr>
                <w:szCs w:val="21"/>
              </w:rPr>
            </w:pPr>
            <w:r w:rsidRPr="009D67E0">
              <w:rPr>
                <w:szCs w:val="21"/>
              </w:rPr>
              <w:t>/</w:t>
            </w:r>
          </w:p>
        </w:tc>
        <w:tc>
          <w:tcPr>
            <w:tcW w:w="894" w:type="pct"/>
            <w:tcBorders>
              <w:top w:val="single" w:sz="4" w:space="0" w:color="auto"/>
              <w:left w:val="single" w:sz="4" w:space="0" w:color="auto"/>
              <w:bottom w:val="single" w:sz="4" w:space="0" w:color="auto"/>
              <w:right w:val="single" w:sz="4" w:space="0" w:color="auto"/>
            </w:tcBorders>
            <w:vAlign w:val="center"/>
          </w:tcPr>
          <w:p w:rsidR="00F502BC" w:rsidRPr="009D67E0" w:rsidRDefault="00F502BC" w:rsidP="00F502BC">
            <w:pPr>
              <w:autoSpaceDE w:val="0"/>
              <w:autoSpaceDN w:val="0"/>
              <w:spacing w:line="260" w:lineRule="exact"/>
              <w:rPr>
                <w:szCs w:val="21"/>
              </w:rPr>
            </w:pPr>
            <w:r w:rsidRPr="009D67E0">
              <w:rPr>
                <w:rFonts w:hAnsi="宋体" w:hint="eastAsia"/>
                <w:szCs w:val="21"/>
              </w:rPr>
              <w:t>涉及环境敏感区的；危险化学品运输车辆清洗场</w:t>
            </w:r>
          </w:p>
        </w:tc>
        <w:tc>
          <w:tcPr>
            <w:tcW w:w="783" w:type="pct"/>
            <w:tcBorders>
              <w:top w:val="single" w:sz="4" w:space="0" w:color="auto"/>
              <w:left w:val="single" w:sz="4" w:space="0" w:color="auto"/>
              <w:bottom w:val="single" w:sz="4" w:space="0" w:color="auto"/>
              <w:right w:val="single" w:sz="4" w:space="0" w:color="auto"/>
            </w:tcBorders>
            <w:vAlign w:val="center"/>
          </w:tcPr>
          <w:p w:rsidR="00F502BC" w:rsidRPr="009D67E0" w:rsidRDefault="00F502BC" w:rsidP="00F502BC">
            <w:pPr>
              <w:autoSpaceDE w:val="0"/>
              <w:autoSpaceDN w:val="0"/>
              <w:spacing w:line="260" w:lineRule="exact"/>
              <w:rPr>
                <w:szCs w:val="21"/>
              </w:rPr>
            </w:pPr>
            <w:r w:rsidRPr="009D67E0">
              <w:rPr>
                <w:rFonts w:hint="eastAsia"/>
                <w:szCs w:val="21"/>
              </w:rPr>
              <w:t>/</w:t>
            </w:r>
          </w:p>
        </w:tc>
        <w:tc>
          <w:tcPr>
            <w:tcW w:w="597" w:type="pct"/>
            <w:tcBorders>
              <w:top w:val="single" w:sz="4" w:space="0" w:color="auto"/>
              <w:left w:val="single" w:sz="4" w:space="0" w:color="auto"/>
              <w:bottom w:val="single" w:sz="4" w:space="0" w:color="auto"/>
              <w:right w:val="single" w:sz="4" w:space="0" w:color="auto"/>
            </w:tcBorders>
            <w:vAlign w:val="center"/>
          </w:tcPr>
          <w:p w:rsidR="00F502BC" w:rsidRPr="009D67E0" w:rsidRDefault="00F502BC" w:rsidP="00F502BC">
            <w:pPr>
              <w:autoSpaceDE w:val="0"/>
              <w:autoSpaceDN w:val="0"/>
              <w:spacing w:line="260" w:lineRule="exact"/>
              <w:rPr>
                <w:rFonts w:hAnsi="宋体"/>
                <w:szCs w:val="21"/>
              </w:rPr>
            </w:pPr>
          </w:p>
        </w:tc>
        <w:tc>
          <w:tcPr>
            <w:tcW w:w="1034" w:type="pct"/>
            <w:tcBorders>
              <w:top w:val="single" w:sz="4" w:space="0" w:color="auto"/>
              <w:left w:val="single" w:sz="4" w:space="0" w:color="auto"/>
              <w:bottom w:val="single" w:sz="4" w:space="0" w:color="auto"/>
              <w:right w:val="single" w:sz="4" w:space="0" w:color="auto"/>
            </w:tcBorders>
            <w:vAlign w:val="center"/>
          </w:tcPr>
          <w:p w:rsidR="00F502BC" w:rsidRPr="009D67E0" w:rsidRDefault="00F502BC" w:rsidP="00F502BC">
            <w:pPr>
              <w:autoSpaceDE w:val="0"/>
              <w:autoSpaceDN w:val="0"/>
              <w:spacing w:line="260" w:lineRule="exact"/>
              <w:rPr>
                <w:szCs w:val="21"/>
              </w:rPr>
            </w:pPr>
            <w:r w:rsidRPr="009D67E0">
              <w:rPr>
                <w:rFonts w:hAnsi="宋体" w:hint="eastAsia"/>
                <w:szCs w:val="21"/>
              </w:rPr>
              <w:t>生态敏感区中的全部区域；生态敏感区（二）中的基本农田保护区、基本草原、森林公园、地质公园、重要湿地、天然林、野生动物重要栖息地、重点保护野生植物生长繁殖地；人居敏感区中的全部区域</w:t>
            </w:r>
          </w:p>
        </w:tc>
      </w:tr>
      <w:tr w:rsidR="00F502BC" w:rsidRPr="009D67E0" w:rsidTr="00D6430F">
        <w:trPr>
          <w:cantSplit/>
          <w:trHeight w:val="397"/>
          <w:jc w:val="center"/>
        </w:trPr>
        <w:tc>
          <w:tcPr>
            <w:tcW w:w="208" w:type="pct"/>
            <w:tcBorders>
              <w:top w:val="single" w:sz="4" w:space="0" w:color="auto"/>
              <w:left w:val="single" w:sz="4" w:space="0" w:color="auto"/>
              <w:bottom w:val="single" w:sz="4" w:space="0" w:color="auto"/>
              <w:right w:val="single" w:sz="4" w:space="0" w:color="auto"/>
            </w:tcBorders>
            <w:vAlign w:val="center"/>
          </w:tcPr>
          <w:p w:rsidR="00F502BC" w:rsidRPr="009D67E0" w:rsidRDefault="00F502BC" w:rsidP="00F502BC">
            <w:pPr>
              <w:autoSpaceDE w:val="0"/>
              <w:autoSpaceDN w:val="0"/>
              <w:spacing w:line="260" w:lineRule="exact"/>
              <w:jc w:val="center"/>
              <w:rPr>
                <w:szCs w:val="21"/>
              </w:rPr>
            </w:pPr>
            <w:r w:rsidRPr="009D67E0">
              <w:rPr>
                <w:rFonts w:hint="eastAsia"/>
                <w:szCs w:val="21"/>
              </w:rPr>
              <w:t>12</w:t>
            </w:r>
            <w:r w:rsidR="00FC5B16" w:rsidRPr="009D67E0">
              <w:rPr>
                <w:szCs w:val="21"/>
              </w:rPr>
              <w:t>4</w:t>
            </w:r>
          </w:p>
        </w:tc>
        <w:tc>
          <w:tcPr>
            <w:tcW w:w="595" w:type="pct"/>
            <w:tcBorders>
              <w:top w:val="single" w:sz="4" w:space="0" w:color="auto"/>
              <w:left w:val="single" w:sz="4" w:space="0" w:color="auto"/>
              <w:bottom w:val="single" w:sz="4" w:space="0" w:color="auto"/>
              <w:right w:val="single" w:sz="4" w:space="0" w:color="auto"/>
            </w:tcBorders>
            <w:vAlign w:val="center"/>
          </w:tcPr>
          <w:p w:rsidR="00F502BC" w:rsidRPr="009D67E0" w:rsidRDefault="00F502BC" w:rsidP="00F502BC">
            <w:pPr>
              <w:autoSpaceDE w:val="0"/>
              <w:autoSpaceDN w:val="0"/>
              <w:spacing w:line="260" w:lineRule="exact"/>
              <w:rPr>
                <w:szCs w:val="21"/>
              </w:rPr>
            </w:pPr>
            <w:r w:rsidRPr="009D67E0">
              <w:rPr>
                <w:rFonts w:hAnsi="宋体"/>
                <w:szCs w:val="21"/>
              </w:rPr>
              <w:t>汽车、摩托车维修场所</w:t>
            </w:r>
          </w:p>
        </w:tc>
        <w:tc>
          <w:tcPr>
            <w:tcW w:w="889" w:type="pct"/>
            <w:tcBorders>
              <w:top w:val="single" w:sz="4" w:space="0" w:color="auto"/>
              <w:left w:val="single" w:sz="4" w:space="0" w:color="auto"/>
              <w:bottom w:val="single" w:sz="4" w:space="0" w:color="auto"/>
              <w:right w:val="single" w:sz="4" w:space="0" w:color="auto"/>
            </w:tcBorders>
            <w:vAlign w:val="center"/>
          </w:tcPr>
          <w:p w:rsidR="00F502BC" w:rsidRPr="009D67E0" w:rsidRDefault="00F502BC" w:rsidP="00F502BC">
            <w:pPr>
              <w:autoSpaceDE w:val="0"/>
              <w:autoSpaceDN w:val="0"/>
              <w:spacing w:line="260" w:lineRule="exact"/>
              <w:rPr>
                <w:szCs w:val="21"/>
              </w:rPr>
            </w:pPr>
            <w:r w:rsidRPr="009D67E0">
              <w:rPr>
                <w:szCs w:val="21"/>
              </w:rPr>
              <w:t>/</w:t>
            </w:r>
          </w:p>
        </w:tc>
        <w:tc>
          <w:tcPr>
            <w:tcW w:w="894" w:type="pct"/>
            <w:tcBorders>
              <w:top w:val="single" w:sz="4" w:space="0" w:color="auto"/>
              <w:left w:val="single" w:sz="4" w:space="0" w:color="auto"/>
              <w:bottom w:val="single" w:sz="4" w:space="0" w:color="auto"/>
              <w:right w:val="single" w:sz="4" w:space="0" w:color="auto"/>
            </w:tcBorders>
            <w:vAlign w:val="center"/>
          </w:tcPr>
          <w:p w:rsidR="00F502BC" w:rsidRPr="009D67E0" w:rsidRDefault="00F502BC" w:rsidP="00F502BC">
            <w:pPr>
              <w:autoSpaceDE w:val="0"/>
              <w:autoSpaceDN w:val="0"/>
              <w:spacing w:line="260" w:lineRule="exact"/>
              <w:rPr>
                <w:szCs w:val="21"/>
              </w:rPr>
            </w:pPr>
            <w:r w:rsidRPr="009D67E0">
              <w:rPr>
                <w:rFonts w:hAnsi="宋体" w:hint="eastAsia"/>
                <w:szCs w:val="21"/>
              </w:rPr>
              <w:t>涉及环境敏感区的；有喷漆工艺的</w:t>
            </w:r>
          </w:p>
        </w:tc>
        <w:tc>
          <w:tcPr>
            <w:tcW w:w="783" w:type="pct"/>
            <w:tcBorders>
              <w:top w:val="single" w:sz="4" w:space="0" w:color="auto"/>
              <w:left w:val="single" w:sz="4" w:space="0" w:color="auto"/>
              <w:bottom w:val="single" w:sz="4" w:space="0" w:color="auto"/>
              <w:right w:val="single" w:sz="4" w:space="0" w:color="auto"/>
            </w:tcBorders>
            <w:vAlign w:val="center"/>
          </w:tcPr>
          <w:p w:rsidR="00F502BC" w:rsidRPr="009D67E0" w:rsidRDefault="00F502BC" w:rsidP="00F502BC">
            <w:pPr>
              <w:autoSpaceDE w:val="0"/>
              <w:autoSpaceDN w:val="0"/>
              <w:spacing w:line="260" w:lineRule="exact"/>
              <w:rPr>
                <w:szCs w:val="21"/>
              </w:rPr>
            </w:pPr>
            <w:r w:rsidRPr="009D67E0">
              <w:rPr>
                <w:rFonts w:hint="eastAsia"/>
                <w:szCs w:val="21"/>
              </w:rPr>
              <w:t>/</w:t>
            </w:r>
          </w:p>
        </w:tc>
        <w:tc>
          <w:tcPr>
            <w:tcW w:w="597" w:type="pct"/>
            <w:tcBorders>
              <w:top w:val="single" w:sz="4" w:space="0" w:color="auto"/>
              <w:left w:val="single" w:sz="4" w:space="0" w:color="auto"/>
              <w:bottom w:val="single" w:sz="4" w:space="0" w:color="auto"/>
              <w:right w:val="single" w:sz="4" w:space="0" w:color="auto"/>
            </w:tcBorders>
            <w:vAlign w:val="center"/>
          </w:tcPr>
          <w:p w:rsidR="00F502BC" w:rsidRPr="009D67E0" w:rsidRDefault="00F502BC" w:rsidP="00F502BC">
            <w:pPr>
              <w:autoSpaceDE w:val="0"/>
              <w:autoSpaceDN w:val="0"/>
              <w:spacing w:line="260" w:lineRule="exact"/>
              <w:rPr>
                <w:rFonts w:hAnsi="宋体"/>
                <w:szCs w:val="21"/>
              </w:rPr>
            </w:pPr>
          </w:p>
        </w:tc>
        <w:tc>
          <w:tcPr>
            <w:tcW w:w="1034" w:type="pct"/>
            <w:tcBorders>
              <w:top w:val="single" w:sz="4" w:space="0" w:color="auto"/>
              <w:left w:val="single" w:sz="4" w:space="0" w:color="auto"/>
              <w:bottom w:val="single" w:sz="4" w:space="0" w:color="auto"/>
              <w:right w:val="single" w:sz="4" w:space="0" w:color="auto"/>
            </w:tcBorders>
            <w:vAlign w:val="center"/>
          </w:tcPr>
          <w:p w:rsidR="00F502BC" w:rsidRPr="009D67E0" w:rsidRDefault="00F502BC" w:rsidP="00F502BC">
            <w:pPr>
              <w:autoSpaceDE w:val="0"/>
              <w:autoSpaceDN w:val="0"/>
              <w:spacing w:line="260" w:lineRule="exact"/>
              <w:rPr>
                <w:szCs w:val="21"/>
              </w:rPr>
            </w:pPr>
            <w:r w:rsidRPr="009D67E0">
              <w:rPr>
                <w:rFonts w:hAnsi="宋体" w:hint="eastAsia"/>
                <w:szCs w:val="21"/>
              </w:rPr>
              <w:t>生态敏感区（一）中的全部区域；人居敏感区中的全部区域</w:t>
            </w:r>
          </w:p>
        </w:tc>
      </w:tr>
      <w:tr w:rsidR="00F502BC" w:rsidRPr="009D67E0" w:rsidTr="00D6430F">
        <w:trPr>
          <w:cantSplit/>
          <w:trHeight w:val="397"/>
          <w:jc w:val="center"/>
        </w:trPr>
        <w:tc>
          <w:tcPr>
            <w:tcW w:w="208" w:type="pct"/>
            <w:tcBorders>
              <w:top w:val="single" w:sz="4" w:space="0" w:color="auto"/>
              <w:left w:val="single" w:sz="4" w:space="0" w:color="auto"/>
              <w:bottom w:val="single" w:sz="4" w:space="0" w:color="auto"/>
              <w:right w:val="single" w:sz="4" w:space="0" w:color="auto"/>
            </w:tcBorders>
            <w:vAlign w:val="center"/>
          </w:tcPr>
          <w:p w:rsidR="00F502BC" w:rsidRPr="009D67E0" w:rsidRDefault="00F502BC" w:rsidP="00F502BC">
            <w:pPr>
              <w:autoSpaceDE w:val="0"/>
              <w:autoSpaceDN w:val="0"/>
              <w:spacing w:line="260" w:lineRule="exact"/>
              <w:jc w:val="center"/>
              <w:rPr>
                <w:szCs w:val="21"/>
              </w:rPr>
            </w:pPr>
            <w:r w:rsidRPr="009D67E0">
              <w:rPr>
                <w:rFonts w:hint="eastAsia"/>
                <w:szCs w:val="21"/>
              </w:rPr>
              <w:t>12</w:t>
            </w:r>
            <w:r w:rsidR="00FC5B16" w:rsidRPr="009D67E0">
              <w:rPr>
                <w:szCs w:val="21"/>
              </w:rPr>
              <w:t>5</w:t>
            </w:r>
          </w:p>
        </w:tc>
        <w:tc>
          <w:tcPr>
            <w:tcW w:w="595" w:type="pct"/>
            <w:tcBorders>
              <w:top w:val="single" w:sz="4" w:space="0" w:color="auto"/>
              <w:left w:val="single" w:sz="4" w:space="0" w:color="auto"/>
              <w:bottom w:val="single" w:sz="4" w:space="0" w:color="auto"/>
              <w:right w:val="single" w:sz="4" w:space="0" w:color="auto"/>
            </w:tcBorders>
            <w:vAlign w:val="center"/>
          </w:tcPr>
          <w:p w:rsidR="00F502BC" w:rsidRPr="009D67E0" w:rsidRDefault="00F502BC" w:rsidP="00F502BC">
            <w:pPr>
              <w:autoSpaceDE w:val="0"/>
              <w:autoSpaceDN w:val="0"/>
              <w:spacing w:line="260" w:lineRule="exact"/>
              <w:rPr>
                <w:szCs w:val="21"/>
              </w:rPr>
            </w:pPr>
            <w:r w:rsidRPr="009D67E0">
              <w:rPr>
                <w:rFonts w:hAnsi="宋体"/>
                <w:szCs w:val="21"/>
              </w:rPr>
              <w:t>殡仪馆</w:t>
            </w:r>
            <w:r w:rsidRPr="009D67E0">
              <w:rPr>
                <w:rFonts w:hAnsi="宋体" w:hint="eastAsia"/>
                <w:szCs w:val="21"/>
              </w:rPr>
              <w:t>、</w:t>
            </w:r>
            <w:r w:rsidRPr="009D67E0">
              <w:rPr>
                <w:rFonts w:hAnsi="宋体"/>
                <w:szCs w:val="21"/>
              </w:rPr>
              <w:t>陵园、公墓</w:t>
            </w:r>
          </w:p>
        </w:tc>
        <w:tc>
          <w:tcPr>
            <w:tcW w:w="889" w:type="pct"/>
            <w:tcBorders>
              <w:top w:val="single" w:sz="4" w:space="0" w:color="auto"/>
              <w:left w:val="single" w:sz="4" w:space="0" w:color="auto"/>
              <w:bottom w:val="single" w:sz="4" w:space="0" w:color="auto"/>
              <w:right w:val="single" w:sz="4" w:space="0" w:color="auto"/>
            </w:tcBorders>
            <w:vAlign w:val="center"/>
          </w:tcPr>
          <w:p w:rsidR="00F502BC" w:rsidRPr="009D67E0" w:rsidRDefault="00F502BC" w:rsidP="00F502BC">
            <w:pPr>
              <w:autoSpaceDE w:val="0"/>
              <w:autoSpaceDN w:val="0"/>
              <w:spacing w:line="260" w:lineRule="exact"/>
              <w:rPr>
                <w:szCs w:val="21"/>
              </w:rPr>
            </w:pPr>
            <w:r w:rsidRPr="009D67E0">
              <w:rPr>
                <w:rFonts w:hAnsi="宋体" w:hint="eastAsia"/>
                <w:szCs w:val="21"/>
              </w:rPr>
              <w:t>/</w:t>
            </w:r>
          </w:p>
        </w:tc>
        <w:tc>
          <w:tcPr>
            <w:tcW w:w="894" w:type="pct"/>
            <w:tcBorders>
              <w:top w:val="single" w:sz="4" w:space="0" w:color="auto"/>
              <w:left w:val="single" w:sz="4" w:space="0" w:color="auto"/>
              <w:bottom w:val="single" w:sz="4" w:space="0" w:color="auto"/>
              <w:right w:val="single" w:sz="4" w:space="0" w:color="auto"/>
            </w:tcBorders>
            <w:vAlign w:val="center"/>
          </w:tcPr>
          <w:p w:rsidR="00F502BC" w:rsidRPr="009D67E0" w:rsidRDefault="00F502BC" w:rsidP="00F502BC">
            <w:pPr>
              <w:autoSpaceDE w:val="0"/>
              <w:autoSpaceDN w:val="0"/>
              <w:spacing w:line="260" w:lineRule="exact"/>
              <w:rPr>
                <w:szCs w:val="21"/>
              </w:rPr>
            </w:pPr>
            <w:r w:rsidRPr="009D67E0">
              <w:rPr>
                <w:rFonts w:hAnsi="宋体"/>
                <w:szCs w:val="21"/>
              </w:rPr>
              <w:t>殡仪馆</w:t>
            </w:r>
            <w:r w:rsidRPr="009D67E0">
              <w:rPr>
                <w:rFonts w:hAnsi="宋体" w:hint="eastAsia"/>
                <w:szCs w:val="21"/>
              </w:rPr>
              <w:t>；</w:t>
            </w:r>
            <w:r w:rsidRPr="009D67E0">
              <w:rPr>
                <w:rFonts w:hAnsi="宋体"/>
                <w:szCs w:val="21"/>
              </w:rPr>
              <w:t>涉及环境敏感区的</w:t>
            </w:r>
          </w:p>
        </w:tc>
        <w:tc>
          <w:tcPr>
            <w:tcW w:w="783" w:type="pct"/>
            <w:tcBorders>
              <w:top w:val="single" w:sz="4" w:space="0" w:color="auto"/>
              <w:left w:val="single" w:sz="4" w:space="0" w:color="auto"/>
              <w:bottom w:val="single" w:sz="4" w:space="0" w:color="auto"/>
              <w:right w:val="single" w:sz="4" w:space="0" w:color="auto"/>
            </w:tcBorders>
            <w:vAlign w:val="center"/>
          </w:tcPr>
          <w:p w:rsidR="00F502BC" w:rsidRPr="009D67E0" w:rsidRDefault="00F502BC" w:rsidP="00F502BC">
            <w:pPr>
              <w:autoSpaceDE w:val="0"/>
              <w:autoSpaceDN w:val="0"/>
              <w:spacing w:line="260" w:lineRule="exact"/>
              <w:rPr>
                <w:szCs w:val="21"/>
              </w:rPr>
            </w:pPr>
            <w:r w:rsidRPr="009D67E0">
              <w:rPr>
                <w:rFonts w:hint="eastAsia"/>
                <w:szCs w:val="21"/>
              </w:rPr>
              <w:t>/</w:t>
            </w:r>
          </w:p>
        </w:tc>
        <w:tc>
          <w:tcPr>
            <w:tcW w:w="597" w:type="pct"/>
            <w:tcBorders>
              <w:top w:val="single" w:sz="4" w:space="0" w:color="auto"/>
              <w:left w:val="single" w:sz="4" w:space="0" w:color="auto"/>
              <w:bottom w:val="single" w:sz="4" w:space="0" w:color="auto"/>
              <w:right w:val="single" w:sz="4" w:space="0" w:color="auto"/>
            </w:tcBorders>
            <w:vAlign w:val="center"/>
          </w:tcPr>
          <w:p w:rsidR="00F502BC" w:rsidRPr="009D67E0" w:rsidRDefault="00F502BC" w:rsidP="00F502BC">
            <w:pPr>
              <w:autoSpaceDE w:val="0"/>
              <w:autoSpaceDN w:val="0"/>
              <w:spacing w:line="260" w:lineRule="exact"/>
              <w:rPr>
                <w:rFonts w:hAnsi="宋体"/>
                <w:szCs w:val="21"/>
              </w:rPr>
            </w:pPr>
          </w:p>
        </w:tc>
        <w:tc>
          <w:tcPr>
            <w:tcW w:w="1034" w:type="pct"/>
            <w:tcBorders>
              <w:top w:val="single" w:sz="4" w:space="0" w:color="auto"/>
              <w:left w:val="single" w:sz="4" w:space="0" w:color="auto"/>
              <w:bottom w:val="single" w:sz="4" w:space="0" w:color="auto"/>
              <w:right w:val="single" w:sz="4" w:space="0" w:color="auto"/>
            </w:tcBorders>
            <w:vAlign w:val="center"/>
          </w:tcPr>
          <w:p w:rsidR="00F502BC" w:rsidRPr="009D67E0" w:rsidRDefault="00F502BC" w:rsidP="00F502BC">
            <w:pPr>
              <w:autoSpaceDE w:val="0"/>
              <w:autoSpaceDN w:val="0"/>
              <w:spacing w:line="260" w:lineRule="exact"/>
              <w:rPr>
                <w:szCs w:val="21"/>
              </w:rPr>
            </w:pPr>
            <w:r w:rsidRPr="009D67E0">
              <w:rPr>
                <w:rFonts w:hAnsi="宋体" w:hint="eastAsia"/>
                <w:szCs w:val="21"/>
              </w:rPr>
              <w:t>生态敏感区</w:t>
            </w:r>
            <w:r w:rsidRPr="009D67E0">
              <w:rPr>
                <w:rFonts w:hAnsi="宋体"/>
                <w:szCs w:val="21"/>
              </w:rPr>
              <w:t>（一）中的全部</w:t>
            </w:r>
            <w:r w:rsidRPr="009D67E0">
              <w:rPr>
                <w:rFonts w:hAnsi="宋体" w:hint="eastAsia"/>
                <w:szCs w:val="21"/>
              </w:rPr>
              <w:t>区域</w:t>
            </w:r>
            <w:r w:rsidRPr="009D67E0">
              <w:rPr>
                <w:rFonts w:hAnsi="宋体"/>
                <w:szCs w:val="21"/>
              </w:rPr>
              <w:t>；</w:t>
            </w:r>
            <w:r w:rsidRPr="009D67E0">
              <w:rPr>
                <w:rFonts w:hAnsi="宋体" w:hint="eastAsia"/>
                <w:szCs w:val="21"/>
              </w:rPr>
              <w:t>生态敏感区</w:t>
            </w:r>
            <w:r w:rsidRPr="009D67E0">
              <w:rPr>
                <w:rFonts w:hAnsi="宋体"/>
                <w:szCs w:val="21"/>
              </w:rPr>
              <w:t>（二）中</w:t>
            </w:r>
            <w:r w:rsidRPr="009D67E0">
              <w:rPr>
                <w:rFonts w:hAnsi="宋体" w:hint="eastAsia"/>
                <w:szCs w:val="21"/>
              </w:rPr>
              <w:t>的</w:t>
            </w:r>
            <w:r w:rsidRPr="009D67E0">
              <w:rPr>
                <w:rFonts w:hAnsi="宋体"/>
                <w:szCs w:val="21"/>
              </w:rPr>
              <w:t>基本农田保护区</w:t>
            </w:r>
            <w:r w:rsidRPr="009D67E0">
              <w:rPr>
                <w:rFonts w:hAnsi="宋体" w:hint="eastAsia"/>
                <w:szCs w:val="21"/>
              </w:rPr>
              <w:t>；人居敏感区</w:t>
            </w:r>
            <w:r w:rsidRPr="009D67E0">
              <w:rPr>
                <w:rFonts w:hAnsi="宋体"/>
                <w:szCs w:val="21"/>
              </w:rPr>
              <w:t>中的全部</w:t>
            </w:r>
            <w:r w:rsidRPr="009D67E0">
              <w:rPr>
                <w:rFonts w:hAnsi="宋体" w:hint="eastAsia"/>
                <w:szCs w:val="21"/>
              </w:rPr>
              <w:t>区域</w:t>
            </w:r>
          </w:p>
        </w:tc>
      </w:tr>
      <w:tr w:rsidR="00F502BC" w:rsidRPr="009D67E0" w:rsidTr="00D6430F">
        <w:trPr>
          <w:cantSplit/>
          <w:trHeight w:val="397"/>
          <w:jc w:val="center"/>
        </w:trPr>
        <w:tc>
          <w:tcPr>
            <w:tcW w:w="3369" w:type="pct"/>
            <w:gridSpan w:val="5"/>
            <w:tcBorders>
              <w:top w:val="single" w:sz="4" w:space="0" w:color="auto"/>
              <w:left w:val="single" w:sz="4" w:space="0" w:color="auto"/>
              <w:bottom w:val="single" w:sz="4" w:space="0" w:color="auto"/>
              <w:right w:val="single" w:sz="4" w:space="0" w:color="auto"/>
            </w:tcBorders>
            <w:vAlign w:val="center"/>
          </w:tcPr>
          <w:p w:rsidR="00F502BC" w:rsidRPr="009D67E0" w:rsidRDefault="00F502BC" w:rsidP="00F502BC">
            <w:pPr>
              <w:autoSpaceDE w:val="0"/>
              <w:autoSpaceDN w:val="0"/>
              <w:spacing w:line="260" w:lineRule="exact"/>
              <w:rPr>
                <w:rFonts w:hAnsi="宋体"/>
                <w:szCs w:val="21"/>
              </w:rPr>
            </w:pPr>
            <w:r w:rsidRPr="009D67E0">
              <w:rPr>
                <w:rFonts w:hint="eastAsia"/>
                <w:b/>
                <w:szCs w:val="21"/>
              </w:rPr>
              <w:t>四十一、</w:t>
            </w:r>
            <w:r w:rsidRPr="009D67E0">
              <w:rPr>
                <w:b/>
                <w:bCs/>
                <w:szCs w:val="21"/>
              </w:rPr>
              <w:t>煤炭开采和洗选业</w:t>
            </w:r>
          </w:p>
        </w:tc>
        <w:tc>
          <w:tcPr>
            <w:tcW w:w="1631" w:type="pct"/>
            <w:gridSpan w:val="2"/>
            <w:tcBorders>
              <w:top w:val="single" w:sz="4" w:space="0" w:color="auto"/>
              <w:left w:val="single" w:sz="4" w:space="0" w:color="auto"/>
              <w:bottom w:val="single" w:sz="4" w:space="0" w:color="auto"/>
              <w:right w:val="single" w:sz="4" w:space="0" w:color="auto"/>
            </w:tcBorders>
            <w:vAlign w:val="center"/>
          </w:tcPr>
          <w:p w:rsidR="00F502BC" w:rsidRPr="009D67E0" w:rsidRDefault="00F502BC" w:rsidP="00F502BC">
            <w:pPr>
              <w:autoSpaceDE w:val="0"/>
              <w:autoSpaceDN w:val="0"/>
              <w:spacing w:line="260" w:lineRule="exact"/>
              <w:rPr>
                <w:rFonts w:hAnsi="宋体"/>
                <w:szCs w:val="21"/>
              </w:rPr>
            </w:pPr>
          </w:p>
        </w:tc>
      </w:tr>
      <w:tr w:rsidR="00F502BC" w:rsidRPr="009D67E0" w:rsidTr="00D6430F">
        <w:trPr>
          <w:cantSplit/>
          <w:trHeight w:val="397"/>
          <w:jc w:val="center"/>
        </w:trPr>
        <w:tc>
          <w:tcPr>
            <w:tcW w:w="208" w:type="pct"/>
            <w:tcBorders>
              <w:top w:val="single" w:sz="4" w:space="0" w:color="auto"/>
              <w:left w:val="single" w:sz="4" w:space="0" w:color="auto"/>
              <w:bottom w:val="single" w:sz="4" w:space="0" w:color="auto"/>
              <w:right w:val="single" w:sz="4" w:space="0" w:color="auto"/>
            </w:tcBorders>
            <w:vAlign w:val="center"/>
          </w:tcPr>
          <w:p w:rsidR="00F502BC" w:rsidRPr="009D67E0" w:rsidRDefault="00F502BC" w:rsidP="00F502BC">
            <w:pPr>
              <w:autoSpaceDE w:val="0"/>
              <w:autoSpaceDN w:val="0"/>
              <w:spacing w:line="260" w:lineRule="exact"/>
              <w:jc w:val="center"/>
              <w:rPr>
                <w:szCs w:val="21"/>
              </w:rPr>
            </w:pPr>
            <w:r w:rsidRPr="009D67E0">
              <w:rPr>
                <w:rFonts w:hint="eastAsia"/>
                <w:szCs w:val="21"/>
              </w:rPr>
              <w:t>12</w:t>
            </w:r>
            <w:r w:rsidR="00FC5B16" w:rsidRPr="009D67E0">
              <w:rPr>
                <w:szCs w:val="21"/>
              </w:rPr>
              <w:t>6</w:t>
            </w:r>
          </w:p>
        </w:tc>
        <w:tc>
          <w:tcPr>
            <w:tcW w:w="595" w:type="pct"/>
            <w:tcBorders>
              <w:top w:val="single" w:sz="4" w:space="0" w:color="auto"/>
              <w:left w:val="single" w:sz="4" w:space="0" w:color="auto"/>
              <w:bottom w:val="single" w:sz="4" w:space="0" w:color="auto"/>
              <w:right w:val="single" w:sz="4" w:space="0" w:color="auto"/>
            </w:tcBorders>
            <w:vAlign w:val="center"/>
          </w:tcPr>
          <w:p w:rsidR="00F502BC" w:rsidRPr="009D67E0" w:rsidRDefault="00F502BC" w:rsidP="00F502BC">
            <w:pPr>
              <w:autoSpaceDE w:val="0"/>
              <w:autoSpaceDN w:val="0"/>
              <w:spacing w:line="260" w:lineRule="exact"/>
              <w:rPr>
                <w:szCs w:val="21"/>
              </w:rPr>
            </w:pPr>
            <w:r w:rsidRPr="009D67E0">
              <w:rPr>
                <w:rFonts w:hAnsi="宋体"/>
                <w:szCs w:val="21"/>
              </w:rPr>
              <w:t>煤炭开采</w:t>
            </w:r>
          </w:p>
        </w:tc>
        <w:tc>
          <w:tcPr>
            <w:tcW w:w="889" w:type="pct"/>
            <w:tcBorders>
              <w:top w:val="single" w:sz="4" w:space="0" w:color="auto"/>
              <w:left w:val="single" w:sz="4" w:space="0" w:color="auto"/>
              <w:bottom w:val="single" w:sz="4" w:space="0" w:color="auto"/>
              <w:right w:val="single" w:sz="4" w:space="0" w:color="auto"/>
            </w:tcBorders>
            <w:vAlign w:val="center"/>
          </w:tcPr>
          <w:p w:rsidR="00F502BC" w:rsidRPr="009D67E0" w:rsidRDefault="00F502BC" w:rsidP="00F502BC">
            <w:pPr>
              <w:autoSpaceDE w:val="0"/>
              <w:autoSpaceDN w:val="0"/>
              <w:spacing w:line="260" w:lineRule="exact"/>
              <w:rPr>
                <w:szCs w:val="21"/>
              </w:rPr>
            </w:pPr>
            <w:r w:rsidRPr="009D67E0">
              <w:rPr>
                <w:rFonts w:hAnsi="宋体"/>
                <w:szCs w:val="21"/>
              </w:rPr>
              <w:t>全部</w:t>
            </w:r>
          </w:p>
        </w:tc>
        <w:tc>
          <w:tcPr>
            <w:tcW w:w="894" w:type="pct"/>
            <w:tcBorders>
              <w:top w:val="single" w:sz="4" w:space="0" w:color="auto"/>
              <w:left w:val="single" w:sz="4" w:space="0" w:color="auto"/>
              <w:bottom w:val="single" w:sz="4" w:space="0" w:color="auto"/>
              <w:right w:val="single" w:sz="4" w:space="0" w:color="auto"/>
            </w:tcBorders>
            <w:vAlign w:val="center"/>
          </w:tcPr>
          <w:p w:rsidR="00F502BC" w:rsidRPr="009D67E0" w:rsidRDefault="00F502BC" w:rsidP="00F502BC">
            <w:pPr>
              <w:autoSpaceDE w:val="0"/>
              <w:autoSpaceDN w:val="0"/>
              <w:spacing w:line="260" w:lineRule="exact"/>
              <w:rPr>
                <w:szCs w:val="21"/>
              </w:rPr>
            </w:pPr>
            <w:r w:rsidRPr="009D67E0">
              <w:rPr>
                <w:szCs w:val="21"/>
              </w:rPr>
              <w:t>/</w:t>
            </w:r>
          </w:p>
        </w:tc>
        <w:tc>
          <w:tcPr>
            <w:tcW w:w="783" w:type="pct"/>
            <w:tcBorders>
              <w:top w:val="single" w:sz="4" w:space="0" w:color="auto"/>
              <w:left w:val="single" w:sz="4" w:space="0" w:color="auto"/>
              <w:bottom w:val="single" w:sz="4" w:space="0" w:color="auto"/>
              <w:right w:val="single" w:sz="4" w:space="0" w:color="auto"/>
            </w:tcBorders>
            <w:vAlign w:val="center"/>
          </w:tcPr>
          <w:p w:rsidR="00F502BC" w:rsidRPr="009D67E0" w:rsidRDefault="00F502BC" w:rsidP="00F502BC">
            <w:pPr>
              <w:autoSpaceDE w:val="0"/>
              <w:autoSpaceDN w:val="0"/>
              <w:spacing w:line="260" w:lineRule="exact"/>
              <w:rPr>
                <w:szCs w:val="21"/>
              </w:rPr>
            </w:pPr>
            <w:r w:rsidRPr="009D67E0">
              <w:rPr>
                <w:rFonts w:hint="eastAsia"/>
                <w:szCs w:val="21"/>
              </w:rPr>
              <w:t>/</w:t>
            </w:r>
          </w:p>
        </w:tc>
        <w:tc>
          <w:tcPr>
            <w:tcW w:w="597" w:type="pct"/>
            <w:tcBorders>
              <w:top w:val="single" w:sz="4" w:space="0" w:color="auto"/>
              <w:left w:val="single" w:sz="4" w:space="0" w:color="auto"/>
              <w:bottom w:val="single" w:sz="4" w:space="0" w:color="auto"/>
              <w:right w:val="single" w:sz="4" w:space="0" w:color="auto"/>
            </w:tcBorders>
            <w:vAlign w:val="center"/>
          </w:tcPr>
          <w:p w:rsidR="00F502BC" w:rsidRPr="009D67E0" w:rsidRDefault="00F502BC" w:rsidP="00F502BC">
            <w:pPr>
              <w:autoSpaceDE w:val="0"/>
              <w:autoSpaceDN w:val="0"/>
              <w:spacing w:line="260" w:lineRule="exact"/>
              <w:rPr>
                <w:szCs w:val="21"/>
              </w:rPr>
            </w:pPr>
          </w:p>
        </w:tc>
        <w:tc>
          <w:tcPr>
            <w:tcW w:w="1034" w:type="pct"/>
            <w:tcBorders>
              <w:top w:val="single" w:sz="4" w:space="0" w:color="auto"/>
              <w:left w:val="single" w:sz="4" w:space="0" w:color="auto"/>
              <w:bottom w:val="single" w:sz="4" w:space="0" w:color="auto"/>
              <w:right w:val="single" w:sz="4" w:space="0" w:color="auto"/>
            </w:tcBorders>
            <w:vAlign w:val="center"/>
          </w:tcPr>
          <w:p w:rsidR="00F502BC" w:rsidRPr="009D67E0" w:rsidRDefault="00F502BC" w:rsidP="00F502BC">
            <w:pPr>
              <w:autoSpaceDE w:val="0"/>
              <w:autoSpaceDN w:val="0"/>
              <w:spacing w:line="260" w:lineRule="exact"/>
              <w:rPr>
                <w:szCs w:val="21"/>
              </w:rPr>
            </w:pPr>
          </w:p>
        </w:tc>
      </w:tr>
      <w:tr w:rsidR="00F502BC" w:rsidRPr="009D67E0" w:rsidTr="00D6430F">
        <w:trPr>
          <w:cantSplit/>
          <w:trHeight w:val="397"/>
          <w:jc w:val="center"/>
        </w:trPr>
        <w:tc>
          <w:tcPr>
            <w:tcW w:w="208" w:type="pct"/>
            <w:tcBorders>
              <w:top w:val="single" w:sz="4" w:space="0" w:color="auto"/>
              <w:left w:val="single" w:sz="4" w:space="0" w:color="auto"/>
              <w:bottom w:val="single" w:sz="4" w:space="0" w:color="auto"/>
              <w:right w:val="single" w:sz="4" w:space="0" w:color="auto"/>
            </w:tcBorders>
            <w:vAlign w:val="center"/>
          </w:tcPr>
          <w:p w:rsidR="00F502BC" w:rsidRPr="009D67E0" w:rsidRDefault="00F502BC" w:rsidP="00F502BC">
            <w:pPr>
              <w:autoSpaceDE w:val="0"/>
              <w:autoSpaceDN w:val="0"/>
              <w:spacing w:line="260" w:lineRule="exact"/>
              <w:jc w:val="center"/>
              <w:rPr>
                <w:szCs w:val="21"/>
              </w:rPr>
            </w:pPr>
            <w:r w:rsidRPr="009D67E0">
              <w:rPr>
                <w:rFonts w:hint="eastAsia"/>
                <w:szCs w:val="21"/>
              </w:rPr>
              <w:t>12</w:t>
            </w:r>
            <w:r w:rsidR="00FC5B16" w:rsidRPr="009D67E0">
              <w:rPr>
                <w:szCs w:val="21"/>
              </w:rPr>
              <w:t>7</w:t>
            </w:r>
          </w:p>
        </w:tc>
        <w:tc>
          <w:tcPr>
            <w:tcW w:w="595" w:type="pct"/>
            <w:tcBorders>
              <w:top w:val="single" w:sz="4" w:space="0" w:color="auto"/>
              <w:left w:val="single" w:sz="4" w:space="0" w:color="auto"/>
              <w:bottom w:val="single" w:sz="4" w:space="0" w:color="auto"/>
              <w:right w:val="single" w:sz="4" w:space="0" w:color="auto"/>
            </w:tcBorders>
            <w:vAlign w:val="center"/>
          </w:tcPr>
          <w:p w:rsidR="00F502BC" w:rsidRPr="009D67E0" w:rsidRDefault="00F502BC" w:rsidP="00F502BC">
            <w:pPr>
              <w:autoSpaceDE w:val="0"/>
              <w:autoSpaceDN w:val="0"/>
              <w:spacing w:line="260" w:lineRule="exact"/>
              <w:rPr>
                <w:szCs w:val="21"/>
              </w:rPr>
            </w:pPr>
            <w:r w:rsidRPr="009D67E0">
              <w:rPr>
                <w:rFonts w:hAnsi="宋体"/>
                <w:szCs w:val="21"/>
              </w:rPr>
              <w:t>洗选、配煤</w:t>
            </w:r>
          </w:p>
        </w:tc>
        <w:tc>
          <w:tcPr>
            <w:tcW w:w="889" w:type="pct"/>
            <w:tcBorders>
              <w:top w:val="single" w:sz="4" w:space="0" w:color="auto"/>
              <w:left w:val="single" w:sz="4" w:space="0" w:color="auto"/>
              <w:bottom w:val="single" w:sz="4" w:space="0" w:color="auto"/>
              <w:right w:val="single" w:sz="4" w:space="0" w:color="auto"/>
            </w:tcBorders>
            <w:vAlign w:val="center"/>
          </w:tcPr>
          <w:p w:rsidR="00F502BC" w:rsidRPr="009D67E0" w:rsidRDefault="00F502BC" w:rsidP="00F502BC">
            <w:pPr>
              <w:autoSpaceDE w:val="0"/>
              <w:autoSpaceDN w:val="0"/>
              <w:spacing w:line="260" w:lineRule="exact"/>
              <w:rPr>
                <w:szCs w:val="21"/>
              </w:rPr>
            </w:pPr>
            <w:r w:rsidRPr="009D67E0">
              <w:rPr>
                <w:szCs w:val="21"/>
              </w:rPr>
              <w:t>/</w:t>
            </w:r>
          </w:p>
        </w:tc>
        <w:tc>
          <w:tcPr>
            <w:tcW w:w="894" w:type="pct"/>
            <w:tcBorders>
              <w:top w:val="single" w:sz="4" w:space="0" w:color="auto"/>
              <w:left w:val="single" w:sz="4" w:space="0" w:color="auto"/>
              <w:bottom w:val="single" w:sz="4" w:space="0" w:color="auto"/>
              <w:right w:val="single" w:sz="4" w:space="0" w:color="auto"/>
            </w:tcBorders>
            <w:vAlign w:val="center"/>
          </w:tcPr>
          <w:p w:rsidR="00F502BC" w:rsidRPr="009D67E0" w:rsidRDefault="00F502BC" w:rsidP="00F502BC">
            <w:pPr>
              <w:autoSpaceDE w:val="0"/>
              <w:autoSpaceDN w:val="0"/>
              <w:spacing w:line="260" w:lineRule="exact"/>
              <w:rPr>
                <w:szCs w:val="21"/>
              </w:rPr>
            </w:pPr>
            <w:r w:rsidRPr="009D67E0">
              <w:rPr>
                <w:rFonts w:hAnsi="宋体"/>
                <w:szCs w:val="21"/>
              </w:rPr>
              <w:t>全部</w:t>
            </w:r>
          </w:p>
        </w:tc>
        <w:tc>
          <w:tcPr>
            <w:tcW w:w="783" w:type="pct"/>
            <w:tcBorders>
              <w:top w:val="single" w:sz="4" w:space="0" w:color="auto"/>
              <w:left w:val="single" w:sz="4" w:space="0" w:color="auto"/>
              <w:bottom w:val="single" w:sz="4" w:space="0" w:color="auto"/>
              <w:right w:val="single" w:sz="4" w:space="0" w:color="auto"/>
            </w:tcBorders>
            <w:vAlign w:val="center"/>
          </w:tcPr>
          <w:p w:rsidR="00F502BC" w:rsidRPr="009D67E0" w:rsidRDefault="00F502BC" w:rsidP="00F502BC">
            <w:pPr>
              <w:autoSpaceDE w:val="0"/>
              <w:autoSpaceDN w:val="0"/>
              <w:spacing w:line="260" w:lineRule="exact"/>
              <w:rPr>
                <w:szCs w:val="21"/>
              </w:rPr>
            </w:pPr>
            <w:r w:rsidRPr="009D67E0">
              <w:rPr>
                <w:rFonts w:hint="eastAsia"/>
                <w:szCs w:val="21"/>
              </w:rPr>
              <w:t>/</w:t>
            </w:r>
          </w:p>
        </w:tc>
        <w:tc>
          <w:tcPr>
            <w:tcW w:w="597" w:type="pct"/>
            <w:tcBorders>
              <w:top w:val="single" w:sz="4" w:space="0" w:color="auto"/>
              <w:left w:val="single" w:sz="4" w:space="0" w:color="auto"/>
              <w:bottom w:val="single" w:sz="4" w:space="0" w:color="auto"/>
              <w:right w:val="single" w:sz="4" w:space="0" w:color="auto"/>
            </w:tcBorders>
            <w:vAlign w:val="center"/>
          </w:tcPr>
          <w:p w:rsidR="00F502BC" w:rsidRPr="009D67E0" w:rsidRDefault="00F502BC" w:rsidP="00F502BC">
            <w:pPr>
              <w:autoSpaceDE w:val="0"/>
              <w:autoSpaceDN w:val="0"/>
              <w:spacing w:line="260" w:lineRule="exact"/>
              <w:rPr>
                <w:szCs w:val="21"/>
                <w:shd w:val="pct10" w:color="auto" w:fill="FFFFFF"/>
              </w:rPr>
            </w:pPr>
          </w:p>
        </w:tc>
        <w:tc>
          <w:tcPr>
            <w:tcW w:w="1034" w:type="pct"/>
            <w:tcBorders>
              <w:top w:val="single" w:sz="4" w:space="0" w:color="auto"/>
              <w:left w:val="single" w:sz="4" w:space="0" w:color="auto"/>
              <w:bottom w:val="single" w:sz="4" w:space="0" w:color="auto"/>
              <w:right w:val="single" w:sz="4" w:space="0" w:color="auto"/>
            </w:tcBorders>
            <w:vAlign w:val="center"/>
          </w:tcPr>
          <w:p w:rsidR="00F502BC" w:rsidRPr="009D67E0" w:rsidRDefault="00F502BC" w:rsidP="00F502BC">
            <w:pPr>
              <w:autoSpaceDE w:val="0"/>
              <w:autoSpaceDN w:val="0"/>
              <w:spacing w:line="260" w:lineRule="exact"/>
              <w:rPr>
                <w:szCs w:val="21"/>
                <w:shd w:val="pct10" w:color="auto" w:fill="FFFFFF"/>
              </w:rPr>
            </w:pPr>
          </w:p>
        </w:tc>
      </w:tr>
      <w:tr w:rsidR="00F502BC" w:rsidRPr="009D67E0" w:rsidTr="00D6430F">
        <w:trPr>
          <w:cantSplit/>
          <w:trHeight w:val="397"/>
          <w:jc w:val="center"/>
        </w:trPr>
        <w:tc>
          <w:tcPr>
            <w:tcW w:w="208" w:type="pct"/>
            <w:tcBorders>
              <w:top w:val="single" w:sz="4" w:space="0" w:color="auto"/>
              <w:left w:val="single" w:sz="4" w:space="0" w:color="auto"/>
              <w:bottom w:val="single" w:sz="4" w:space="0" w:color="auto"/>
              <w:right w:val="single" w:sz="4" w:space="0" w:color="auto"/>
            </w:tcBorders>
            <w:vAlign w:val="center"/>
          </w:tcPr>
          <w:p w:rsidR="00F502BC" w:rsidRPr="009D67E0" w:rsidRDefault="00F502BC" w:rsidP="00F502BC">
            <w:pPr>
              <w:autoSpaceDE w:val="0"/>
              <w:autoSpaceDN w:val="0"/>
              <w:spacing w:line="260" w:lineRule="exact"/>
              <w:jc w:val="center"/>
              <w:rPr>
                <w:szCs w:val="21"/>
              </w:rPr>
            </w:pPr>
            <w:r w:rsidRPr="009D67E0">
              <w:rPr>
                <w:rFonts w:hint="eastAsia"/>
                <w:szCs w:val="21"/>
              </w:rPr>
              <w:t>12</w:t>
            </w:r>
            <w:r w:rsidR="00FC5B16" w:rsidRPr="009D67E0">
              <w:rPr>
                <w:szCs w:val="21"/>
              </w:rPr>
              <w:t>8</w:t>
            </w:r>
          </w:p>
        </w:tc>
        <w:tc>
          <w:tcPr>
            <w:tcW w:w="595" w:type="pct"/>
            <w:tcBorders>
              <w:top w:val="single" w:sz="4" w:space="0" w:color="auto"/>
              <w:left w:val="single" w:sz="4" w:space="0" w:color="auto"/>
              <w:bottom w:val="single" w:sz="4" w:space="0" w:color="auto"/>
              <w:right w:val="single" w:sz="4" w:space="0" w:color="auto"/>
            </w:tcBorders>
            <w:vAlign w:val="center"/>
          </w:tcPr>
          <w:p w:rsidR="00F502BC" w:rsidRPr="009D67E0" w:rsidRDefault="00F502BC" w:rsidP="00F502BC">
            <w:pPr>
              <w:autoSpaceDE w:val="0"/>
              <w:autoSpaceDN w:val="0"/>
              <w:spacing w:line="260" w:lineRule="exact"/>
              <w:rPr>
                <w:szCs w:val="21"/>
              </w:rPr>
            </w:pPr>
            <w:r w:rsidRPr="009D67E0">
              <w:rPr>
                <w:rFonts w:hAnsi="宋体"/>
                <w:szCs w:val="21"/>
              </w:rPr>
              <w:t>煤炭储存、集运</w:t>
            </w:r>
          </w:p>
        </w:tc>
        <w:tc>
          <w:tcPr>
            <w:tcW w:w="889" w:type="pct"/>
            <w:tcBorders>
              <w:top w:val="single" w:sz="4" w:space="0" w:color="auto"/>
              <w:left w:val="single" w:sz="4" w:space="0" w:color="auto"/>
              <w:bottom w:val="single" w:sz="4" w:space="0" w:color="auto"/>
              <w:right w:val="single" w:sz="4" w:space="0" w:color="auto"/>
            </w:tcBorders>
            <w:vAlign w:val="center"/>
          </w:tcPr>
          <w:p w:rsidR="00F502BC" w:rsidRPr="009D67E0" w:rsidRDefault="00F502BC" w:rsidP="00F502BC">
            <w:pPr>
              <w:autoSpaceDE w:val="0"/>
              <w:autoSpaceDN w:val="0"/>
              <w:spacing w:line="260" w:lineRule="exact"/>
              <w:rPr>
                <w:szCs w:val="21"/>
              </w:rPr>
            </w:pPr>
            <w:r w:rsidRPr="009D67E0">
              <w:rPr>
                <w:szCs w:val="21"/>
              </w:rPr>
              <w:t>/</w:t>
            </w:r>
          </w:p>
        </w:tc>
        <w:tc>
          <w:tcPr>
            <w:tcW w:w="894" w:type="pct"/>
            <w:tcBorders>
              <w:top w:val="single" w:sz="4" w:space="0" w:color="auto"/>
              <w:left w:val="single" w:sz="4" w:space="0" w:color="auto"/>
              <w:bottom w:val="single" w:sz="4" w:space="0" w:color="auto"/>
              <w:right w:val="single" w:sz="4" w:space="0" w:color="auto"/>
            </w:tcBorders>
            <w:vAlign w:val="center"/>
          </w:tcPr>
          <w:p w:rsidR="00F502BC" w:rsidRPr="009D67E0" w:rsidRDefault="00F502BC" w:rsidP="00F502BC">
            <w:pPr>
              <w:autoSpaceDE w:val="0"/>
              <w:autoSpaceDN w:val="0"/>
              <w:spacing w:line="260" w:lineRule="exact"/>
              <w:rPr>
                <w:szCs w:val="21"/>
              </w:rPr>
            </w:pPr>
            <w:r w:rsidRPr="009D67E0">
              <w:rPr>
                <w:rFonts w:hAnsi="宋体"/>
                <w:szCs w:val="21"/>
              </w:rPr>
              <w:t>全部</w:t>
            </w:r>
          </w:p>
        </w:tc>
        <w:tc>
          <w:tcPr>
            <w:tcW w:w="783" w:type="pct"/>
            <w:tcBorders>
              <w:top w:val="single" w:sz="4" w:space="0" w:color="auto"/>
              <w:left w:val="single" w:sz="4" w:space="0" w:color="auto"/>
              <w:bottom w:val="single" w:sz="4" w:space="0" w:color="auto"/>
              <w:right w:val="single" w:sz="4" w:space="0" w:color="auto"/>
            </w:tcBorders>
            <w:vAlign w:val="center"/>
          </w:tcPr>
          <w:p w:rsidR="00F502BC" w:rsidRPr="009D67E0" w:rsidRDefault="00F502BC" w:rsidP="00F502BC">
            <w:pPr>
              <w:autoSpaceDE w:val="0"/>
              <w:autoSpaceDN w:val="0"/>
              <w:spacing w:line="260" w:lineRule="exact"/>
              <w:rPr>
                <w:szCs w:val="21"/>
              </w:rPr>
            </w:pPr>
            <w:r w:rsidRPr="009D67E0">
              <w:rPr>
                <w:rFonts w:hint="eastAsia"/>
                <w:szCs w:val="21"/>
              </w:rPr>
              <w:t>/</w:t>
            </w:r>
          </w:p>
        </w:tc>
        <w:tc>
          <w:tcPr>
            <w:tcW w:w="597" w:type="pct"/>
            <w:tcBorders>
              <w:top w:val="single" w:sz="4" w:space="0" w:color="auto"/>
              <w:left w:val="single" w:sz="4" w:space="0" w:color="auto"/>
              <w:bottom w:val="single" w:sz="4" w:space="0" w:color="auto"/>
              <w:right w:val="single" w:sz="4" w:space="0" w:color="auto"/>
            </w:tcBorders>
            <w:vAlign w:val="center"/>
          </w:tcPr>
          <w:p w:rsidR="00F502BC" w:rsidRPr="009D67E0" w:rsidRDefault="00F502BC" w:rsidP="00F502BC">
            <w:pPr>
              <w:autoSpaceDE w:val="0"/>
              <w:autoSpaceDN w:val="0"/>
              <w:spacing w:line="260" w:lineRule="exact"/>
              <w:rPr>
                <w:szCs w:val="21"/>
              </w:rPr>
            </w:pPr>
          </w:p>
        </w:tc>
        <w:tc>
          <w:tcPr>
            <w:tcW w:w="1034" w:type="pct"/>
            <w:tcBorders>
              <w:top w:val="single" w:sz="4" w:space="0" w:color="auto"/>
              <w:left w:val="single" w:sz="4" w:space="0" w:color="auto"/>
              <w:bottom w:val="single" w:sz="4" w:space="0" w:color="auto"/>
              <w:right w:val="single" w:sz="4" w:space="0" w:color="auto"/>
            </w:tcBorders>
            <w:vAlign w:val="center"/>
          </w:tcPr>
          <w:p w:rsidR="00F502BC" w:rsidRPr="009D67E0" w:rsidRDefault="00F502BC" w:rsidP="00F502BC">
            <w:pPr>
              <w:autoSpaceDE w:val="0"/>
              <w:autoSpaceDN w:val="0"/>
              <w:spacing w:line="260" w:lineRule="exact"/>
              <w:rPr>
                <w:szCs w:val="21"/>
              </w:rPr>
            </w:pPr>
          </w:p>
        </w:tc>
      </w:tr>
      <w:tr w:rsidR="00F502BC" w:rsidRPr="009D67E0" w:rsidTr="00D6430F">
        <w:trPr>
          <w:cantSplit/>
          <w:trHeight w:val="397"/>
          <w:jc w:val="center"/>
        </w:trPr>
        <w:tc>
          <w:tcPr>
            <w:tcW w:w="208" w:type="pct"/>
            <w:tcBorders>
              <w:top w:val="single" w:sz="4" w:space="0" w:color="auto"/>
              <w:left w:val="single" w:sz="4" w:space="0" w:color="auto"/>
              <w:bottom w:val="single" w:sz="4" w:space="0" w:color="auto"/>
              <w:right w:val="single" w:sz="4" w:space="0" w:color="auto"/>
            </w:tcBorders>
            <w:vAlign w:val="center"/>
          </w:tcPr>
          <w:p w:rsidR="00F502BC" w:rsidRPr="009D67E0" w:rsidRDefault="00F502BC" w:rsidP="00F502BC">
            <w:pPr>
              <w:autoSpaceDE w:val="0"/>
              <w:autoSpaceDN w:val="0"/>
              <w:spacing w:line="260" w:lineRule="exact"/>
              <w:jc w:val="center"/>
              <w:rPr>
                <w:szCs w:val="21"/>
              </w:rPr>
            </w:pPr>
            <w:r w:rsidRPr="009D67E0">
              <w:rPr>
                <w:rFonts w:hint="eastAsia"/>
                <w:szCs w:val="21"/>
              </w:rPr>
              <w:t>1</w:t>
            </w:r>
            <w:r w:rsidR="00FC5B16" w:rsidRPr="009D67E0">
              <w:rPr>
                <w:szCs w:val="21"/>
              </w:rPr>
              <w:t>29</w:t>
            </w:r>
          </w:p>
        </w:tc>
        <w:tc>
          <w:tcPr>
            <w:tcW w:w="595" w:type="pct"/>
            <w:tcBorders>
              <w:top w:val="single" w:sz="4" w:space="0" w:color="auto"/>
              <w:left w:val="single" w:sz="4" w:space="0" w:color="auto"/>
              <w:bottom w:val="single" w:sz="4" w:space="0" w:color="auto"/>
              <w:right w:val="single" w:sz="4" w:space="0" w:color="auto"/>
            </w:tcBorders>
            <w:vAlign w:val="center"/>
          </w:tcPr>
          <w:p w:rsidR="00F502BC" w:rsidRPr="009D67E0" w:rsidRDefault="00F502BC" w:rsidP="00F502BC">
            <w:pPr>
              <w:autoSpaceDE w:val="0"/>
              <w:autoSpaceDN w:val="0"/>
              <w:spacing w:line="260" w:lineRule="exact"/>
              <w:rPr>
                <w:szCs w:val="21"/>
              </w:rPr>
            </w:pPr>
            <w:r w:rsidRPr="009D67E0">
              <w:rPr>
                <w:rFonts w:hAnsi="宋体"/>
                <w:szCs w:val="21"/>
              </w:rPr>
              <w:t>型煤、水煤浆生产</w:t>
            </w:r>
          </w:p>
        </w:tc>
        <w:tc>
          <w:tcPr>
            <w:tcW w:w="889" w:type="pct"/>
            <w:tcBorders>
              <w:top w:val="single" w:sz="4" w:space="0" w:color="auto"/>
              <w:left w:val="single" w:sz="4" w:space="0" w:color="auto"/>
              <w:bottom w:val="single" w:sz="4" w:space="0" w:color="auto"/>
              <w:right w:val="single" w:sz="4" w:space="0" w:color="auto"/>
            </w:tcBorders>
            <w:vAlign w:val="center"/>
          </w:tcPr>
          <w:p w:rsidR="00F502BC" w:rsidRPr="009D67E0" w:rsidRDefault="00F502BC" w:rsidP="00F502BC">
            <w:pPr>
              <w:autoSpaceDE w:val="0"/>
              <w:autoSpaceDN w:val="0"/>
              <w:spacing w:line="260" w:lineRule="exact"/>
              <w:rPr>
                <w:szCs w:val="21"/>
              </w:rPr>
            </w:pPr>
            <w:r w:rsidRPr="009D67E0">
              <w:rPr>
                <w:szCs w:val="21"/>
              </w:rPr>
              <w:t>/</w:t>
            </w:r>
          </w:p>
        </w:tc>
        <w:tc>
          <w:tcPr>
            <w:tcW w:w="894" w:type="pct"/>
            <w:tcBorders>
              <w:top w:val="single" w:sz="4" w:space="0" w:color="auto"/>
              <w:left w:val="single" w:sz="4" w:space="0" w:color="auto"/>
              <w:bottom w:val="single" w:sz="4" w:space="0" w:color="auto"/>
              <w:right w:val="single" w:sz="4" w:space="0" w:color="auto"/>
            </w:tcBorders>
            <w:vAlign w:val="center"/>
          </w:tcPr>
          <w:p w:rsidR="00F502BC" w:rsidRPr="009D67E0" w:rsidRDefault="00F502BC" w:rsidP="00F502BC">
            <w:pPr>
              <w:autoSpaceDE w:val="0"/>
              <w:autoSpaceDN w:val="0"/>
              <w:spacing w:line="260" w:lineRule="exact"/>
              <w:rPr>
                <w:szCs w:val="21"/>
              </w:rPr>
            </w:pPr>
            <w:r w:rsidRPr="009D67E0">
              <w:rPr>
                <w:rFonts w:hAnsi="宋体"/>
                <w:szCs w:val="21"/>
              </w:rPr>
              <w:t>全部</w:t>
            </w:r>
          </w:p>
        </w:tc>
        <w:tc>
          <w:tcPr>
            <w:tcW w:w="783" w:type="pct"/>
            <w:tcBorders>
              <w:top w:val="single" w:sz="4" w:space="0" w:color="auto"/>
              <w:left w:val="single" w:sz="4" w:space="0" w:color="auto"/>
              <w:bottom w:val="single" w:sz="4" w:space="0" w:color="auto"/>
              <w:right w:val="single" w:sz="4" w:space="0" w:color="auto"/>
            </w:tcBorders>
            <w:vAlign w:val="center"/>
          </w:tcPr>
          <w:p w:rsidR="00F502BC" w:rsidRPr="009D67E0" w:rsidRDefault="00F502BC" w:rsidP="00F502BC">
            <w:pPr>
              <w:autoSpaceDE w:val="0"/>
              <w:autoSpaceDN w:val="0"/>
              <w:spacing w:line="260" w:lineRule="exact"/>
              <w:rPr>
                <w:szCs w:val="21"/>
              </w:rPr>
            </w:pPr>
            <w:r w:rsidRPr="009D67E0">
              <w:rPr>
                <w:rFonts w:hint="eastAsia"/>
                <w:szCs w:val="21"/>
              </w:rPr>
              <w:t>/</w:t>
            </w:r>
          </w:p>
        </w:tc>
        <w:tc>
          <w:tcPr>
            <w:tcW w:w="597" w:type="pct"/>
            <w:tcBorders>
              <w:top w:val="single" w:sz="4" w:space="0" w:color="auto"/>
              <w:left w:val="single" w:sz="4" w:space="0" w:color="auto"/>
              <w:bottom w:val="single" w:sz="4" w:space="0" w:color="auto"/>
              <w:right w:val="single" w:sz="4" w:space="0" w:color="auto"/>
            </w:tcBorders>
            <w:vAlign w:val="center"/>
          </w:tcPr>
          <w:p w:rsidR="00F502BC" w:rsidRPr="009D67E0" w:rsidRDefault="00F502BC" w:rsidP="00F502BC">
            <w:pPr>
              <w:autoSpaceDE w:val="0"/>
              <w:autoSpaceDN w:val="0"/>
              <w:spacing w:line="260" w:lineRule="exact"/>
              <w:rPr>
                <w:szCs w:val="21"/>
              </w:rPr>
            </w:pPr>
          </w:p>
        </w:tc>
        <w:tc>
          <w:tcPr>
            <w:tcW w:w="1034" w:type="pct"/>
            <w:tcBorders>
              <w:top w:val="single" w:sz="4" w:space="0" w:color="auto"/>
              <w:left w:val="single" w:sz="4" w:space="0" w:color="auto"/>
              <w:bottom w:val="single" w:sz="4" w:space="0" w:color="auto"/>
              <w:right w:val="single" w:sz="4" w:space="0" w:color="auto"/>
            </w:tcBorders>
            <w:vAlign w:val="center"/>
          </w:tcPr>
          <w:p w:rsidR="00F502BC" w:rsidRPr="009D67E0" w:rsidRDefault="00F502BC" w:rsidP="00F502BC">
            <w:pPr>
              <w:autoSpaceDE w:val="0"/>
              <w:autoSpaceDN w:val="0"/>
              <w:spacing w:line="260" w:lineRule="exact"/>
              <w:rPr>
                <w:szCs w:val="21"/>
              </w:rPr>
            </w:pPr>
          </w:p>
        </w:tc>
      </w:tr>
      <w:tr w:rsidR="00F502BC" w:rsidRPr="009D67E0" w:rsidTr="00D6430F">
        <w:trPr>
          <w:cantSplit/>
          <w:trHeight w:val="397"/>
          <w:jc w:val="center"/>
        </w:trPr>
        <w:tc>
          <w:tcPr>
            <w:tcW w:w="3369" w:type="pct"/>
            <w:gridSpan w:val="5"/>
            <w:tcBorders>
              <w:top w:val="single" w:sz="4" w:space="0" w:color="auto"/>
              <w:left w:val="single" w:sz="4" w:space="0" w:color="auto"/>
              <w:bottom w:val="single" w:sz="4" w:space="0" w:color="auto"/>
              <w:right w:val="single" w:sz="4" w:space="0" w:color="auto"/>
            </w:tcBorders>
            <w:vAlign w:val="center"/>
          </w:tcPr>
          <w:p w:rsidR="00F502BC" w:rsidRPr="009D67E0" w:rsidRDefault="00F502BC" w:rsidP="00F502BC">
            <w:pPr>
              <w:autoSpaceDE w:val="0"/>
              <w:autoSpaceDN w:val="0"/>
              <w:spacing w:line="260" w:lineRule="exact"/>
              <w:rPr>
                <w:szCs w:val="21"/>
              </w:rPr>
            </w:pPr>
            <w:r w:rsidRPr="009D67E0">
              <w:rPr>
                <w:rFonts w:hint="eastAsia"/>
                <w:b/>
                <w:szCs w:val="21"/>
              </w:rPr>
              <w:t>四十二、</w:t>
            </w:r>
            <w:r w:rsidRPr="009D67E0">
              <w:rPr>
                <w:b/>
                <w:bCs/>
                <w:szCs w:val="21"/>
              </w:rPr>
              <w:t>石油和天然气开采业</w:t>
            </w:r>
          </w:p>
        </w:tc>
        <w:tc>
          <w:tcPr>
            <w:tcW w:w="1631" w:type="pct"/>
            <w:gridSpan w:val="2"/>
            <w:tcBorders>
              <w:top w:val="single" w:sz="4" w:space="0" w:color="auto"/>
              <w:left w:val="single" w:sz="4" w:space="0" w:color="auto"/>
              <w:bottom w:val="single" w:sz="4" w:space="0" w:color="auto"/>
              <w:right w:val="single" w:sz="4" w:space="0" w:color="auto"/>
            </w:tcBorders>
            <w:vAlign w:val="center"/>
          </w:tcPr>
          <w:p w:rsidR="00F502BC" w:rsidRPr="009D67E0" w:rsidRDefault="00F502BC" w:rsidP="00F502BC">
            <w:pPr>
              <w:autoSpaceDE w:val="0"/>
              <w:autoSpaceDN w:val="0"/>
              <w:spacing w:line="260" w:lineRule="exact"/>
              <w:rPr>
                <w:szCs w:val="21"/>
              </w:rPr>
            </w:pPr>
          </w:p>
        </w:tc>
      </w:tr>
      <w:tr w:rsidR="00F502BC" w:rsidRPr="009D67E0" w:rsidTr="00D6430F">
        <w:trPr>
          <w:cantSplit/>
          <w:trHeight w:val="397"/>
          <w:jc w:val="center"/>
        </w:trPr>
        <w:tc>
          <w:tcPr>
            <w:tcW w:w="208" w:type="pct"/>
            <w:tcBorders>
              <w:top w:val="single" w:sz="4" w:space="0" w:color="auto"/>
              <w:left w:val="single" w:sz="4" w:space="0" w:color="auto"/>
              <w:bottom w:val="single" w:sz="4" w:space="0" w:color="auto"/>
              <w:right w:val="single" w:sz="4" w:space="0" w:color="auto"/>
            </w:tcBorders>
            <w:vAlign w:val="center"/>
          </w:tcPr>
          <w:p w:rsidR="00F502BC" w:rsidRPr="009D67E0" w:rsidRDefault="00F502BC" w:rsidP="00F502BC">
            <w:pPr>
              <w:autoSpaceDE w:val="0"/>
              <w:autoSpaceDN w:val="0"/>
              <w:spacing w:line="260" w:lineRule="exact"/>
              <w:jc w:val="center"/>
              <w:rPr>
                <w:szCs w:val="21"/>
              </w:rPr>
            </w:pPr>
            <w:r w:rsidRPr="009D67E0">
              <w:rPr>
                <w:rFonts w:hint="eastAsia"/>
                <w:szCs w:val="21"/>
              </w:rPr>
              <w:t>13</w:t>
            </w:r>
            <w:r w:rsidR="00FC5B16" w:rsidRPr="009D67E0">
              <w:rPr>
                <w:szCs w:val="21"/>
              </w:rPr>
              <w:t>0</w:t>
            </w:r>
          </w:p>
        </w:tc>
        <w:tc>
          <w:tcPr>
            <w:tcW w:w="595" w:type="pct"/>
            <w:tcBorders>
              <w:top w:val="single" w:sz="4" w:space="0" w:color="auto"/>
              <w:left w:val="single" w:sz="4" w:space="0" w:color="auto"/>
              <w:bottom w:val="single" w:sz="4" w:space="0" w:color="auto"/>
              <w:right w:val="single" w:sz="4" w:space="0" w:color="auto"/>
            </w:tcBorders>
            <w:vAlign w:val="center"/>
          </w:tcPr>
          <w:p w:rsidR="00F502BC" w:rsidRPr="009D67E0" w:rsidRDefault="00F502BC" w:rsidP="00F502BC">
            <w:pPr>
              <w:autoSpaceDE w:val="0"/>
              <w:autoSpaceDN w:val="0"/>
              <w:spacing w:line="260" w:lineRule="exact"/>
              <w:rPr>
                <w:szCs w:val="21"/>
              </w:rPr>
            </w:pPr>
            <w:r w:rsidRPr="009D67E0">
              <w:rPr>
                <w:rFonts w:hAnsi="宋体"/>
                <w:szCs w:val="21"/>
              </w:rPr>
              <w:t>石油</w:t>
            </w:r>
            <w:r w:rsidRPr="009D67E0">
              <w:rPr>
                <w:rFonts w:hAnsi="宋体" w:hint="eastAsia"/>
                <w:szCs w:val="21"/>
              </w:rPr>
              <w:t>、</w:t>
            </w:r>
            <w:r w:rsidRPr="009D67E0">
              <w:rPr>
                <w:rFonts w:hAnsi="宋体"/>
                <w:szCs w:val="21"/>
              </w:rPr>
              <w:t>页岩油开采</w:t>
            </w:r>
          </w:p>
        </w:tc>
        <w:tc>
          <w:tcPr>
            <w:tcW w:w="889" w:type="pct"/>
            <w:tcBorders>
              <w:top w:val="single" w:sz="4" w:space="0" w:color="auto"/>
              <w:left w:val="single" w:sz="4" w:space="0" w:color="auto"/>
              <w:bottom w:val="single" w:sz="4" w:space="0" w:color="auto"/>
              <w:right w:val="single" w:sz="4" w:space="0" w:color="auto"/>
            </w:tcBorders>
            <w:vAlign w:val="center"/>
          </w:tcPr>
          <w:p w:rsidR="00F502BC" w:rsidRPr="009D67E0" w:rsidRDefault="00F502BC" w:rsidP="00F502BC">
            <w:pPr>
              <w:autoSpaceDE w:val="0"/>
              <w:autoSpaceDN w:val="0"/>
              <w:spacing w:line="260" w:lineRule="exact"/>
              <w:rPr>
                <w:szCs w:val="21"/>
              </w:rPr>
            </w:pPr>
            <w:r w:rsidRPr="009D67E0">
              <w:rPr>
                <w:rFonts w:hAnsi="宋体" w:hint="eastAsia"/>
                <w:szCs w:val="21"/>
              </w:rPr>
              <w:t>石油开采</w:t>
            </w:r>
            <w:r w:rsidRPr="009D67E0">
              <w:rPr>
                <w:rFonts w:hAnsi="宋体"/>
                <w:szCs w:val="21"/>
              </w:rPr>
              <w:t>新区块开发</w:t>
            </w:r>
            <w:r w:rsidRPr="009D67E0">
              <w:rPr>
                <w:rFonts w:hAnsi="宋体" w:hint="eastAsia"/>
                <w:szCs w:val="21"/>
              </w:rPr>
              <w:t>；</w:t>
            </w:r>
            <w:r w:rsidRPr="009D67E0">
              <w:rPr>
                <w:rFonts w:hAnsi="宋体"/>
                <w:szCs w:val="21"/>
              </w:rPr>
              <w:t>页岩油开采</w:t>
            </w:r>
          </w:p>
        </w:tc>
        <w:tc>
          <w:tcPr>
            <w:tcW w:w="894" w:type="pct"/>
            <w:tcBorders>
              <w:top w:val="single" w:sz="4" w:space="0" w:color="auto"/>
              <w:left w:val="single" w:sz="4" w:space="0" w:color="auto"/>
              <w:bottom w:val="single" w:sz="4" w:space="0" w:color="auto"/>
              <w:right w:val="single" w:sz="4" w:space="0" w:color="auto"/>
            </w:tcBorders>
            <w:vAlign w:val="center"/>
          </w:tcPr>
          <w:p w:rsidR="00F502BC" w:rsidRPr="009D67E0" w:rsidRDefault="00F502BC" w:rsidP="00F502BC">
            <w:pPr>
              <w:autoSpaceDE w:val="0"/>
              <w:autoSpaceDN w:val="0"/>
              <w:spacing w:line="260" w:lineRule="exact"/>
              <w:rPr>
                <w:szCs w:val="21"/>
              </w:rPr>
            </w:pPr>
            <w:r w:rsidRPr="009D67E0">
              <w:rPr>
                <w:rFonts w:hint="eastAsia"/>
                <w:szCs w:val="21"/>
              </w:rPr>
              <w:t>其他</w:t>
            </w:r>
          </w:p>
        </w:tc>
        <w:tc>
          <w:tcPr>
            <w:tcW w:w="783" w:type="pct"/>
            <w:tcBorders>
              <w:top w:val="single" w:sz="4" w:space="0" w:color="auto"/>
              <w:left w:val="single" w:sz="4" w:space="0" w:color="auto"/>
              <w:bottom w:val="single" w:sz="4" w:space="0" w:color="auto"/>
              <w:right w:val="single" w:sz="4" w:space="0" w:color="auto"/>
            </w:tcBorders>
            <w:vAlign w:val="center"/>
          </w:tcPr>
          <w:p w:rsidR="00F502BC" w:rsidRPr="009D67E0" w:rsidRDefault="00F502BC" w:rsidP="00F502BC">
            <w:pPr>
              <w:autoSpaceDE w:val="0"/>
              <w:autoSpaceDN w:val="0"/>
              <w:spacing w:line="260" w:lineRule="exact"/>
              <w:rPr>
                <w:szCs w:val="21"/>
              </w:rPr>
            </w:pPr>
            <w:r w:rsidRPr="009D67E0">
              <w:rPr>
                <w:rFonts w:hint="eastAsia"/>
                <w:szCs w:val="21"/>
              </w:rPr>
              <w:t>/</w:t>
            </w:r>
          </w:p>
        </w:tc>
        <w:tc>
          <w:tcPr>
            <w:tcW w:w="597" w:type="pct"/>
            <w:tcBorders>
              <w:top w:val="single" w:sz="4" w:space="0" w:color="auto"/>
              <w:left w:val="single" w:sz="4" w:space="0" w:color="auto"/>
              <w:bottom w:val="single" w:sz="4" w:space="0" w:color="auto"/>
              <w:right w:val="single" w:sz="4" w:space="0" w:color="auto"/>
            </w:tcBorders>
            <w:vAlign w:val="center"/>
          </w:tcPr>
          <w:p w:rsidR="00F502BC" w:rsidRPr="009D67E0" w:rsidRDefault="00F502BC" w:rsidP="00F502BC">
            <w:pPr>
              <w:autoSpaceDE w:val="0"/>
              <w:autoSpaceDN w:val="0"/>
              <w:spacing w:line="260" w:lineRule="exact"/>
              <w:rPr>
                <w:bCs/>
                <w:szCs w:val="21"/>
              </w:rPr>
            </w:pPr>
          </w:p>
        </w:tc>
        <w:tc>
          <w:tcPr>
            <w:tcW w:w="1034" w:type="pct"/>
            <w:tcBorders>
              <w:top w:val="single" w:sz="4" w:space="0" w:color="auto"/>
              <w:left w:val="single" w:sz="4" w:space="0" w:color="auto"/>
              <w:bottom w:val="single" w:sz="4" w:space="0" w:color="auto"/>
              <w:right w:val="single" w:sz="4" w:space="0" w:color="auto"/>
            </w:tcBorders>
            <w:vAlign w:val="center"/>
          </w:tcPr>
          <w:p w:rsidR="00F502BC" w:rsidRPr="009D67E0" w:rsidRDefault="00F502BC" w:rsidP="00F502BC">
            <w:pPr>
              <w:autoSpaceDE w:val="0"/>
              <w:autoSpaceDN w:val="0"/>
              <w:spacing w:line="260" w:lineRule="exact"/>
              <w:rPr>
                <w:bCs/>
                <w:szCs w:val="21"/>
              </w:rPr>
            </w:pPr>
          </w:p>
        </w:tc>
      </w:tr>
      <w:tr w:rsidR="00F502BC" w:rsidRPr="009D67E0" w:rsidTr="00D6430F">
        <w:trPr>
          <w:cantSplit/>
          <w:trHeight w:val="397"/>
          <w:jc w:val="center"/>
        </w:trPr>
        <w:tc>
          <w:tcPr>
            <w:tcW w:w="208" w:type="pct"/>
            <w:tcBorders>
              <w:top w:val="single" w:sz="4" w:space="0" w:color="auto"/>
              <w:left w:val="single" w:sz="4" w:space="0" w:color="auto"/>
              <w:bottom w:val="single" w:sz="4" w:space="0" w:color="auto"/>
              <w:right w:val="single" w:sz="4" w:space="0" w:color="auto"/>
            </w:tcBorders>
            <w:vAlign w:val="center"/>
          </w:tcPr>
          <w:p w:rsidR="00F502BC" w:rsidRPr="009D67E0" w:rsidRDefault="00F502BC" w:rsidP="00F502BC">
            <w:pPr>
              <w:autoSpaceDE w:val="0"/>
              <w:autoSpaceDN w:val="0"/>
              <w:spacing w:line="260" w:lineRule="exact"/>
              <w:jc w:val="center"/>
              <w:rPr>
                <w:szCs w:val="21"/>
              </w:rPr>
            </w:pPr>
            <w:r w:rsidRPr="009D67E0">
              <w:rPr>
                <w:rFonts w:hint="eastAsia"/>
                <w:szCs w:val="21"/>
              </w:rPr>
              <w:t>13</w:t>
            </w:r>
            <w:r w:rsidR="00FC5B16" w:rsidRPr="009D67E0">
              <w:rPr>
                <w:szCs w:val="21"/>
              </w:rPr>
              <w:t>1</w:t>
            </w:r>
          </w:p>
        </w:tc>
        <w:tc>
          <w:tcPr>
            <w:tcW w:w="595" w:type="pct"/>
            <w:tcBorders>
              <w:top w:val="single" w:sz="4" w:space="0" w:color="auto"/>
              <w:left w:val="single" w:sz="4" w:space="0" w:color="auto"/>
              <w:bottom w:val="single" w:sz="4" w:space="0" w:color="auto"/>
              <w:right w:val="single" w:sz="4" w:space="0" w:color="auto"/>
            </w:tcBorders>
            <w:vAlign w:val="center"/>
          </w:tcPr>
          <w:p w:rsidR="00F502BC" w:rsidRPr="009D67E0" w:rsidRDefault="00F502BC" w:rsidP="00F502BC">
            <w:pPr>
              <w:autoSpaceDE w:val="0"/>
              <w:autoSpaceDN w:val="0"/>
              <w:spacing w:line="260" w:lineRule="exact"/>
              <w:rPr>
                <w:szCs w:val="21"/>
              </w:rPr>
            </w:pPr>
            <w:r w:rsidRPr="009D67E0">
              <w:rPr>
                <w:rFonts w:hAnsi="宋体"/>
                <w:szCs w:val="21"/>
              </w:rPr>
              <w:t>天然气、</w:t>
            </w:r>
            <w:r w:rsidRPr="009D67E0">
              <w:rPr>
                <w:rFonts w:hAnsi="宋体"/>
                <w:bCs/>
                <w:szCs w:val="21"/>
              </w:rPr>
              <w:t>页岩气</w:t>
            </w:r>
            <w:r w:rsidRPr="009D67E0">
              <w:rPr>
                <w:rFonts w:hAnsi="宋体" w:hint="eastAsia"/>
                <w:bCs/>
                <w:szCs w:val="21"/>
              </w:rPr>
              <w:t>、</w:t>
            </w:r>
            <w:r w:rsidRPr="009D67E0">
              <w:rPr>
                <w:rFonts w:hAnsi="宋体"/>
                <w:bCs/>
                <w:szCs w:val="21"/>
              </w:rPr>
              <w:t>砂岩气</w:t>
            </w:r>
            <w:r w:rsidRPr="009D67E0">
              <w:rPr>
                <w:rFonts w:hAnsi="宋体"/>
                <w:szCs w:val="21"/>
              </w:rPr>
              <w:t>开采（含净化</w:t>
            </w:r>
            <w:r w:rsidRPr="009D67E0">
              <w:rPr>
                <w:rFonts w:hAnsi="宋体" w:hint="eastAsia"/>
                <w:szCs w:val="21"/>
              </w:rPr>
              <w:t>、</w:t>
            </w:r>
            <w:r w:rsidRPr="009D67E0">
              <w:rPr>
                <w:rFonts w:hAnsi="宋体"/>
                <w:szCs w:val="21"/>
              </w:rPr>
              <w:t>液化）</w:t>
            </w:r>
          </w:p>
        </w:tc>
        <w:tc>
          <w:tcPr>
            <w:tcW w:w="889" w:type="pct"/>
            <w:tcBorders>
              <w:top w:val="single" w:sz="4" w:space="0" w:color="auto"/>
              <w:left w:val="single" w:sz="4" w:space="0" w:color="auto"/>
              <w:bottom w:val="single" w:sz="4" w:space="0" w:color="auto"/>
              <w:right w:val="single" w:sz="4" w:space="0" w:color="auto"/>
            </w:tcBorders>
            <w:vAlign w:val="center"/>
          </w:tcPr>
          <w:p w:rsidR="00F502BC" w:rsidRPr="009D67E0" w:rsidRDefault="00F502BC" w:rsidP="00F502BC">
            <w:pPr>
              <w:autoSpaceDE w:val="0"/>
              <w:autoSpaceDN w:val="0"/>
              <w:spacing w:line="260" w:lineRule="exact"/>
              <w:rPr>
                <w:szCs w:val="21"/>
              </w:rPr>
            </w:pPr>
            <w:r w:rsidRPr="009D67E0">
              <w:rPr>
                <w:rFonts w:hAnsi="宋体"/>
                <w:szCs w:val="21"/>
              </w:rPr>
              <w:t>新区块开发</w:t>
            </w:r>
          </w:p>
        </w:tc>
        <w:tc>
          <w:tcPr>
            <w:tcW w:w="894" w:type="pct"/>
            <w:tcBorders>
              <w:top w:val="single" w:sz="4" w:space="0" w:color="auto"/>
              <w:left w:val="single" w:sz="4" w:space="0" w:color="auto"/>
              <w:bottom w:val="single" w:sz="4" w:space="0" w:color="auto"/>
              <w:right w:val="single" w:sz="4" w:space="0" w:color="auto"/>
            </w:tcBorders>
            <w:vAlign w:val="center"/>
          </w:tcPr>
          <w:p w:rsidR="00F502BC" w:rsidRPr="009D67E0" w:rsidRDefault="00F502BC" w:rsidP="00F502BC">
            <w:pPr>
              <w:autoSpaceDE w:val="0"/>
              <w:autoSpaceDN w:val="0"/>
              <w:spacing w:line="260" w:lineRule="exact"/>
              <w:rPr>
                <w:szCs w:val="21"/>
              </w:rPr>
            </w:pPr>
            <w:r w:rsidRPr="009D67E0">
              <w:rPr>
                <w:rFonts w:hint="eastAsia"/>
                <w:szCs w:val="21"/>
              </w:rPr>
              <w:t>其他</w:t>
            </w:r>
          </w:p>
        </w:tc>
        <w:tc>
          <w:tcPr>
            <w:tcW w:w="783" w:type="pct"/>
            <w:tcBorders>
              <w:top w:val="single" w:sz="4" w:space="0" w:color="auto"/>
              <w:left w:val="single" w:sz="4" w:space="0" w:color="auto"/>
              <w:bottom w:val="single" w:sz="4" w:space="0" w:color="auto"/>
              <w:right w:val="single" w:sz="4" w:space="0" w:color="auto"/>
            </w:tcBorders>
            <w:vAlign w:val="center"/>
          </w:tcPr>
          <w:p w:rsidR="00F502BC" w:rsidRPr="009D67E0" w:rsidRDefault="00F502BC" w:rsidP="00F502BC">
            <w:pPr>
              <w:autoSpaceDE w:val="0"/>
              <w:autoSpaceDN w:val="0"/>
              <w:spacing w:line="260" w:lineRule="exact"/>
              <w:rPr>
                <w:szCs w:val="21"/>
              </w:rPr>
            </w:pPr>
            <w:r w:rsidRPr="009D67E0">
              <w:rPr>
                <w:rFonts w:hint="eastAsia"/>
                <w:szCs w:val="21"/>
              </w:rPr>
              <w:t>/</w:t>
            </w:r>
          </w:p>
        </w:tc>
        <w:tc>
          <w:tcPr>
            <w:tcW w:w="597" w:type="pct"/>
            <w:tcBorders>
              <w:top w:val="single" w:sz="4" w:space="0" w:color="auto"/>
              <w:left w:val="single" w:sz="4" w:space="0" w:color="auto"/>
              <w:bottom w:val="single" w:sz="4" w:space="0" w:color="auto"/>
              <w:right w:val="single" w:sz="4" w:space="0" w:color="auto"/>
            </w:tcBorders>
            <w:vAlign w:val="center"/>
          </w:tcPr>
          <w:p w:rsidR="00F502BC" w:rsidRPr="009D67E0" w:rsidRDefault="00F502BC" w:rsidP="00F502BC">
            <w:pPr>
              <w:autoSpaceDE w:val="0"/>
              <w:autoSpaceDN w:val="0"/>
              <w:spacing w:line="260" w:lineRule="exact"/>
              <w:rPr>
                <w:szCs w:val="21"/>
              </w:rPr>
            </w:pPr>
          </w:p>
        </w:tc>
        <w:tc>
          <w:tcPr>
            <w:tcW w:w="1034" w:type="pct"/>
            <w:tcBorders>
              <w:top w:val="single" w:sz="4" w:space="0" w:color="auto"/>
              <w:left w:val="single" w:sz="4" w:space="0" w:color="auto"/>
              <w:bottom w:val="single" w:sz="4" w:space="0" w:color="auto"/>
              <w:right w:val="single" w:sz="4" w:space="0" w:color="auto"/>
            </w:tcBorders>
            <w:vAlign w:val="center"/>
          </w:tcPr>
          <w:p w:rsidR="00F502BC" w:rsidRPr="009D67E0" w:rsidRDefault="00F502BC" w:rsidP="00F502BC">
            <w:pPr>
              <w:autoSpaceDE w:val="0"/>
              <w:autoSpaceDN w:val="0"/>
              <w:spacing w:line="260" w:lineRule="exact"/>
              <w:rPr>
                <w:szCs w:val="21"/>
              </w:rPr>
            </w:pPr>
          </w:p>
        </w:tc>
      </w:tr>
      <w:tr w:rsidR="00F502BC" w:rsidRPr="009D67E0" w:rsidTr="00D6430F">
        <w:trPr>
          <w:cantSplit/>
          <w:trHeight w:val="397"/>
          <w:jc w:val="center"/>
        </w:trPr>
        <w:tc>
          <w:tcPr>
            <w:tcW w:w="208" w:type="pct"/>
            <w:tcBorders>
              <w:top w:val="single" w:sz="4" w:space="0" w:color="auto"/>
              <w:left w:val="single" w:sz="4" w:space="0" w:color="auto"/>
              <w:bottom w:val="single" w:sz="4" w:space="0" w:color="auto"/>
              <w:right w:val="single" w:sz="4" w:space="0" w:color="auto"/>
            </w:tcBorders>
            <w:vAlign w:val="center"/>
          </w:tcPr>
          <w:p w:rsidR="00F502BC" w:rsidRPr="009D67E0" w:rsidRDefault="00F502BC" w:rsidP="00F502BC">
            <w:pPr>
              <w:autoSpaceDE w:val="0"/>
              <w:autoSpaceDN w:val="0"/>
              <w:spacing w:line="260" w:lineRule="exact"/>
              <w:jc w:val="center"/>
              <w:rPr>
                <w:szCs w:val="21"/>
              </w:rPr>
            </w:pPr>
            <w:r w:rsidRPr="009D67E0">
              <w:rPr>
                <w:rFonts w:hint="eastAsia"/>
                <w:szCs w:val="21"/>
              </w:rPr>
              <w:lastRenderedPageBreak/>
              <w:t>13</w:t>
            </w:r>
            <w:r w:rsidR="00FC5B16" w:rsidRPr="009D67E0">
              <w:rPr>
                <w:szCs w:val="21"/>
              </w:rPr>
              <w:t>2</w:t>
            </w:r>
          </w:p>
        </w:tc>
        <w:tc>
          <w:tcPr>
            <w:tcW w:w="595" w:type="pct"/>
            <w:tcBorders>
              <w:top w:val="single" w:sz="4" w:space="0" w:color="auto"/>
              <w:left w:val="single" w:sz="4" w:space="0" w:color="auto"/>
              <w:bottom w:val="single" w:sz="4" w:space="0" w:color="auto"/>
              <w:right w:val="single" w:sz="4" w:space="0" w:color="auto"/>
            </w:tcBorders>
            <w:vAlign w:val="center"/>
          </w:tcPr>
          <w:p w:rsidR="00F502BC" w:rsidRPr="009D67E0" w:rsidRDefault="00F502BC" w:rsidP="00F502BC">
            <w:pPr>
              <w:autoSpaceDE w:val="0"/>
              <w:autoSpaceDN w:val="0"/>
              <w:spacing w:line="260" w:lineRule="exact"/>
              <w:rPr>
                <w:szCs w:val="21"/>
              </w:rPr>
            </w:pPr>
            <w:r w:rsidRPr="009D67E0">
              <w:rPr>
                <w:rFonts w:hAnsi="宋体"/>
                <w:szCs w:val="21"/>
              </w:rPr>
              <w:t>煤层气开采</w:t>
            </w:r>
            <w:r w:rsidRPr="009D67E0">
              <w:rPr>
                <w:rFonts w:hAnsi="宋体" w:hint="eastAsia"/>
                <w:szCs w:val="21"/>
              </w:rPr>
              <w:t>（含净化、液化）</w:t>
            </w:r>
          </w:p>
        </w:tc>
        <w:tc>
          <w:tcPr>
            <w:tcW w:w="889" w:type="pct"/>
            <w:tcBorders>
              <w:top w:val="single" w:sz="4" w:space="0" w:color="auto"/>
              <w:left w:val="single" w:sz="4" w:space="0" w:color="auto"/>
              <w:bottom w:val="single" w:sz="4" w:space="0" w:color="auto"/>
              <w:right w:val="single" w:sz="4" w:space="0" w:color="auto"/>
            </w:tcBorders>
            <w:vAlign w:val="center"/>
          </w:tcPr>
          <w:p w:rsidR="00F502BC" w:rsidRPr="009D67E0" w:rsidRDefault="00F502BC" w:rsidP="00F502BC">
            <w:pPr>
              <w:autoSpaceDE w:val="0"/>
              <w:autoSpaceDN w:val="0"/>
              <w:spacing w:line="260" w:lineRule="exact"/>
              <w:rPr>
                <w:szCs w:val="21"/>
              </w:rPr>
            </w:pPr>
            <w:r w:rsidRPr="009D67E0">
              <w:rPr>
                <w:rFonts w:hAnsi="宋体"/>
                <w:szCs w:val="21"/>
              </w:rPr>
              <w:t>年生产能力</w:t>
            </w:r>
            <w:r w:rsidRPr="009D67E0">
              <w:rPr>
                <w:szCs w:val="21"/>
              </w:rPr>
              <w:t>1</w:t>
            </w:r>
            <w:r w:rsidRPr="009D67E0">
              <w:rPr>
                <w:rFonts w:hAnsi="宋体"/>
                <w:szCs w:val="21"/>
              </w:rPr>
              <w:t>亿立方米</w:t>
            </w:r>
            <w:r w:rsidRPr="009D67E0">
              <w:rPr>
                <w:rFonts w:hAnsi="宋体"/>
                <w:bCs/>
                <w:szCs w:val="21"/>
              </w:rPr>
              <w:t>及</w:t>
            </w:r>
            <w:r w:rsidRPr="009D67E0">
              <w:rPr>
                <w:rFonts w:hAnsi="宋体"/>
                <w:szCs w:val="21"/>
              </w:rPr>
              <w:t>以上；涉及环境敏感区的</w:t>
            </w:r>
          </w:p>
        </w:tc>
        <w:tc>
          <w:tcPr>
            <w:tcW w:w="894" w:type="pct"/>
            <w:tcBorders>
              <w:top w:val="single" w:sz="4" w:space="0" w:color="auto"/>
              <w:left w:val="single" w:sz="4" w:space="0" w:color="auto"/>
              <w:bottom w:val="single" w:sz="4" w:space="0" w:color="auto"/>
              <w:right w:val="single" w:sz="4" w:space="0" w:color="auto"/>
            </w:tcBorders>
            <w:vAlign w:val="center"/>
          </w:tcPr>
          <w:p w:rsidR="00F502BC" w:rsidRPr="009D67E0" w:rsidRDefault="00F502BC" w:rsidP="00F502BC">
            <w:pPr>
              <w:autoSpaceDE w:val="0"/>
              <w:autoSpaceDN w:val="0"/>
              <w:spacing w:line="260" w:lineRule="exact"/>
              <w:rPr>
                <w:szCs w:val="21"/>
              </w:rPr>
            </w:pPr>
            <w:r w:rsidRPr="009D67E0">
              <w:rPr>
                <w:rFonts w:hAnsi="宋体"/>
                <w:szCs w:val="21"/>
              </w:rPr>
              <w:t>其他</w:t>
            </w:r>
          </w:p>
        </w:tc>
        <w:tc>
          <w:tcPr>
            <w:tcW w:w="783" w:type="pct"/>
            <w:tcBorders>
              <w:top w:val="single" w:sz="4" w:space="0" w:color="auto"/>
              <w:left w:val="single" w:sz="4" w:space="0" w:color="auto"/>
              <w:bottom w:val="single" w:sz="4" w:space="0" w:color="auto"/>
              <w:right w:val="single" w:sz="4" w:space="0" w:color="auto"/>
            </w:tcBorders>
            <w:vAlign w:val="center"/>
          </w:tcPr>
          <w:p w:rsidR="00F502BC" w:rsidRPr="009D67E0" w:rsidRDefault="00F502BC" w:rsidP="00F502BC">
            <w:pPr>
              <w:autoSpaceDE w:val="0"/>
              <w:autoSpaceDN w:val="0"/>
              <w:spacing w:line="260" w:lineRule="exact"/>
              <w:rPr>
                <w:szCs w:val="21"/>
              </w:rPr>
            </w:pPr>
            <w:r w:rsidRPr="009D67E0">
              <w:rPr>
                <w:rFonts w:hint="eastAsia"/>
                <w:szCs w:val="21"/>
              </w:rPr>
              <w:t>/</w:t>
            </w:r>
          </w:p>
        </w:tc>
        <w:tc>
          <w:tcPr>
            <w:tcW w:w="597" w:type="pct"/>
            <w:tcBorders>
              <w:top w:val="single" w:sz="4" w:space="0" w:color="auto"/>
              <w:left w:val="single" w:sz="4" w:space="0" w:color="auto"/>
              <w:bottom w:val="single" w:sz="4" w:space="0" w:color="auto"/>
              <w:right w:val="single" w:sz="4" w:space="0" w:color="auto"/>
            </w:tcBorders>
            <w:vAlign w:val="center"/>
          </w:tcPr>
          <w:p w:rsidR="00F502BC" w:rsidRPr="009D67E0" w:rsidRDefault="00F502BC" w:rsidP="00F502BC">
            <w:pPr>
              <w:autoSpaceDE w:val="0"/>
              <w:autoSpaceDN w:val="0"/>
              <w:spacing w:line="260" w:lineRule="exact"/>
              <w:rPr>
                <w:rFonts w:hAnsi="宋体"/>
                <w:szCs w:val="21"/>
              </w:rPr>
            </w:pPr>
          </w:p>
        </w:tc>
        <w:tc>
          <w:tcPr>
            <w:tcW w:w="1034" w:type="pct"/>
            <w:tcBorders>
              <w:top w:val="single" w:sz="4" w:space="0" w:color="auto"/>
              <w:left w:val="single" w:sz="4" w:space="0" w:color="auto"/>
              <w:bottom w:val="single" w:sz="4" w:space="0" w:color="auto"/>
              <w:right w:val="single" w:sz="4" w:space="0" w:color="auto"/>
            </w:tcBorders>
            <w:vAlign w:val="center"/>
          </w:tcPr>
          <w:p w:rsidR="00F502BC" w:rsidRPr="009D67E0" w:rsidRDefault="00F502BC" w:rsidP="00F502BC">
            <w:pPr>
              <w:autoSpaceDE w:val="0"/>
              <w:autoSpaceDN w:val="0"/>
              <w:spacing w:line="260" w:lineRule="exact"/>
              <w:rPr>
                <w:szCs w:val="21"/>
              </w:rPr>
            </w:pPr>
            <w:r w:rsidRPr="009D67E0">
              <w:rPr>
                <w:rFonts w:hAnsi="宋体" w:hint="eastAsia"/>
                <w:szCs w:val="21"/>
              </w:rPr>
              <w:t>生态敏感区</w:t>
            </w:r>
            <w:r w:rsidRPr="009D67E0">
              <w:rPr>
                <w:rFonts w:hAnsi="宋体"/>
                <w:szCs w:val="21"/>
              </w:rPr>
              <w:t>（一）中的全部</w:t>
            </w:r>
            <w:r w:rsidRPr="009D67E0">
              <w:rPr>
                <w:rFonts w:hAnsi="宋体" w:hint="eastAsia"/>
                <w:szCs w:val="21"/>
              </w:rPr>
              <w:t>区域</w:t>
            </w:r>
            <w:r w:rsidRPr="009D67E0">
              <w:rPr>
                <w:rFonts w:hAnsi="宋体"/>
                <w:szCs w:val="21"/>
              </w:rPr>
              <w:t>；</w:t>
            </w:r>
            <w:r w:rsidRPr="009D67E0">
              <w:rPr>
                <w:rFonts w:hAnsi="宋体" w:hint="eastAsia"/>
                <w:szCs w:val="21"/>
              </w:rPr>
              <w:t>生态敏感区</w:t>
            </w:r>
            <w:r w:rsidRPr="009D67E0">
              <w:rPr>
                <w:rFonts w:hAnsi="宋体"/>
                <w:szCs w:val="21"/>
              </w:rPr>
              <w:t>（二）中的基本草原、水土流失重点防治区、沙化土地封禁保护区；</w:t>
            </w:r>
            <w:r w:rsidRPr="009D67E0">
              <w:rPr>
                <w:rFonts w:hAnsi="宋体" w:hint="eastAsia"/>
                <w:szCs w:val="21"/>
              </w:rPr>
              <w:t>人居敏感区</w:t>
            </w:r>
            <w:r w:rsidRPr="009D67E0">
              <w:rPr>
                <w:rFonts w:hAnsi="宋体"/>
                <w:szCs w:val="21"/>
              </w:rPr>
              <w:t>中的全部</w:t>
            </w:r>
            <w:r w:rsidRPr="009D67E0">
              <w:rPr>
                <w:rFonts w:hAnsi="宋体" w:hint="eastAsia"/>
                <w:szCs w:val="21"/>
              </w:rPr>
              <w:t>区域</w:t>
            </w:r>
          </w:p>
        </w:tc>
      </w:tr>
      <w:tr w:rsidR="00F502BC" w:rsidRPr="009D67E0" w:rsidTr="00D6430F">
        <w:trPr>
          <w:cantSplit/>
          <w:trHeight w:val="397"/>
          <w:jc w:val="center"/>
        </w:trPr>
        <w:tc>
          <w:tcPr>
            <w:tcW w:w="3369" w:type="pct"/>
            <w:gridSpan w:val="5"/>
            <w:tcBorders>
              <w:top w:val="single" w:sz="4" w:space="0" w:color="auto"/>
              <w:left w:val="single" w:sz="4" w:space="0" w:color="auto"/>
              <w:bottom w:val="single" w:sz="4" w:space="0" w:color="auto"/>
              <w:right w:val="single" w:sz="4" w:space="0" w:color="auto"/>
            </w:tcBorders>
            <w:vAlign w:val="center"/>
          </w:tcPr>
          <w:p w:rsidR="00F502BC" w:rsidRPr="009D67E0" w:rsidRDefault="00F502BC" w:rsidP="00F502BC">
            <w:pPr>
              <w:autoSpaceDE w:val="0"/>
              <w:autoSpaceDN w:val="0"/>
              <w:adjustRightInd w:val="0"/>
              <w:spacing w:line="260" w:lineRule="exact"/>
              <w:rPr>
                <w:rFonts w:hAnsi="宋体"/>
                <w:kern w:val="0"/>
                <w:szCs w:val="21"/>
              </w:rPr>
            </w:pPr>
            <w:r w:rsidRPr="009D67E0">
              <w:rPr>
                <w:rFonts w:hint="eastAsia"/>
                <w:b/>
                <w:szCs w:val="21"/>
              </w:rPr>
              <w:t>四十三、</w:t>
            </w:r>
            <w:r w:rsidRPr="009D67E0">
              <w:rPr>
                <w:b/>
                <w:bCs/>
                <w:szCs w:val="21"/>
              </w:rPr>
              <w:t>黑色金属矿采选业</w:t>
            </w:r>
          </w:p>
        </w:tc>
        <w:tc>
          <w:tcPr>
            <w:tcW w:w="1631" w:type="pct"/>
            <w:gridSpan w:val="2"/>
            <w:tcBorders>
              <w:top w:val="single" w:sz="4" w:space="0" w:color="auto"/>
              <w:left w:val="single" w:sz="4" w:space="0" w:color="auto"/>
              <w:bottom w:val="single" w:sz="4" w:space="0" w:color="auto"/>
              <w:right w:val="single" w:sz="4" w:space="0" w:color="auto"/>
            </w:tcBorders>
            <w:vAlign w:val="center"/>
          </w:tcPr>
          <w:p w:rsidR="00F502BC" w:rsidRPr="009D67E0" w:rsidRDefault="00F502BC" w:rsidP="00F502BC">
            <w:pPr>
              <w:autoSpaceDE w:val="0"/>
              <w:autoSpaceDN w:val="0"/>
              <w:adjustRightInd w:val="0"/>
              <w:spacing w:line="260" w:lineRule="exact"/>
              <w:rPr>
                <w:rFonts w:hAnsi="宋体"/>
                <w:kern w:val="0"/>
                <w:szCs w:val="21"/>
              </w:rPr>
            </w:pPr>
          </w:p>
        </w:tc>
      </w:tr>
      <w:tr w:rsidR="00F502BC" w:rsidRPr="009D67E0" w:rsidTr="00D6430F">
        <w:trPr>
          <w:cantSplit/>
          <w:trHeight w:val="397"/>
          <w:jc w:val="center"/>
        </w:trPr>
        <w:tc>
          <w:tcPr>
            <w:tcW w:w="208" w:type="pct"/>
            <w:tcBorders>
              <w:top w:val="single" w:sz="4" w:space="0" w:color="auto"/>
              <w:left w:val="single" w:sz="4" w:space="0" w:color="auto"/>
              <w:bottom w:val="single" w:sz="4" w:space="0" w:color="auto"/>
              <w:right w:val="single" w:sz="4" w:space="0" w:color="auto"/>
            </w:tcBorders>
            <w:vAlign w:val="center"/>
          </w:tcPr>
          <w:p w:rsidR="00F502BC" w:rsidRPr="009D67E0" w:rsidRDefault="00F502BC" w:rsidP="00F502BC">
            <w:pPr>
              <w:autoSpaceDE w:val="0"/>
              <w:autoSpaceDN w:val="0"/>
              <w:spacing w:line="260" w:lineRule="exact"/>
              <w:jc w:val="center"/>
              <w:rPr>
                <w:szCs w:val="21"/>
              </w:rPr>
            </w:pPr>
            <w:r w:rsidRPr="009D67E0">
              <w:rPr>
                <w:rFonts w:hint="eastAsia"/>
                <w:szCs w:val="21"/>
              </w:rPr>
              <w:t>13</w:t>
            </w:r>
            <w:r w:rsidR="00FC5B16" w:rsidRPr="009D67E0">
              <w:rPr>
                <w:szCs w:val="21"/>
              </w:rPr>
              <w:t>3</w:t>
            </w:r>
          </w:p>
        </w:tc>
        <w:tc>
          <w:tcPr>
            <w:tcW w:w="595" w:type="pct"/>
            <w:tcBorders>
              <w:top w:val="single" w:sz="4" w:space="0" w:color="auto"/>
              <w:left w:val="single" w:sz="4" w:space="0" w:color="auto"/>
              <w:bottom w:val="single" w:sz="4" w:space="0" w:color="auto"/>
              <w:right w:val="single" w:sz="4" w:space="0" w:color="auto"/>
            </w:tcBorders>
            <w:vAlign w:val="center"/>
          </w:tcPr>
          <w:p w:rsidR="00F502BC" w:rsidRPr="009D67E0" w:rsidRDefault="00F502BC" w:rsidP="00F502BC">
            <w:pPr>
              <w:autoSpaceDE w:val="0"/>
              <w:autoSpaceDN w:val="0"/>
              <w:spacing w:line="260" w:lineRule="exact"/>
              <w:rPr>
                <w:szCs w:val="21"/>
              </w:rPr>
            </w:pPr>
            <w:r w:rsidRPr="009D67E0">
              <w:rPr>
                <w:rFonts w:hAnsi="宋体" w:hint="eastAsia"/>
                <w:szCs w:val="21"/>
              </w:rPr>
              <w:t>黑色</w:t>
            </w:r>
            <w:r w:rsidRPr="009D67E0">
              <w:rPr>
                <w:rFonts w:hAnsi="宋体"/>
                <w:szCs w:val="21"/>
              </w:rPr>
              <w:t>金属矿采选（</w:t>
            </w:r>
            <w:r w:rsidRPr="009D67E0">
              <w:rPr>
                <w:rFonts w:hAnsi="宋体"/>
                <w:bCs/>
                <w:szCs w:val="21"/>
              </w:rPr>
              <w:t>含单独尾矿库）</w:t>
            </w:r>
          </w:p>
        </w:tc>
        <w:tc>
          <w:tcPr>
            <w:tcW w:w="889" w:type="pct"/>
            <w:tcBorders>
              <w:top w:val="single" w:sz="4" w:space="0" w:color="auto"/>
              <w:left w:val="single" w:sz="4" w:space="0" w:color="auto"/>
              <w:bottom w:val="single" w:sz="4" w:space="0" w:color="auto"/>
              <w:right w:val="single" w:sz="4" w:space="0" w:color="auto"/>
            </w:tcBorders>
            <w:vAlign w:val="center"/>
          </w:tcPr>
          <w:p w:rsidR="00F502BC" w:rsidRPr="009D67E0" w:rsidRDefault="00F502BC" w:rsidP="00F502BC">
            <w:pPr>
              <w:autoSpaceDE w:val="0"/>
              <w:autoSpaceDN w:val="0"/>
              <w:spacing w:line="260" w:lineRule="exact"/>
              <w:rPr>
                <w:szCs w:val="21"/>
              </w:rPr>
            </w:pPr>
            <w:r w:rsidRPr="009D67E0">
              <w:rPr>
                <w:rFonts w:hAnsi="宋体"/>
                <w:szCs w:val="21"/>
              </w:rPr>
              <w:t>全部</w:t>
            </w:r>
          </w:p>
        </w:tc>
        <w:tc>
          <w:tcPr>
            <w:tcW w:w="894" w:type="pct"/>
            <w:tcBorders>
              <w:top w:val="single" w:sz="4" w:space="0" w:color="auto"/>
              <w:left w:val="single" w:sz="4" w:space="0" w:color="auto"/>
              <w:bottom w:val="single" w:sz="4" w:space="0" w:color="auto"/>
              <w:right w:val="single" w:sz="4" w:space="0" w:color="auto"/>
            </w:tcBorders>
            <w:vAlign w:val="center"/>
          </w:tcPr>
          <w:p w:rsidR="00F502BC" w:rsidRPr="009D67E0" w:rsidRDefault="00F502BC" w:rsidP="00F502BC">
            <w:pPr>
              <w:autoSpaceDE w:val="0"/>
              <w:autoSpaceDN w:val="0"/>
              <w:spacing w:line="260" w:lineRule="exact"/>
              <w:rPr>
                <w:szCs w:val="21"/>
              </w:rPr>
            </w:pPr>
            <w:r w:rsidRPr="009D67E0">
              <w:rPr>
                <w:szCs w:val="21"/>
              </w:rPr>
              <w:t>/</w:t>
            </w:r>
          </w:p>
        </w:tc>
        <w:tc>
          <w:tcPr>
            <w:tcW w:w="783" w:type="pct"/>
            <w:tcBorders>
              <w:top w:val="single" w:sz="4" w:space="0" w:color="auto"/>
              <w:left w:val="single" w:sz="4" w:space="0" w:color="auto"/>
              <w:bottom w:val="single" w:sz="4" w:space="0" w:color="auto"/>
              <w:right w:val="single" w:sz="4" w:space="0" w:color="auto"/>
            </w:tcBorders>
            <w:vAlign w:val="center"/>
          </w:tcPr>
          <w:p w:rsidR="00F502BC" w:rsidRPr="009D67E0" w:rsidRDefault="00F502BC" w:rsidP="00F502BC">
            <w:pPr>
              <w:autoSpaceDE w:val="0"/>
              <w:autoSpaceDN w:val="0"/>
              <w:spacing w:line="260" w:lineRule="exact"/>
              <w:rPr>
                <w:szCs w:val="21"/>
              </w:rPr>
            </w:pPr>
            <w:r w:rsidRPr="009D67E0">
              <w:rPr>
                <w:rFonts w:hint="eastAsia"/>
                <w:szCs w:val="21"/>
              </w:rPr>
              <w:t>/</w:t>
            </w:r>
          </w:p>
        </w:tc>
        <w:tc>
          <w:tcPr>
            <w:tcW w:w="597" w:type="pct"/>
            <w:tcBorders>
              <w:top w:val="single" w:sz="4" w:space="0" w:color="auto"/>
              <w:left w:val="single" w:sz="4" w:space="0" w:color="auto"/>
              <w:bottom w:val="single" w:sz="4" w:space="0" w:color="auto"/>
              <w:right w:val="single" w:sz="4" w:space="0" w:color="auto"/>
            </w:tcBorders>
            <w:vAlign w:val="center"/>
          </w:tcPr>
          <w:p w:rsidR="00F502BC" w:rsidRPr="009D67E0" w:rsidRDefault="00F502BC" w:rsidP="00F502BC">
            <w:pPr>
              <w:autoSpaceDE w:val="0"/>
              <w:autoSpaceDN w:val="0"/>
              <w:spacing w:line="260" w:lineRule="exact"/>
              <w:rPr>
                <w:szCs w:val="21"/>
              </w:rPr>
            </w:pPr>
          </w:p>
        </w:tc>
        <w:tc>
          <w:tcPr>
            <w:tcW w:w="1034" w:type="pct"/>
            <w:tcBorders>
              <w:top w:val="single" w:sz="4" w:space="0" w:color="auto"/>
              <w:left w:val="single" w:sz="4" w:space="0" w:color="auto"/>
              <w:bottom w:val="single" w:sz="4" w:space="0" w:color="auto"/>
              <w:right w:val="single" w:sz="4" w:space="0" w:color="auto"/>
            </w:tcBorders>
            <w:vAlign w:val="center"/>
          </w:tcPr>
          <w:p w:rsidR="00F502BC" w:rsidRPr="009D67E0" w:rsidRDefault="00F502BC" w:rsidP="00F502BC">
            <w:pPr>
              <w:autoSpaceDE w:val="0"/>
              <w:autoSpaceDN w:val="0"/>
              <w:spacing w:line="260" w:lineRule="exact"/>
              <w:rPr>
                <w:szCs w:val="21"/>
              </w:rPr>
            </w:pPr>
          </w:p>
        </w:tc>
      </w:tr>
      <w:tr w:rsidR="00F502BC" w:rsidRPr="009D67E0" w:rsidTr="00D6430F">
        <w:trPr>
          <w:cantSplit/>
          <w:trHeight w:val="397"/>
          <w:jc w:val="center"/>
        </w:trPr>
        <w:tc>
          <w:tcPr>
            <w:tcW w:w="3369" w:type="pct"/>
            <w:gridSpan w:val="5"/>
            <w:tcBorders>
              <w:top w:val="single" w:sz="4" w:space="0" w:color="auto"/>
              <w:left w:val="single" w:sz="4" w:space="0" w:color="auto"/>
              <w:bottom w:val="single" w:sz="4" w:space="0" w:color="auto"/>
              <w:right w:val="single" w:sz="4" w:space="0" w:color="auto"/>
            </w:tcBorders>
            <w:vAlign w:val="center"/>
          </w:tcPr>
          <w:p w:rsidR="00F502BC" w:rsidRPr="009D67E0" w:rsidRDefault="00F502BC" w:rsidP="00F502BC">
            <w:pPr>
              <w:autoSpaceDE w:val="0"/>
              <w:autoSpaceDN w:val="0"/>
              <w:spacing w:line="260" w:lineRule="exact"/>
              <w:rPr>
                <w:szCs w:val="21"/>
              </w:rPr>
            </w:pPr>
            <w:r w:rsidRPr="009D67E0">
              <w:rPr>
                <w:rFonts w:hint="eastAsia"/>
                <w:b/>
                <w:bCs/>
                <w:szCs w:val="21"/>
              </w:rPr>
              <w:t>四十四、</w:t>
            </w:r>
            <w:r w:rsidRPr="009D67E0">
              <w:rPr>
                <w:b/>
                <w:bCs/>
                <w:szCs w:val="21"/>
              </w:rPr>
              <w:t>有色金属矿采选业</w:t>
            </w:r>
          </w:p>
        </w:tc>
        <w:tc>
          <w:tcPr>
            <w:tcW w:w="1631" w:type="pct"/>
            <w:gridSpan w:val="2"/>
            <w:tcBorders>
              <w:top w:val="single" w:sz="4" w:space="0" w:color="auto"/>
              <w:left w:val="single" w:sz="4" w:space="0" w:color="auto"/>
              <w:bottom w:val="single" w:sz="4" w:space="0" w:color="auto"/>
              <w:right w:val="single" w:sz="4" w:space="0" w:color="auto"/>
            </w:tcBorders>
            <w:vAlign w:val="center"/>
          </w:tcPr>
          <w:p w:rsidR="00F502BC" w:rsidRPr="009D67E0" w:rsidRDefault="00F502BC" w:rsidP="00F502BC">
            <w:pPr>
              <w:autoSpaceDE w:val="0"/>
              <w:autoSpaceDN w:val="0"/>
              <w:spacing w:line="260" w:lineRule="exact"/>
              <w:rPr>
                <w:szCs w:val="21"/>
              </w:rPr>
            </w:pPr>
          </w:p>
        </w:tc>
      </w:tr>
      <w:tr w:rsidR="00F502BC" w:rsidRPr="009D67E0" w:rsidTr="00D6430F">
        <w:trPr>
          <w:cantSplit/>
          <w:trHeight w:val="397"/>
          <w:jc w:val="center"/>
        </w:trPr>
        <w:tc>
          <w:tcPr>
            <w:tcW w:w="208" w:type="pct"/>
            <w:tcBorders>
              <w:top w:val="single" w:sz="4" w:space="0" w:color="auto"/>
              <w:left w:val="single" w:sz="4" w:space="0" w:color="auto"/>
              <w:bottom w:val="single" w:sz="4" w:space="0" w:color="auto"/>
              <w:right w:val="single" w:sz="4" w:space="0" w:color="auto"/>
            </w:tcBorders>
            <w:vAlign w:val="center"/>
          </w:tcPr>
          <w:p w:rsidR="00F502BC" w:rsidRPr="009D67E0" w:rsidRDefault="00F502BC" w:rsidP="00F502BC">
            <w:pPr>
              <w:autoSpaceDE w:val="0"/>
              <w:autoSpaceDN w:val="0"/>
              <w:spacing w:line="260" w:lineRule="exact"/>
              <w:jc w:val="center"/>
              <w:rPr>
                <w:szCs w:val="21"/>
              </w:rPr>
            </w:pPr>
            <w:r w:rsidRPr="009D67E0">
              <w:rPr>
                <w:rFonts w:hint="eastAsia"/>
                <w:szCs w:val="21"/>
              </w:rPr>
              <w:t>13</w:t>
            </w:r>
            <w:r w:rsidR="00FC5B16" w:rsidRPr="009D67E0">
              <w:rPr>
                <w:szCs w:val="21"/>
              </w:rPr>
              <w:t>4</w:t>
            </w:r>
          </w:p>
        </w:tc>
        <w:tc>
          <w:tcPr>
            <w:tcW w:w="595" w:type="pct"/>
            <w:tcBorders>
              <w:top w:val="single" w:sz="4" w:space="0" w:color="auto"/>
              <w:left w:val="single" w:sz="4" w:space="0" w:color="auto"/>
              <w:bottom w:val="single" w:sz="4" w:space="0" w:color="auto"/>
              <w:right w:val="single" w:sz="4" w:space="0" w:color="auto"/>
            </w:tcBorders>
            <w:vAlign w:val="center"/>
          </w:tcPr>
          <w:p w:rsidR="00F502BC" w:rsidRPr="009D67E0" w:rsidRDefault="00F502BC" w:rsidP="00F502BC">
            <w:pPr>
              <w:autoSpaceDE w:val="0"/>
              <w:autoSpaceDN w:val="0"/>
              <w:spacing w:line="260" w:lineRule="exact"/>
              <w:rPr>
                <w:rFonts w:hAnsi="宋体"/>
                <w:szCs w:val="21"/>
              </w:rPr>
            </w:pPr>
            <w:r w:rsidRPr="009D67E0">
              <w:rPr>
                <w:rFonts w:hAnsi="宋体" w:hint="eastAsia"/>
                <w:szCs w:val="21"/>
              </w:rPr>
              <w:t>有色</w:t>
            </w:r>
            <w:r w:rsidRPr="009D67E0">
              <w:rPr>
                <w:rFonts w:hAnsi="宋体"/>
                <w:szCs w:val="21"/>
              </w:rPr>
              <w:t>金属矿采选（</w:t>
            </w:r>
            <w:r w:rsidRPr="009D67E0">
              <w:rPr>
                <w:rFonts w:hAnsi="宋体"/>
                <w:bCs/>
                <w:szCs w:val="21"/>
              </w:rPr>
              <w:t>含单独尾矿库）</w:t>
            </w:r>
          </w:p>
        </w:tc>
        <w:tc>
          <w:tcPr>
            <w:tcW w:w="889" w:type="pct"/>
            <w:tcBorders>
              <w:top w:val="single" w:sz="4" w:space="0" w:color="auto"/>
              <w:left w:val="single" w:sz="4" w:space="0" w:color="auto"/>
              <w:bottom w:val="single" w:sz="4" w:space="0" w:color="auto"/>
              <w:right w:val="single" w:sz="4" w:space="0" w:color="auto"/>
            </w:tcBorders>
            <w:vAlign w:val="center"/>
          </w:tcPr>
          <w:p w:rsidR="00F502BC" w:rsidRPr="009D67E0" w:rsidRDefault="00F502BC" w:rsidP="00F502BC">
            <w:pPr>
              <w:autoSpaceDE w:val="0"/>
              <w:autoSpaceDN w:val="0"/>
              <w:spacing w:line="260" w:lineRule="exact"/>
              <w:rPr>
                <w:rFonts w:hAnsi="宋体"/>
                <w:szCs w:val="21"/>
              </w:rPr>
            </w:pPr>
            <w:r w:rsidRPr="009D67E0">
              <w:rPr>
                <w:rFonts w:hAnsi="宋体"/>
                <w:szCs w:val="21"/>
              </w:rPr>
              <w:t>全部</w:t>
            </w:r>
          </w:p>
        </w:tc>
        <w:tc>
          <w:tcPr>
            <w:tcW w:w="894" w:type="pct"/>
            <w:tcBorders>
              <w:top w:val="single" w:sz="4" w:space="0" w:color="auto"/>
              <w:left w:val="single" w:sz="4" w:space="0" w:color="auto"/>
              <w:bottom w:val="single" w:sz="4" w:space="0" w:color="auto"/>
              <w:right w:val="single" w:sz="4" w:space="0" w:color="auto"/>
            </w:tcBorders>
            <w:vAlign w:val="center"/>
          </w:tcPr>
          <w:p w:rsidR="00F502BC" w:rsidRPr="009D67E0" w:rsidRDefault="00F502BC" w:rsidP="00F502BC">
            <w:pPr>
              <w:autoSpaceDE w:val="0"/>
              <w:autoSpaceDN w:val="0"/>
              <w:spacing w:line="260" w:lineRule="exact"/>
              <w:rPr>
                <w:szCs w:val="21"/>
              </w:rPr>
            </w:pPr>
            <w:r w:rsidRPr="009D67E0">
              <w:rPr>
                <w:szCs w:val="21"/>
              </w:rPr>
              <w:t>/</w:t>
            </w:r>
          </w:p>
        </w:tc>
        <w:tc>
          <w:tcPr>
            <w:tcW w:w="783" w:type="pct"/>
            <w:tcBorders>
              <w:top w:val="single" w:sz="4" w:space="0" w:color="auto"/>
              <w:left w:val="single" w:sz="4" w:space="0" w:color="auto"/>
              <w:bottom w:val="single" w:sz="4" w:space="0" w:color="auto"/>
              <w:right w:val="single" w:sz="4" w:space="0" w:color="auto"/>
            </w:tcBorders>
            <w:vAlign w:val="center"/>
          </w:tcPr>
          <w:p w:rsidR="00F502BC" w:rsidRPr="009D67E0" w:rsidRDefault="00F502BC" w:rsidP="00F502BC">
            <w:pPr>
              <w:autoSpaceDE w:val="0"/>
              <w:autoSpaceDN w:val="0"/>
              <w:spacing w:line="260" w:lineRule="exact"/>
              <w:rPr>
                <w:szCs w:val="21"/>
              </w:rPr>
            </w:pPr>
            <w:r w:rsidRPr="009D67E0">
              <w:rPr>
                <w:rFonts w:hint="eastAsia"/>
                <w:szCs w:val="21"/>
              </w:rPr>
              <w:t>/</w:t>
            </w:r>
          </w:p>
        </w:tc>
        <w:tc>
          <w:tcPr>
            <w:tcW w:w="597" w:type="pct"/>
            <w:tcBorders>
              <w:top w:val="single" w:sz="4" w:space="0" w:color="auto"/>
              <w:left w:val="single" w:sz="4" w:space="0" w:color="auto"/>
              <w:bottom w:val="single" w:sz="4" w:space="0" w:color="auto"/>
              <w:right w:val="single" w:sz="4" w:space="0" w:color="auto"/>
            </w:tcBorders>
            <w:vAlign w:val="center"/>
          </w:tcPr>
          <w:p w:rsidR="00F502BC" w:rsidRPr="009D67E0" w:rsidRDefault="00F502BC" w:rsidP="00F502BC">
            <w:pPr>
              <w:autoSpaceDE w:val="0"/>
              <w:autoSpaceDN w:val="0"/>
              <w:spacing w:line="260" w:lineRule="exact"/>
              <w:rPr>
                <w:szCs w:val="21"/>
              </w:rPr>
            </w:pPr>
          </w:p>
        </w:tc>
        <w:tc>
          <w:tcPr>
            <w:tcW w:w="1034" w:type="pct"/>
            <w:tcBorders>
              <w:top w:val="single" w:sz="4" w:space="0" w:color="auto"/>
              <w:left w:val="single" w:sz="4" w:space="0" w:color="auto"/>
              <w:bottom w:val="single" w:sz="4" w:space="0" w:color="auto"/>
              <w:right w:val="single" w:sz="4" w:space="0" w:color="auto"/>
            </w:tcBorders>
            <w:vAlign w:val="center"/>
          </w:tcPr>
          <w:p w:rsidR="00F502BC" w:rsidRPr="009D67E0" w:rsidRDefault="00F502BC" w:rsidP="00F502BC">
            <w:pPr>
              <w:autoSpaceDE w:val="0"/>
              <w:autoSpaceDN w:val="0"/>
              <w:spacing w:line="260" w:lineRule="exact"/>
              <w:rPr>
                <w:szCs w:val="21"/>
              </w:rPr>
            </w:pPr>
          </w:p>
        </w:tc>
      </w:tr>
      <w:tr w:rsidR="00F502BC" w:rsidRPr="009D67E0" w:rsidTr="00D6430F">
        <w:trPr>
          <w:cantSplit/>
          <w:trHeight w:val="397"/>
          <w:jc w:val="center"/>
        </w:trPr>
        <w:tc>
          <w:tcPr>
            <w:tcW w:w="3369" w:type="pct"/>
            <w:gridSpan w:val="5"/>
            <w:tcBorders>
              <w:top w:val="single" w:sz="4" w:space="0" w:color="auto"/>
              <w:left w:val="single" w:sz="4" w:space="0" w:color="auto"/>
              <w:bottom w:val="single" w:sz="4" w:space="0" w:color="auto"/>
              <w:right w:val="single" w:sz="4" w:space="0" w:color="auto"/>
            </w:tcBorders>
            <w:vAlign w:val="center"/>
          </w:tcPr>
          <w:p w:rsidR="00F502BC" w:rsidRPr="009D67E0" w:rsidRDefault="00F502BC" w:rsidP="00F502BC">
            <w:pPr>
              <w:autoSpaceDE w:val="0"/>
              <w:autoSpaceDN w:val="0"/>
              <w:spacing w:line="260" w:lineRule="exact"/>
              <w:rPr>
                <w:szCs w:val="21"/>
              </w:rPr>
            </w:pPr>
            <w:r w:rsidRPr="009D67E0">
              <w:rPr>
                <w:rFonts w:hint="eastAsia"/>
                <w:b/>
                <w:szCs w:val="21"/>
              </w:rPr>
              <w:t>四十五、</w:t>
            </w:r>
            <w:r w:rsidRPr="009D67E0">
              <w:rPr>
                <w:b/>
                <w:bCs/>
                <w:szCs w:val="21"/>
              </w:rPr>
              <w:t>非金属矿采选业</w:t>
            </w:r>
          </w:p>
        </w:tc>
        <w:tc>
          <w:tcPr>
            <w:tcW w:w="1631" w:type="pct"/>
            <w:gridSpan w:val="2"/>
            <w:tcBorders>
              <w:top w:val="single" w:sz="4" w:space="0" w:color="auto"/>
              <w:left w:val="single" w:sz="4" w:space="0" w:color="auto"/>
              <w:bottom w:val="single" w:sz="4" w:space="0" w:color="auto"/>
              <w:right w:val="single" w:sz="4" w:space="0" w:color="auto"/>
            </w:tcBorders>
            <w:vAlign w:val="center"/>
          </w:tcPr>
          <w:p w:rsidR="00F502BC" w:rsidRPr="009D67E0" w:rsidRDefault="00F502BC" w:rsidP="00F502BC">
            <w:pPr>
              <w:autoSpaceDE w:val="0"/>
              <w:autoSpaceDN w:val="0"/>
              <w:spacing w:line="260" w:lineRule="exact"/>
              <w:rPr>
                <w:szCs w:val="21"/>
              </w:rPr>
            </w:pPr>
          </w:p>
        </w:tc>
      </w:tr>
      <w:tr w:rsidR="00F502BC" w:rsidRPr="009D67E0" w:rsidTr="00D6430F">
        <w:trPr>
          <w:cantSplit/>
          <w:trHeight w:val="397"/>
          <w:jc w:val="center"/>
        </w:trPr>
        <w:tc>
          <w:tcPr>
            <w:tcW w:w="208" w:type="pct"/>
            <w:tcBorders>
              <w:top w:val="single" w:sz="4" w:space="0" w:color="auto"/>
              <w:left w:val="single" w:sz="4" w:space="0" w:color="auto"/>
              <w:bottom w:val="single" w:sz="4" w:space="0" w:color="auto"/>
              <w:right w:val="single" w:sz="4" w:space="0" w:color="auto"/>
            </w:tcBorders>
            <w:vAlign w:val="center"/>
          </w:tcPr>
          <w:p w:rsidR="00F502BC" w:rsidRPr="009D67E0" w:rsidRDefault="00F502BC" w:rsidP="00F502BC">
            <w:pPr>
              <w:autoSpaceDE w:val="0"/>
              <w:autoSpaceDN w:val="0"/>
              <w:spacing w:line="260" w:lineRule="exact"/>
              <w:jc w:val="center"/>
              <w:rPr>
                <w:szCs w:val="21"/>
              </w:rPr>
            </w:pPr>
            <w:r w:rsidRPr="009D67E0">
              <w:rPr>
                <w:rFonts w:hint="eastAsia"/>
                <w:szCs w:val="21"/>
              </w:rPr>
              <w:t>13</w:t>
            </w:r>
            <w:r w:rsidR="00FC5B16" w:rsidRPr="009D67E0">
              <w:rPr>
                <w:szCs w:val="21"/>
              </w:rPr>
              <w:t>5</w:t>
            </w:r>
          </w:p>
        </w:tc>
        <w:tc>
          <w:tcPr>
            <w:tcW w:w="595" w:type="pct"/>
            <w:tcBorders>
              <w:top w:val="single" w:sz="4" w:space="0" w:color="auto"/>
              <w:left w:val="single" w:sz="4" w:space="0" w:color="auto"/>
              <w:bottom w:val="single" w:sz="4" w:space="0" w:color="auto"/>
              <w:right w:val="single" w:sz="4" w:space="0" w:color="auto"/>
            </w:tcBorders>
            <w:vAlign w:val="center"/>
          </w:tcPr>
          <w:p w:rsidR="00F502BC" w:rsidRPr="009D67E0" w:rsidRDefault="00F502BC" w:rsidP="00F502BC">
            <w:pPr>
              <w:autoSpaceDE w:val="0"/>
              <w:autoSpaceDN w:val="0"/>
              <w:spacing w:line="260" w:lineRule="exact"/>
              <w:rPr>
                <w:szCs w:val="21"/>
              </w:rPr>
            </w:pPr>
            <w:r w:rsidRPr="009D67E0">
              <w:rPr>
                <w:rFonts w:hAnsi="宋体"/>
                <w:szCs w:val="21"/>
              </w:rPr>
              <w:t>土砂石</w:t>
            </w:r>
            <w:r w:rsidRPr="009D67E0">
              <w:rPr>
                <w:rFonts w:hAnsi="宋体" w:hint="eastAsia"/>
                <w:szCs w:val="21"/>
              </w:rPr>
              <w:t>、</w:t>
            </w:r>
            <w:r w:rsidRPr="009D67E0">
              <w:rPr>
                <w:rFonts w:hAnsi="宋体"/>
                <w:szCs w:val="21"/>
              </w:rPr>
              <w:t>石材开采加工</w:t>
            </w:r>
          </w:p>
        </w:tc>
        <w:tc>
          <w:tcPr>
            <w:tcW w:w="889" w:type="pct"/>
            <w:tcBorders>
              <w:top w:val="single" w:sz="4" w:space="0" w:color="auto"/>
              <w:left w:val="single" w:sz="4" w:space="0" w:color="auto"/>
              <w:bottom w:val="single" w:sz="4" w:space="0" w:color="auto"/>
              <w:right w:val="single" w:sz="4" w:space="0" w:color="auto"/>
            </w:tcBorders>
            <w:vAlign w:val="center"/>
          </w:tcPr>
          <w:p w:rsidR="00F502BC" w:rsidRPr="009D67E0" w:rsidRDefault="00F502BC" w:rsidP="00F502BC">
            <w:pPr>
              <w:autoSpaceDE w:val="0"/>
              <w:autoSpaceDN w:val="0"/>
              <w:spacing w:line="260" w:lineRule="exact"/>
              <w:rPr>
                <w:szCs w:val="21"/>
              </w:rPr>
            </w:pPr>
            <w:r w:rsidRPr="009D67E0">
              <w:rPr>
                <w:rFonts w:hAnsi="宋体"/>
                <w:szCs w:val="21"/>
              </w:rPr>
              <w:t>涉及环境敏感区的</w:t>
            </w:r>
          </w:p>
        </w:tc>
        <w:tc>
          <w:tcPr>
            <w:tcW w:w="894" w:type="pct"/>
            <w:tcBorders>
              <w:top w:val="single" w:sz="4" w:space="0" w:color="auto"/>
              <w:left w:val="single" w:sz="4" w:space="0" w:color="auto"/>
              <w:bottom w:val="single" w:sz="4" w:space="0" w:color="auto"/>
              <w:right w:val="single" w:sz="4" w:space="0" w:color="auto"/>
            </w:tcBorders>
            <w:vAlign w:val="center"/>
          </w:tcPr>
          <w:p w:rsidR="00F502BC" w:rsidRPr="009D67E0" w:rsidRDefault="00F502BC" w:rsidP="00F502BC">
            <w:pPr>
              <w:autoSpaceDE w:val="0"/>
              <w:autoSpaceDN w:val="0"/>
              <w:spacing w:line="260" w:lineRule="exact"/>
              <w:rPr>
                <w:szCs w:val="21"/>
              </w:rPr>
            </w:pPr>
            <w:r w:rsidRPr="009D67E0">
              <w:rPr>
                <w:rFonts w:hAnsi="宋体" w:hint="eastAsia"/>
                <w:bCs/>
                <w:szCs w:val="21"/>
              </w:rPr>
              <w:t>其他</w:t>
            </w:r>
          </w:p>
        </w:tc>
        <w:tc>
          <w:tcPr>
            <w:tcW w:w="783" w:type="pct"/>
            <w:tcBorders>
              <w:top w:val="single" w:sz="4" w:space="0" w:color="auto"/>
              <w:left w:val="single" w:sz="4" w:space="0" w:color="auto"/>
              <w:bottom w:val="single" w:sz="4" w:space="0" w:color="auto"/>
              <w:right w:val="single" w:sz="4" w:space="0" w:color="auto"/>
            </w:tcBorders>
            <w:vAlign w:val="center"/>
          </w:tcPr>
          <w:p w:rsidR="00F502BC" w:rsidRPr="009D67E0" w:rsidRDefault="00F502BC" w:rsidP="00F502BC">
            <w:pPr>
              <w:autoSpaceDE w:val="0"/>
              <w:autoSpaceDN w:val="0"/>
              <w:spacing w:line="260" w:lineRule="exact"/>
              <w:rPr>
                <w:szCs w:val="21"/>
              </w:rPr>
            </w:pPr>
            <w:r w:rsidRPr="009D67E0">
              <w:rPr>
                <w:rFonts w:hint="eastAsia"/>
                <w:szCs w:val="21"/>
              </w:rPr>
              <w:t>/</w:t>
            </w:r>
          </w:p>
        </w:tc>
        <w:tc>
          <w:tcPr>
            <w:tcW w:w="597" w:type="pct"/>
            <w:tcBorders>
              <w:top w:val="single" w:sz="4" w:space="0" w:color="auto"/>
              <w:left w:val="single" w:sz="4" w:space="0" w:color="auto"/>
              <w:bottom w:val="single" w:sz="4" w:space="0" w:color="auto"/>
              <w:right w:val="single" w:sz="4" w:space="0" w:color="auto"/>
            </w:tcBorders>
            <w:vAlign w:val="center"/>
          </w:tcPr>
          <w:p w:rsidR="00F502BC" w:rsidRPr="009D67E0" w:rsidRDefault="00F502BC" w:rsidP="00F502BC">
            <w:pPr>
              <w:autoSpaceDE w:val="0"/>
              <w:autoSpaceDN w:val="0"/>
              <w:spacing w:line="260" w:lineRule="exact"/>
              <w:rPr>
                <w:rFonts w:hAnsi="宋体"/>
                <w:szCs w:val="21"/>
              </w:rPr>
            </w:pPr>
          </w:p>
        </w:tc>
        <w:tc>
          <w:tcPr>
            <w:tcW w:w="1034" w:type="pct"/>
            <w:tcBorders>
              <w:top w:val="single" w:sz="4" w:space="0" w:color="auto"/>
              <w:left w:val="single" w:sz="4" w:space="0" w:color="auto"/>
              <w:bottom w:val="single" w:sz="4" w:space="0" w:color="auto"/>
              <w:right w:val="single" w:sz="4" w:space="0" w:color="auto"/>
            </w:tcBorders>
            <w:vAlign w:val="center"/>
          </w:tcPr>
          <w:p w:rsidR="00F502BC" w:rsidRPr="009D67E0" w:rsidRDefault="00F502BC" w:rsidP="00F502BC">
            <w:pPr>
              <w:autoSpaceDE w:val="0"/>
              <w:autoSpaceDN w:val="0"/>
              <w:spacing w:line="260" w:lineRule="exact"/>
              <w:rPr>
                <w:szCs w:val="21"/>
              </w:rPr>
            </w:pPr>
            <w:r w:rsidRPr="009D67E0">
              <w:rPr>
                <w:rFonts w:hAnsi="宋体" w:hint="eastAsia"/>
                <w:szCs w:val="21"/>
              </w:rPr>
              <w:t>生态敏感区</w:t>
            </w:r>
            <w:r w:rsidRPr="009D67E0">
              <w:rPr>
                <w:rFonts w:hAnsi="宋体"/>
                <w:szCs w:val="21"/>
              </w:rPr>
              <w:t>（一）中的全部</w:t>
            </w:r>
            <w:r w:rsidRPr="009D67E0">
              <w:rPr>
                <w:rFonts w:hAnsi="宋体" w:hint="eastAsia"/>
                <w:szCs w:val="21"/>
              </w:rPr>
              <w:t>区域</w:t>
            </w:r>
            <w:r w:rsidRPr="009D67E0">
              <w:rPr>
                <w:rFonts w:hAnsi="宋体"/>
                <w:szCs w:val="21"/>
              </w:rPr>
              <w:t>；</w:t>
            </w:r>
            <w:r w:rsidRPr="009D67E0">
              <w:rPr>
                <w:rFonts w:hAnsi="宋体" w:hint="eastAsia"/>
                <w:szCs w:val="21"/>
              </w:rPr>
              <w:t>生态敏感区</w:t>
            </w:r>
            <w:r w:rsidRPr="009D67E0">
              <w:rPr>
                <w:rFonts w:hAnsi="宋体"/>
                <w:szCs w:val="21"/>
              </w:rPr>
              <w:t>（二）中的基本草原、重要水生生物的自然产卵场、索饵场、越冬场和洄游通道</w:t>
            </w:r>
            <w:r w:rsidRPr="009D67E0">
              <w:rPr>
                <w:rFonts w:hAnsi="宋体" w:hint="eastAsia"/>
                <w:szCs w:val="21"/>
              </w:rPr>
              <w:t>、</w:t>
            </w:r>
            <w:r w:rsidRPr="009D67E0">
              <w:rPr>
                <w:rFonts w:hAnsi="宋体"/>
                <w:szCs w:val="21"/>
              </w:rPr>
              <w:t>沙化土地封禁保护区、水土流失重点防治区</w:t>
            </w:r>
          </w:p>
        </w:tc>
      </w:tr>
      <w:tr w:rsidR="00F502BC" w:rsidRPr="009D67E0" w:rsidTr="00D6430F">
        <w:trPr>
          <w:cantSplit/>
          <w:trHeight w:val="397"/>
          <w:jc w:val="center"/>
        </w:trPr>
        <w:tc>
          <w:tcPr>
            <w:tcW w:w="208" w:type="pct"/>
            <w:tcBorders>
              <w:top w:val="single" w:sz="4" w:space="0" w:color="auto"/>
              <w:left w:val="single" w:sz="4" w:space="0" w:color="auto"/>
              <w:bottom w:val="single" w:sz="4" w:space="0" w:color="auto"/>
              <w:right w:val="single" w:sz="4" w:space="0" w:color="auto"/>
            </w:tcBorders>
            <w:vAlign w:val="center"/>
          </w:tcPr>
          <w:p w:rsidR="00F502BC" w:rsidRPr="009D67E0" w:rsidRDefault="00F502BC" w:rsidP="00F502BC">
            <w:pPr>
              <w:autoSpaceDE w:val="0"/>
              <w:autoSpaceDN w:val="0"/>
              <w:spacing w:line="260" w:lineRule="exact"/>
              <w:jc w:val="center"/>
              <w:rPr>
                <w:szCs w:val="21"/>
              </w:rPr>
            </w:pPr>
            <w:r w:rsidRPr="009D67E0">
              <w:rPr>
                <w:rFonts w:hint="eastAsia"/>
                <w:szCs w:val="21"/>
              </w:rPr>
              <w:t>13</w:t>
            </w:r>
            <w:r w:rsidR="00FC5B16" w:rsidRPr="009D67E0">
              <w:rPr>
                <w:szCs w:val="21"/>
              </w:rPr>
              <w:t>6</w:t>
            </w:r>
          </w:p>
        </w:tc>
        <w:tc>
          <w:tcPr>
            <w:tcW w:w="595" w:type="pct"/>
            <w:tcBorders>
              <w:top w:val="single" w:sz="4" w:space="0" w:color="auto"/>
              <w:left w:val="single" w:sz="4" w:space="0" w:color="auto"/>
              <w:bottom w:val="single" w:sz="4" w:space="0" w:color="auto"/>
              <w:right w:val="single" w:sz="4" w:space="0" w:color="auto"/>
            </w:tcBorders>
            <w:vAlign w:val="center"/>
          </w:tcPr>
          <w:p w:rsidR="00F502BC" w:rsidRPr="009D67E0" w:rsidRDefault="00F502BC" w:rsidP="00F502BC">
            <w:pPr>
              <w:autoSpaceDE w:val="0"/>
              <w:autoSpaceDN w:val="0"/>
              <w:spacing w:line="260" w:lineRule="exact"/>
              <w:rPr>
                <w:szCs w:val="21"/>
              </w:rPr>
            </w:pPr>
            <w:r w:rsidRPr="009D67E0">
              <w:rPr>
                <w:rFonts w:hAnsi="宋体"/>
                <w:szCs w:val="21"/>
              </w:rPr>
              <w:t>化学矿采选</w:t>
            </w:r>
          </w:p>
        </w:tc>
        <w:tc>
          <w:tcPr>
            <w:tcW w:w="889" w:type="pct"/>
            <w:tcBorders>
              <w:top w:val="single" w:sz="4" w:space="0" w:color="auto"/>
              <w:left w:val="single" w:sz="4" w:space="0" w:color="auto"/>
              <w:bottom w:val="single" w:sz="4" w:space="0" w:color="auto"/>
              <w:right w:val="single" w:sz="4" w:space="0" w:color="auto"/>
            </w:tcBorders>
            <w:vAlign w:val="center"/>
          </w:tcPr>
          <w:p w:rsidR="00F502BC" w:rsidRPr="009D67E0" w:rsidRDefault="00F502BC" w:rsidP="00F502BC">
            <w:pPr>
              <w:autoSpaceDE w:val="0"/>
              <w:autoSpaceDN w:val="0"/>
              <w:spacing w:line="260" w:lineRule="exact"/>
              <w:rPr>
                <w:szCs w:val="21"/>
              </w:rPr>
            </w:pPr>
            <w:r w:rsidRPr="009D67E0">
              <w:rPr>
                <w:rFonts w:hAnsi="宋体"/>
                <w:szCs w:val="21"/>
              </w:rPr>
              <w:t>全部</w:t>
            </w:r>
          </w:p>
        </w:tc>
        <w:tc>
          <w:tcPr>
            <w:tcW w:w="894" w:type="pct"/>
            <w:tcBorders>
              <w:top w:val="single" w:sz="4" w:space="0" w:color="auto"/>
              <w:left w:val="single" w:sz="4" w:space="0" w:color="auto"/>
              <w:bottom w:val="single" w:sz="4" w:space="0" w:color="auto"/>
              <w:right w:val="single" w:sz="4" w:space="0" w:color="auto"/>
            </w:tcBorders>
            <w:vAlign w:val="center"/>
          </w:tcPr>
          <w:p w:rsidR="00F502BC" w:rsidRPr="009D67E0" w:rsidRDefault="00F502BC" w:rsidP="00F502BC">
            <w:pPr>
              <w:autoSpaceDE w:val="0"/>
              <w:autoSpaceDN w:val="0"/>
              <w:spacing w:line="260" w:lineRule="exact"/>
              <w:rPr>
                <w:szCs w:val="21"/>
              </w:rPr>
            </w:pPr>
            <w:r w:rsidRPr="009D67E0">
              <w:rPr>
                <w:szCs w:val="21"/>
              </w:rPr>
              <w:t>/</w:t>
            </w:r>
          </w:p>
        </w:tc>
        <w:tc>
          <w:tcPr>
            <w:tcW w:w="783" w:type="pct"/>
            <w:tcBorders>
              <w:top w:val="single" w:sz="4" w:space="0" w:color="auto"/>
              <w:left w:val="single" w:sz="4" w:space="0" w:color="auto"/>
              <w:bottom w:val="single" w:sz="4" w:space="0" w:color="auto"/>
              <w:right w:val="single" w:sz="4" w:space="0" w:color="auto"/>
            </w:tcBorders>
            <w:vAlign w:val="center"/>
          </w:tcPr>
          <w:p w:rsidR="00F502BC" w:rsidRPr="009D67E0" w:rsidRDefault="00F502BC" w:rsidP="00F502BC">
            <w:pPr>
              <w:autoSpaceDE w:val="0"/>
              <w:autoSpaceDN w:val="0"/>
              <w:spacing w:line="260" w:lineRule="exact"/>
              <w:rPr>
                <w:szCs w:val="21"/>
              </w:rPr>
            </w:pPr>
            <w:r w:rsidRPr="009D67E0">
              <w:rPr>
                <w:rFonts w:hint="eastAsia"/>
                <w:szCs w:val="21"/>
              </w:rPr>
              <w:t>/</w:t>
            </w:r>
          </w:p>
        </w:tc>
        <w:tc>
          <w:tcPr>
            <w:tcW w:w="597" w:type="pct"/>
            <w:tcBorders>
              <w:top w:val="single" w:sz="4" w:space="0" w:color="auto"/>
              <w:left w:val="single" w:sz="4" w:space="0" w:color="auto"/>
              <w:bottom w:val="single" w:sz="4" w:space="0" w:color="auto"/>
              <w:right w:val="single" w:sz="4" w:space="0" w:color="auto"/>
            </w:tcBorders>
            <w:vAlign w:val="center"/>
          </w:tcPr>
          <w:p w:rsidR="00F502BC" w:rsidRPr="009D67E0" w:rsidRDefault="00F502BC" w:rsidP="00F502BC">
            <w:pPr>
              <w:autoSpaceDE w:val="0"/>
              <w:autoSpaceDN w:val="0"/>
              <w:spacing w:line="260" w:lineRule="exact"/>
              <w:rPr>
                <w:szCs w:val="21"/>
              </w:rPr>
            </w:pPr>
          </w:p>
        </w:tc>
        <w:tc>
          <w:tcPr>
            <w:tcW w:w="1034" w:type="pct"/>
            <w:tcBorders>
              <w:top w:val="single" w:sz="4" w:space="0" w:color="auto"/>
              <w:left w:val="single" w:sz="4" w:space="0" w:color="auto"/>
              <w:bottom w:val="single" w:sz="4" w:space="0" w:color="auto"/>
              <w:right w:val="single" w:sz="4" w:space="0" w:color="auto"/>
            </w:tcBorders>
            <w:vAlign w:val="center"/>
          </w:tcPr>
          <w:p w:rsidR="00F502BC" w:rsidRPr="009D67E0" w:rsidRDefault="00F502BC" w:rsidP="00F502BC">
            <w:pPr>
              <w:autoSpaceDE w:val="0"/>
              <w:autoSpaceDN w:val="0"/>
              <w:spacing w:line="260" w:lineRule="exact"/>
              <w:rPr>
                <w:szCs w:val="21"/>
              </w:rPr>
            </w:pPr>
          </w:p>
        </w:tc>
      </w:tr>
      <w:tr w:rsidR="00F502BC" w:rsidRPr="009D67E0" w:rsidTr="00D6430F">
        <w:trPr>
          <w:cantSplit/>
          <w:trHeight w:val="397"/>
          <w:jc w:val="center"/>
        </w:trPr>
        <w:tc>
          <w:tcPr>
            <w:tcW w:w="208" w:type="pct"/>
            <w:tcBorders>
              <w:top w:val="single" w:sz="4" w:space="0" w:color="auto"/>
              <w:left w:val="single" w:sz="4" w:space="0" w:color="auto"/>
              <w:bottom w:val="single" w:sz="4" w:space="0" w:color="auto"/>
              <w:right w:val="single" w:sz="4" w:space="0" w:color="auto"/>
            </w:tcBorders>
            <w:vAlign w:val="center"/>
          </w:tcPr>
          <w:p w:rsidR="00F502BC" w:rsidRPr="009D67E0" w:rsidRDefault="00F502BC" w:rsidP="00F502BC">
            <w:pPr>
              <w:autoSpaceDE w:val="0"/>
              <w:autoSpaceDN w:val="0"/>
              <w:spacing w:line="260" w:lineRule="exact"/>
              <w:jc w:val="center"/>
              <w:rPr>
                <w:szCs w:val="21"/>
              </w:rPr>
            </w:pPr>
            <w:r w:rsidRPr="009D67E0">
              <w:rPr>
                <w:rFonts w:hint="eastAsia"/>
                <w:szCs w:val="21"/>
              </w:rPr>
              <w:t>13</w:t>
            </w:r>
            <w:r w:rsidR="00FC5B16" w:rsidRPr="009D67E0">
              <w:rPr>
                <w:szCs w:val="21"/>
              </w:rPr>
              <w:t>7</w:t>
            </w:r>
          </w:p>
        </w:tc>
        <w:tc>
          <w:tcPr>
            <w:tcW w:w="595" w:type="pct"/>
            <w:tcBorders>
              <w:top w:val="single" w:sz="4" w:space="0" w:color="auto"/>
              <w:left w:val="single" w:sz="4" w:space="0" w:color="auto"/>
              <w:bottom w:val="single" w:sz="4" w:space="0" w:color="auto"/>
              <w:right w:val="single" w:sz="4" w:space="0" w:color="auto"/>
            </w:tcBorders>
            <w:vAlign w:val="center"/>
          </w:tcPr>
          <w:p w:rsidR="00F502BC" w:rsidRPr="009D67E0" w:rsidRDefault="00F502BC" w:rsidP="00F502BC">
            <w:pPr>
              <w:autoSpaceDE w:val="0"/>
              <w:autoSpaceDN w:val="0"/>
              <w:spacing w:line="260" w:lineRule="exact"/>
              <w:rPr>
                <w:szCs w:val="21"/>
              </w:rPr>
            </w:pPr>
            <w:r w:rsidRPr="009D67E0">
              <w:rPr>
                <w:rFonts w:hAnsi="宋体"/>
                <w:szCs w:val="21"/>
              </w:rPr>
              <w:t>采盐</w:t>
            </w:r>
          </w:p>
        </w:tc>
        <w:tc>
          <w:tcPr>
            <w:tcW w:w="889" w:type="pct"/>
            <w:tcBorders>
              <w:top w:val="single" w:sz="4" w:space="0" w:color="auto"/>
              <w:left w:val="single" w:sz="4" w:space="0" w:color="auto"/>
              <w:bottom w:val="single" w:sz="4" w:space="0" w:color="auto"/>
              <w:right w:val="single" w:sz="4" w:space="0" w:color="auto"/>
            </w:tcBorders>
            <w:vAlign w:val="center"/>
          </w:tcPr>
          <w:p w:rsidR="00F502BC" w:rsidRPr="009D67E0" w:rsidRDefault="00F502BC" w:rsidP="00F502BC">
            <w:pPr>
              <w:autoSpaceDE w:val="0"/>
              <w:autoSpaceDN w:val="0"/>
              <w:spacing w:line="260" w:lineRule="exact"/>
              <w:rPr>
                <w:szCs w:val="21"/>
              </w:rPr>
            </w:pPr>
            <w:r w:rsidRPr="009D67E0">
              <w:rPr>
                <w:rFonts w:hAnsi="宋体"/>
                <w:szCs w:val="21"/>
              </w:rPr>
              <w:t>井盐</w:t>
            </w:r>
          </w:p>
        </w:tc>
        <w:tc>
          <w:tcPr>
            <w:tcW w:w="894" w:type="pct"/>
            <w:tcBorders>
              <w:top w:val="single" w:sz="4" w:space="0" w:color="auto"/>
              <w:left w:val="single" w:sz="4" w:space="0" w:color="auto"/>
              <w:bottom w:val="single" w:sz="4" w:space="0" w:color="auto"/>
              <w:right w:val="single" w:sz="4" w:space="0" w:color="auto"/>
            </w:tcBorders>
            <w:vAlign w:val="center"/>
          </w:tcPr>
          <w:p w:rsidR="00F502BC" w:rsidRPr="009D67E0" w:rsidRDefault="00F502BC" w:rsidP="00F502BC">
            <w:pPr>
              <w:autoSpaceDE w:val="0"/>
              <w:autoSpaceDN w:val="0"/>
              <w:spacing w:line="260" w:lineRule="exact"/>
              <w:rPr>
                <w:szCs w:val="21"/>
              </w:rPr>
            </w:pPr>
            <w:r w:rsidRPr="009D67E0">
              <w:rPr>
                <w:rFonts w:hAnsi="宋体"/>
                <w:szCs w:val="21"/>
              </w:rPr>
              <w:t>湖盐、海盐</w:t>
            </w:r>
          </w:p>
        </w:tc>
        <w:tc>
          <w:tcPr>
            <w:tcW w:w="783" w:type="pct"/>
            <w:tcBorders>
              <w:top w:val="single" w:sz="4" w:space="0" w:color="auto"/>
              <w:left w:val="single" w:sz="4" w:space="0" w:color="auto"/>
              <w:bottom w:val="single" w:sz="4" w:space="0" w:color="auto"/>
              <w:right w:val="single" w:sz="4" w:space="0" w:color="auto"/>
            </w:tcBorders>
            <w:vAlign w:val="center"/>
          </w:tcPr>
          <w:p w:rsidR="00F502BC" w:rsidRPr="009D67E0" w:rsidRDefault="00F502BC" w:rsidP="00F502BC">
            <w:pPr>
              <w:autoSpaceDE w:val="0"/>
              <w:autoSpaceDN w:val="0"/>
              <w:spacing w:line="260" w:lineRule="exact"/>
              <w:rPr>
                <w:szCs w:val="21"/>
              </w:rPr>
            </w:pPr>
            <w:r w:rsidRPr="009D67E0">
              <w:rPr>
                <w:rFonts w:hint="eastAsia"/>
                <w:szCs w:val="21"/>
              </w:rPr>
              <w:t>/</w:t>
            </w:r>
          </w:p>
        </w:tc>
        <w:tc>
          <w:tcPr>
            <w:tcW w:w="597" w:type="pct"/>
            <w:tcBorders>
              <w:top w:val="single" w:sz="4" w:space="0" w:color="auto"/>
              <w:left w:val="single" w:sz="4" w:space="0" w:color="auto"/>
              <w:bottom w:val="single" w:sz="4" w:space="0" w:color="auto"/>
              <w:right w:val="single" w:sz="4" w:space="0" w:color="auto"/>
            </w:tcBorders>
            <w:vAlign w:val="center"/>
          </w:tcPr>
          <w:p w:rsidR="00F502BC" w:rsidRPr="009D67E0" w:rsidRDefault="00F502BC" w:rsidP="00F502BC">
            <w:pPr>
              <w:autoSpaceDE w:val="0"/>
              <w:autoSpaceDN w:val="0"/>
              <w:spacing w:line="260" w:lineRule="exact"/>
              <w:rPr>
                <w:szCs w:val="21"/>
              </w:rPr>
            </w:pPr>
          </w:p>
        </w:tc>
        <w:tc>
          <w:tcPr>
            <w:tcW w:w="1034" w:type="pct"/>
            <w:tcBorders>
              <w:top w:val="single" w:sz="4" w:space="0" w:color="auto"/>
              <w:left w:val="single" w:sz="4" w:space="0" w:color="auto"/>
              <w:bottom w:val="single" w:sz="4" w:space="0" w:color="auto"/>
              <w:right w:val="single" w:sz="4" w:space="0" w:color="auto"/>
            </w:tcBorders>
            <w:vAlign w:val="center"/>
          </w:tcPr>
          <w:p w:rsidR="00F502BC" w:rsidRPr="009D67E0" w:rsidRDefault="00F502BC" w:rsidP="00F502BC">
            <w:pPr>
              <w:autoSpaceDE w:val="0"/>
              <w:autoSpaceDN w:val="0"/>
              <w:spacing w:line="260" w:lineRule="exact"/>
              <w:rPr>
                <w:szCs w:val="21"/>
              </w:rPr>
            </w:pPr>
          </w:p>
        </w:tc>
      </w:tr>
      <w:tr w:rsidR="00F502BC" w:rsidRPr="009D67E0" w:rsidTr="00D6430F">
        <w:trPr>
          <w:cantSplit/>
          <w:trHeight w:val="397"/>
          <w:jc w:val="center"/>
        </w:trPr>
        <w:tc>
          <w:tcPr>
            <w:tcW w:w="208" w:type="pct"/>
            <w:tcBorders>
              <w:top w:val="single" w:sz="4" w:space="0" w:color="auto"/>
              <w:left w:val="single" w:sz="4" w:space="0" w:color="auto"/>
              <w:bottom w:val="single" w:sz="4" w:space="0" w:color="auto"/>
              <w:right w:val="single" w:sz="4" w:space="0" w:color="auto"/>
            </w:tcBorders>
            <w:vAlign w:val="center"/>
          </w:tcPr>
          <w:p w:rsidR="00F502BC" w:rsidRPr="009D67E0" w:rsidRDefault="00F502BC" w:rsidP="00F502BC">
            <w:pPr>
              <w:autoSpaceDE w:val="0"/>
              <w:autoSpaceDN w:val="0"/>
              <w:spacing w:line="260" w:lineRule="exact"/>
              <w:jc w:val="center"/>
              <w:rPr>
                <w:szCs w:val="21"/>
              </w:rPr>
            </w:pPr>
            <w:r w:rsidRPr="009D67E0">
              <w:rPr>
                <w:rFonts w:hint="eastAsia"/>
                <w:szCs w:val="21"/>
              </w:rPr>
              <w:t>13</w:t>
            </w:r>
            <w:r w:rsidR="00FC5B16" w:rsidRPr="009D67E0">
              <w:rPr>
                <w:szCs w:val="21"/>
              </w:rPr>
              <w:t>8</w:t>
            </w:r>
          </w:p>
        </w:tc>
        <w:tc>
          <w:tcPr>
            <w:tcW w:w="595" w:type="pct"/>
            <w:tcBorders>
              <w:top w:val="single" w:sz="4" w:space="0" w:color="auto"/>
              <w:left w:val="single" w:sz="4" w:space="0" w:color="auto"/>
              <w:bottom w:val="single" w:sz="4" w:space="0" w:color="auto"/>
              <w:right w:val="single" w:sz="4" w:space="0" w:color="auto"/>
            </w:tcBorders>
            <w:vAlign w:val="center"/>
          </w:tcPr>
          <w:p w:rsidR="00F502BC" w:rsidRPr="009D67E0" w:rsidRDefault="00F502BC" w:rsidP="00F502BC">
            <w:pPr>
              <w:autoSpaceDE w:val="0"/>
              <w:autoSpaceDN w:val="0"/>
              <w:spacing w:line="260" w:lineRule="exact"/>
              <w:rPr>
                <w:szCs w:val="21"/>
              </w:rPr>
            </w:pPr>
            <w:r w:rsidRPr="009D67E0">
              <w:rPr>
                <w:rFonts w:hAnsi="宋体"/>
                <w:szCs w:val="21"/>
              </w:rPr>
              <w:t>石棉及其他非金属矿采选</w:t>
            </w:r>
          </w:p>
        </w:tc>
        <w:tc>
          <w:tcPr>
            <w:tcW w:w="889" w:type="pct"/>
            <w:tcBorders>
              <w:top w:val="single" w:sz="4" w:space="0" w:color="auto"/>
              <w:left w:val="single" w:sz="4" w:space="0" w:color="auto"/>
              <w:bottom w:val="single" w:sz="4" w:space="0" w:color="auto"/>
              <w:right w:val="single" w:sz="4" w:space="0" w:color="auto"/>
            </w:tcBorders>
            <w:vAlign w:val="center"/>
          </w:tcPr>
          <w:p w:rsidR="00F502BC" w:rsidRPr="009D67E0" w:rsidRDefault="00F502BC" w:rsidP="00F502BC">
            <w:pPr>
              <w:autoSpaceDE w:val="0"/>
              <w:autoSpaceDN w:val="0"/>
              <w:spacing w:line="260" w:lineRule="exact"/>
              <w:rPr>
                <w:szCs w:val="21"/>
              </w:rPr>
            </w:pPr>
            <w:r w:rsidRPr="009D67E0">
              <w:rPr>
                <w:rFonts w:hAnsi="宋体"/>
                <w:szCs w:val="21"/>
              </w:rPr>
              <w:t>全部</w:t>
            </w:r>
          </w:p>
        </w:tc>
        <w:tc>
          <w:tcPr>
            <w:tcW w:w="894" w:type="pct"/>
            <w:tcBorders>
              <w:top w:val="single" w:sz="4" w:space="0" w:color="auto"/>
              <w:left w:val="single" w:sz="4" w:space="0" w:color="auto"/>
              <w:bottom w:val="single" w:sz="4" w:space="0" w:color="auto"/>
              <w:right w:val="single" w:sz="4" w:space="0" w:color="auto"/>
            </w:tcBorders>
            <w:vAlign w:val="center"/>
          </w:tcPr>
          <w:p w:rsidR="00F502BC" w:rsidRPr="009D67E0" w:rsidRDefault="00F502BC" w:rsidP="00F502BC">
            <w:pPr>
              <w:autoSpaceDE w:val="0"/>
              <w:autoSpaceDN w:val="0"/>
              <w:spacing w:line="260" w:lineRule="exact"/>
              <w:rPr>
                <w:szCs w:val="21"/>
              </w:rPr>
            </w:pPr>
            <w:r w:rsidRPr="009D67E0">
              <w:rPr>
                <w:szCs w:val="21"/>
              </w:rPr>
              <w:t>/</w:t>
            </w:r>
          </w:p>
        </w:tc>
        <w:tc>
          <w:tcPr>
            <w:tcW w:w="783" w:type="pct"/>
            <w:tcBorders>
              <w:top w:val="single" w:sz="4" w:space="0" w:color="auto"/>
              <w:left w:val="single" w:sz="4" w:space="0" w:color="auto"/>
              <w:bottom w:val="single" w:sz="4" w:space="0" w:color="auto"/>
              <w:right w:val="single" w:sz="4" w:space="0" w:color="auto"/>
            </w:tcBorders>
            <w:vAlign w:val="center"/>
          </w:tcPr>
          <w:p w:rsidR="00F502BC" w:rsidRPr="009D67E0" w:rsidRDefault="00F502BC" w:rsidP="00F502BC">
            <w:pPr>
              <w:autoSpaceDE w:val="0"/>
              <w:autoSpaceDN w:val="0"/>
              <w:spacing w:line="260" w:lineRule="exact"/>
              <w:rPr>
                <w:szCs w:val="21"/>
              </w:rPr>
            </w:pPr>
            <w:r w:rsidRPr="009D67E0">
              <w:rPr>
                <w:rFonts w:hint="eastAsia"/>
                <w:szCs w:val="21"/>
              </w:rPr>
              <w:t>/</w:t>
            </w:r>
          </w:p>
        </w:tc>
        <w:tc>
          <w:tcPr>
            <w:tcW w:w="597" w:type="pct"/>
            <w:tcBorders>
              <w:top w:val="single" w:sz="4" w:space="0" w:color="auto"/>
              <w:left w:val="single" w:sz="4" w:space="0" w:color="auto"/>
              <w:bottom w:val="single" w:sz="4" w:space="0" w:color="auto"/>
              <w:right w:val="single" w:sz="4" w:space="0" w:color="auto"/>
            </w:tcBorders>
            <w:vAlign w:val="center"/>
          </w:tcPr>
          <w:p w:rsidR="00F502BC" w:rsidRPr="009D67E0" w:rsidRDefault="00F502BC" w:rsidP="00F502BC">
            <w:pPr>
              <w:autoSpaceDE w:val="0"/>
              <w:autoSpaceDN w:val="0"/>
              <w:spacing w:line="260" w:lineRule="exact"/>
              <w:rPr>
                <w:szCs w:val="21"/>
              </w:rPr>
            </w:pPr>
          </w:p>
        </w:tc>
        <w:tc>
          <w:tcPr>
            <w:tcW w:w="1034" w:type="pct"/>
            <w:tcBorders>
              <w:top w:val="single" w:sz="4" w:space="0" w:color="auto"/>
              <w:left w:val="single" w:sz="4" w:space="0" w:color="auto"/>
              <w:bottom w:val="single" w:sz="4" w:space="0" w:color="auto"/>
              <w:right w:val="single" w:sz="4" w:space="0" w:color="auto"/>
            </w:tcBorders>
            <w:vAlign w:val="center"/>
          </w:tcPr>
          <w:p w:rsidR="00F502BC" w:rsidRPr="009D67E0" w:rsidRDefault="00F502BC" w:rsidP="00F502BC">
            <w:pPr>
              <w:autoSpaceDE w:val="0"/>
              <w:autoSpaceDN w:val="0"/>
              <w:spacing w:line="260" w:lineRule="exact"/>
              <w:rPr>
                <w:szCs w:val="21"/>
              </w:rPr>
            </w:pPr>
          </w:p>
        </w:tc>
      </w:tr>
      <w:tr w:rsidR="00F502BC" w:rsidRPr="009D67E0" w:rsidTr="00D6430F">
        <w:trPr>
          <w:cantSplit/>
          <w:trHeight w:val="397"/>
          <w:jc w:val="center"/>
        </w:trPr>
        <w:tc>
          <w:tcPr>
            <w:tcW w:w="3369" w:type="pct"/>
            <w:gridSpan w:val="5"/>
            <w:tcBorders>
              <w:top w:val="single" w:sz="4" w:space="0" w:color="auto"/>
              <w:left w:val="single" w:sz="4" w:space="0" w:color="auto"/>
              <w:bottom w:val="single" w:sz="4" w:space="0" w:color="auto"/>
              <w:right w:val="single" w:sz="4" w:space="0" w:color="auto"/>
            </w:tcBorders>
            <w:vAlign w:val="center"/>
          </w:tcPr>
          <w:p w:rsidR="00F502BC" w:rsidRPr="009D67E0" w:rsidRDefault="00F502BC" w:rsidP="00F502BC">
            <w:pPr>
              <w:autoSpaceDE w:val="0"/>
              <w:autoSpaceDN w:val="0"/>
              <w:spacing w:line="260" w:lineRule="exact"/>
              <w:rPr>
                <w:szCs w:val="21"/>
              </w:rPr>
            </w:pPr>
            <w:r w:rsidRPr="009D67E0">
              <w:rPr>
                <w:rFonts w:hint="eastAsia"/>
                <w:b/>
                <w:szCs w:val="21"/>
              </w:rPr>
              <w:t>四十六、</w:t>
            </w:r>
            <w:r w:rsidRPr="009D67E0">
              <w:rPr>
                <w:b/>
                <w:bCs/>
                <w:szCs w:val="21"/>
              </w:rPr>
              <w:t>水利</w:t>
            </w:r>
          </w:p>
        </w:tc>
        <w:tc>
          <w:tcPr>
            <w:tcW w:w="1631" w:type="pct"/>
            <w:gridSpan w:val="2"/>
            <w:tcBorders>
              <w:top w:val="single" w:sz="4" w:space="0" w:color="auto"/>
              <w:left w:val="single" w:sz="4" w:space="0" w:color="auto"/>
              <w:bottom w:val="single" w:sz="4" w:space="0" w:color="auto"/>
              <w:right w:val="single" w:sz="4" w:space="0" w:color="auto"/>
            </w:tcBorders>
            <w:vAlign w:val="center"/>
          </w:tcPr>
          <w:p w:rsidR="00F502BC" w:rsidRPr="009D67E0" w:rsidRDefault="00F502BC" w:rsidP="00F502BC">
            <w:pPr>
              <w:autoSpaceDE w:val="0"/>
              <w:autoSpaceDN w:val="0"/>
              <w:spacing w:line="260" w:lineRule="exact"/>
              <w:rPr>
                <w:szCs w:val="21"/>
              </w:rPr>
            </w:pPr>
          </w:p>
        </w:tc>
      </w:tr>
      <w:tr w:rsidR="00DD04B2" w:rsidRPr="009D67E0" w:rsidTr="00D6430F">
        <w:trPr>
          <w:cantSplit/>
          <w:trHeight w:val="397"/>
          <w:jc w:val="center"/>
        </w:trPr>
        <w:tc>
          <w:tcPr>
            <w:tcW w:w="208"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jc w:val="center"/>
              <w:rPr>
                <w:szCs w:val="21"/>
              </w:rPr>
            </w:pPr>
            <w:r w:rsidRPr="009D67E0">
              <w:rPr>
                <w:rFonts w:hint="eastAsia"/>
                <w:szCs w:val="21"/>
              </w:rPr>
              <w:lastRenderedPageBreak/>
              <w:t>1</w:t>
            </w:r>
            <w:r w:rsidR="00FC5B16" w:rsidRPr="009D67E0">
              <w:rPr>
                <w:szCs w:val="21"/>
              </w:rPr>
              <w:t>39</w:t>
            </w:r>
          </w:p>
        </w:tc>
        <w:tc>
          <w:tcPr>
            <w:tcW w:w="595"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rPr>
                <w:szCs w:val="21"/>
              </w:rPr>
            </w:pPr>
            <w:r w:rsidRPr="009D67E0">
              <w:rPr>
                <w:rFonts w:hAnsi="宋体"/>
                <w:szCs w:val="21"/>
              </w:rPr>
              <w:t>水库</w:t>
            </w:r>
          </w:p>
        </w:tc>
        <w:tc>
          <w:tcPr>
            <w:tcW w:w="889"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rPr>
                <w:szCs w:val="21"/>
              </w:rPr>
            </w:pPr>
            <w:r w:rsidRPr="009D67E0">
              <w:rPr>
                <w:rFonts w:hAnsi="宋体"/>
                <w:szCs w:val="21"/>
              </w:rPr>
              <w:t>库容</w:t>
            </w:r>
            <w:r w:rsidRPr="009D67E0">
              <w:rPr>
                <w:szCs w:val="21"/>
              </w:rPr>
              <w:t>1000</w:t>
            </w:r>
            <w:r w:rsidRPr="009D67E0">
              <w:rPr>
                <w:rFonts w:hAnsi="宋体"/>
                <w:szCs w:val="21"/>
              </w:rPr>
              <w:t>万立方米</w:t>
            </w:r>
            <w:r w:rsidRPr="009D67E0">
              <w:rPr>
                <w:rFonts w:hAnsi="宋体"/>
                <w:bCs/>
                <w:szCs w:val="21"/>
              </w:rPr>
              <w:t>及</w:t>
            </w:r>
            <w:r w:rsidRPr="009D67E0">
              <w:rPr>
                <w:rFonts w:hAnsi="宋体"/>
                <w:szCs w:val="21"/>
              </w:rPr>
              <w:t>以上；涉及环境敏感区的</w:t>
            </w:r>
          </w:p>
        </w:tc>
        <w:tc>
          <w:tcPr>
            <w:tcW w:w="894"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rPr>
                <w:szCs w:val="21"/>
              </w:rPr>
            </w:pPr>
            <w:r w:rsidRPr="009D67E0">
              <w:rPr>
                <w:rFonts w:hint="eastAsia"/>
                <w:szCs w:val="21"/>
              </w:rPr>
              <w:t>/</w:t>
            </w:r>
          </w:p>
        </w:tc>
        <w:tc>
          <w:tcPr>
            <w:tcW w:w="783"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rPr>
                <w:szCs w:val="21"/>
              </w:rPr>
            </w:pPr>
            <w:r w:rsidRPr="009D67E0">
              <w:rPr>
                <w:rFonts w:hint="eastAsia"/>
                <w:szCs w:val="21"/>
              </w:rPr>
              <w:t>其他</w:t>
            </w:r>
            <w:r w:rsidRPr="009D67E0">
              <w:rPr>
                <w:rFonts w:hAnsi="宋体" w:hint="eastAsia"/>
                <w:bCs/>
                <w:szCs w:val="21"/>
              </w:rPr>
              <w:t>（已建成水库的维修、加固除外）</w:t>
            </w:r>
          </w:p>
        </w:tc>
        <w:tc>
          <w:tcPr>
            <w:tcW w:w="597"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80" w:lineRule="exact"/>
              <w:rPr>
                <w:rFonts w:hAnsi="宋体"/>
                <w:szCs w:val="21"/>
              </w:rPr>
            </w:pPr>
          </w:p>
        </w:tc>
        <w:tc>
          <w:tcPr>
            <w:tcW w:w="1034"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80" w:lineRule="exact"/>
              <w:rPr>
                <w:szCs w:val="21"/>
              </w:rPr>
            </w:pPr>
            <w:r w:rsidRPr="009D67E0">
              <w:rPr>
                <w:rFonts w:hAnsi="宋体" w:hint="eastAsia"/>
                <w:szCs w:val="21"/>
              </w:rPr>
              <w:t>生态敏感区</w:t>
            </w:r>
            <w:r w:rsidRPr="009D67E0">
              <w:rPr>
                <w:rFonts w:hAnsi="宋体"/>
                <w:szCs w:val="21"/>
              </w:rPr>
              <w:t>（一）中的全部</w:t>
            </w:r>
            <w:r w:rsidRPr="009D67E0">
              <w:rPr>
                <w:rFonts w:hAnsi="宋体" w:hint="eastAsia"/>
                <w:szCs w:val="21"/>
              </w:rPr>
              <w:t>区域</w:t>
            </w:r>
            <w:r w:rsidRPr="009D67E0">
              <w:rPr>
                <w:rFonts w:hAnsi="宋体"/>
                <w:szCs w:val="21"/>
              </w:rPr>
              <w:t>；</w:t>
            </w:r>
            <w:r w:rsidRPr="009D67E0">
              <w:rPr>
                <w:rFonts w:hAnsi="宋体" w:hint="eastAsia"/>
                <w:szCs w:val="21"/>
              </w:rPr>
              <w:t>生态敏感区</w:t>
            </w:r>
            <w:r w:rsidRPr="009D67E0">
              <w:rPr>
                <w:rFonts w:hAnsi="宋体"/>
                <w:szCs w:val="21"/>
              </w:rPr>
              <w:t>（二）中的重要水生生物的自然产卵场、索饵场、越冬场和洄游通道</w:t>
            </w:r>
          </w:p>
        </w:tc>
      </w:tr>
      <w:tr w:rsidR="00DD04B2" w:rsidRPr="009D67E0" w:rsidTr="00D6430F">
        <w:trPr>
          <w:cantSplit/>
          <w:trHeight w:val="397"/>
          <w:jc w:val="center"/>
        </w:trPr>
        <w:tc>
          <w:tcPr>
            <w:tcW w:w="208"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jc w:val="left"/>
              <w:rPr>
                <w:szCs w:val="21"/>
              </w:rPr>
            </w:pPr>
            <w:r w:rsidRPr="009D67E0">
              <w:rPr>
                <w:rFonts w:hint="eastAsia"/>
                <w:szCs w:val="21"/>
              </w:rPr>
              <w:t>14</w:t>
            </w:r>
            <w:r w:rsidR="00FC5B16" w:rsidRPr="009D67E0">
              <w:rPr>
                <w:szCs w:val="21"/>
              </w:rPr>
              <w:t>0</w:t>
            </w:r>
          </w:p>
        </w:tc>
        <w:tc>
          <w:tcPr>
            <w:tcW w:w="595"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rPr>
                <w:szCs w:val="21"/>
              </w:rPr>
            </w:pPr>
            <w:r w:rsidRPr="009D67E0">
              <w:rPr>
                <w:rFonts w:hAnsi="宋体"/>
                <w:szCs w:val="21"/>
              </w:rPr>
              <w:t>灌区工程</w:t>
            </w:r>
          </w:p>
        </w:tc>
        <w:tc>
          <w:tcPr>
            <w:tcW w:w="889"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rPr>
                <w:szCs w:val="21"/>
              </w:rPr>
            </w:pPr>
            <w:r w:rsidRPr="009D67E0">
              <w:rPr>
                <w:rFonts w:hAnsi="宋体"/>
                <w:kern w:val="0"/>
                <w:szCs w:val="21"/>
              </w:rPr>
              <w:t>新建</w:t>
            </w:r>
            <w:r w:rsidRPr="009D67E0">
              <w:rPr>
                <w:kern w:val="0"/>
                <w:szCs w:val="21"/>
              </w:rPr>
              <w:t>5</w:t>
            </w:r>
            <w:r w:rsidRPr="009D67E0">
              <w:rPr>
                <w:rFonts w:hAnsi="宋体"/>
                <w:kern w:val="0"/>
                <w:szCs w:val="21"/>
              </w:rPr>
              <w:t>万亩</w:t>
            </w:r>
            <w:r w:rsidRPr="009D67E0">
              <w:rPr>
                <w:rFonts w:hAnsi="宋体" w:hint="eastAsia"/>
                <w:kern w:val="0"/>
                <w:szCs w:val="21"/>
              </w:rPr>
              <w:t>及</w:t>
            </w:r>
            <w:r w:rsidRPr="009D67E0">
              <w:rPr>
                <w:rFonts w:hAnsi="宋体"/>
                <w:kern w:val="0"/>
                <w:szCs w:val="21"/>
              </w:rPr>
              <w:t>以上；改造</w:t>
            </w:r>
            <w:r w:rsidRPr="009D67E0">
              <w:rPr>
                <w:kern w:val="0"/>
                <w:szCs w:val="21"/>
              </w:rPr>
              <w:t>30</w:t>
            </w:r>
            <w:r w:rsidRPr="009D67E0">
              <w:rPr>
                <w:rFonts w:hAnsi="宋体"/>
                <w:kern w:val="0"/>
                <w:szCs w:val="21"/>
              </w:rPr>
              <w:t>万亩及以上</w:t>
            </w:r>
          </w:p>
        </w:tc>
        <w:tc>
          <w:tcPr>
            <w:tcW w:w="894"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rPr>
                <w:szCs w:val="21"/>
              </w:rPr>
            </w:pPr>
            <w:r w:rsidRPr="009D67E0">
              <w:rPr>
                <w:rFonts w:hAnsi="宋体" w:hint="eastAsia"/>
                <w:kern w:val="0"/>
                <w:szCs w:val="21"/>
              </w:rPr>
              <w:t>涉及环境敏感区的</w:t>
            </w:r>
          </w:p>
        </w:tc>
        <w:tc>
          <w:tcPr>
            <w:tcW w:w="783"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rPr>
                <w:szCs w:val="21"/>
              </w:rPr>
            </w:pPr>
            <w:r w:rsidRPr="009D67E0">
              <w:rPr>
                <w:rFonts w:hint="eastAsia"/>
                <w:szCs w:val="21"/>
              </w:rPr>
              <w:t>其他</w:t>
            </w:r>
          </w:p>
        </w:tc>
        <w:tc>
          <w:tcPr>
            <w:tcW w:w="597"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80" w:lineRule="exact"/>
              <w:rPr>
                <w:szCs w:val="21"/>
              </w:rPr>
            </w:pPr>
          </w:p>
        </w:tc>
        <w:tc>
          <w:tcPr>
            <w:tcW w:w="1034"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54064C">
            <w:pPr>
              <w:autoSpaceDE w:val="0"/>
              <w:autoSpaceDN w:val="0"/>
              <w:spacing w:line="280" w:lineRule="exact"/>
              <w:rPr>
                <w:szCs w:val="21"/>
              </w:rPr>
            </w:pPr>
            <w:r w:rsidRPr="009D67E0">
              <w:rPr>
                <w:rFonts w:hAnsi="宋体" w:hint="eastAsia"/>
                <w:szCs w:val="21"/>
              </w:rPr>
              <w:t>生态敏感区</w:t>
            </w:r>
            <w:r w:rsidRPr="009D67E0">
              <w:rPr>
                <w:rFonts w:hAnsi="宋体"/>
                <w:szCs w:val="21"/>
              </w:rPr>
              <w:t>（一）中的全部</w:t>
            </w:r>
            <w:r w:rsidRPr="009D67E0">
              <w:rPr>
                <w:rFonts w:hAnsi="宋体" w:hint="eastAsia"/>
                <w:szCs w:val="21"/>
              </w:rPr>
              <w:t>区域</w:t>
            </w:r>
            <w:r w:rsidRPr="009D67E0">
              <w:rPr>
                <w:rFonts w:hAnsi="宋体"/>
                <w:szCs w:val="21"/>
              </w:rPr>
              <w:t>；</w:t>
            </w:r>
            <w:r w:rsidRPr="009D67E0">
              <w:rPr>
                <w:rFonts w:hAnsi="宋体" w:hint="eastAsia"/>
                <w:szCs w:val="21"/>
              </w:rPr>
              <w:t>生态敏感区</w:t>
            </w:r>
            <w:r w:rsidRPr="009D67E0">
              <w:rPr>
                <w:rFonts w:hAnsi="宋体"/>
                <w:szCs w:val="21"/>
              </w:rPr>
              <w:t>（二）中的重要水生生物的自然产卵场、索饵场、越冬场和洄游通道</w:t>
            </w:r>
          </w:p>
        </w:tc>
      </w:tr>
      <w:tr w:rsidR="00DD04B2" w:rsidRPr="009D67E0" w:rsidTr="00D6430F">
        <w:trPr>
          <w:cantSplit/>
          <w:trHeight w:val="397"/>
          <w:jc w:val="center"/>
        </w:trPr>
        <w:tc>
          <w:tcPr>
            <w:tcW w:w="208"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jc w:val="center"/>
              <w:rPr>
                <w:szCs w:val="21"/>
              </w:rPr>
            </w:pPr>
            <w:r w:rsidRPr="009D67E0">
              <w:rPr>
                <w:rFonts w:hint="eastAsia"/>
                <w:szCs w:val="21"/>
              </w:rPr>
              <w:t>14</w:t>
            </w:r>
            <w:r w:rsidR="00FC5B16" w:rsidRPr="009D67E0">
              <w:rPr>
                <w:szCs w:val="21"/>
              </w:rPr>
              <w:t>1</w:t>
            </w:r>
          </w:p>
        </w:tc>
        <w:tc>
          <w:tcPr>
            <w:tcW w:w="595"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rPr>
                <w:szCs w:val="21"/>
              </w:rPr>
            </w:pPr>
            <w:r w:rsidRPr="009D67E0">
              <w:rPr>
                <w:rFonts w:hAnsi="宋体"/>
                <w:szCs w:val="21"/>
              </w:rPr>
              <w:t>引水工程</w:t>
            </w:r>
          </w:p>
        </w:tc>
        <w:tc>
          <w:tcPr>
            <w:tcW w:w="889"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rPr>
                <w:szCs w:val="21"/>
              </w:rPr>
            </w:pPr>
            <w:r w:rsidRPr="009D67E0">
              <w:rPr>
                <w:rFonts w:hAnsi="宋体"/>
                <w:szCs w:val="21"/>
              </w:rPr>
              <w:t>跨流域调水；大中型河流引水；小型河流年总引水量占天然年径流量</w:t>
            </w:r>
            <w:r w:rsidRPr="009D67E0">
              <w:rPr>
                <w:szCs w:val="21"/>
              </w:rPr>
              <w:t>1/4</w:t>
            </w:r>
            <w:r w:rsidRPr="009D67E0">
              <w:rPr>
                <w:rFonts w:hAnsi="宋体"/>
                <w:bCs/>
                <w:szCs w:val="21"/>
              </w:rPr>
              <w:t>及</w:t>
            </w:r>
            <w:r w:rsidRPr="009D67E0">
              <w:rPr>
                <w:rFonts w:hAnsi="宋体"/>
                <w:szCs w:val="21"/>
              </w:rPr>
              <w:t>以上；涉及环境敏感区的</w:t>
            </w:r>
          </w:p>
        </w:tc>
        <w:tc>
          <w:tcPr>
            <w:tcW w:w="894"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rPr>
                <w:szCs w:val="21"/>
              </w:rPr>
            </w:pPr>
            <w:r w:rsidRPr="009D67E0">
              <w:rPr>
                <w:rFonts w:hint="eastAsia"/>
                <w:szCs w:val="21"/>
              </w:rPr>
              <w:t>/</w:t>
            </w:r>
          </w:p>
        </w:tc>
        <w:tc>
          <w:tcPr>
            <w:tcW w:w="783"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rPr>
                <w:szCs w:val="21"/>
              </w:rPr>
            </w:pPr>
            <w:r w:rsidRPr="009D67E0">
              <w:rPr>
                <w:rFonts w:hAnsi="宋体"/>
                <w:szCs w:val="21"/>
              </w:rPr>
              <w:t>其他</w:t>
            </w:r>
          </w:p>
        </w:tc>
        <w:tc>
          <w:tcPr>
            <w:tcW w:w="597"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80" w:lineRule="exact"/>
              <w:rPr>
                <w:rFonts w:hAnsi="宋体"/>
                <w:szCs w:val="21"/>
              </w:rPr>
            </w:pPr>
          </w:p>
        </w:tc>
        <w:tc>
          <w:tcPr>
            <w:tcW w:w="1034"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80" w:lineRule="exact"/>
              <w:rPr>
                <w:szCs w:val="21"/>
              </w:rPr>
            </w:pPr>
            <w:r w:rsidRPr="009D67E0">
              <w:rPr>
                <w:rFonts w:hAnsi="宋体" w:hint="eastAsia"/>
                <w:szCs w:val="21"/>
              </w:rPr>
              <w:t>生态敏感区</w:t>
            </w:r>
            <w:r w:rsidRPr="009D67E0">
              <w:rPr>
                <w:rFonts w:hAnsi="宋体"/>
                <w:szCs w:val="21"/>
              </w:rPr>
              <w:t>（一）中的全部</w:t>
            </w:r>
            <w:r w:rsidRPr="009D67E0">
              <w:rPr>
                <w:rFonts w:hAnsi="宋体" w:hint="eastAsia"/>
                <w:szCs w:val="21"/>
              </w:rPr>
              <w:t>区域</w:t>
            </w:r>
            <w:r w:rsidRPr="009D67E0">
              <w:rPr>
                <w:rFonts w:hAnsi="宋体"/>
                <w:szCs w:val="21"/>
              </w:rPr>
              <w:t>；</w:t>
            </w:r>
            <w:r w:rsidRPr="009D67E0">
              <w:rPr>
                <w:rFonts w:hAnsi="宋体" w:hint="eastAsia"/>
                <w:szCs w:val="21"/>
              </w:rPr>
              <w:t>生态敏感区</w:t>
            </w:r>
            <w:r w:rsidRPr="009D67E0">
              <w:rPr>
                <w:rFonts w:hAnsi="宋体"/>
                <w:szCs w:val="21"/>
              </w:rPr>
              <w:t>（二）</w:t>
            </w:r>
            <w:r w:rsidRPr="009D67E0">
              <w:rPr>
                <w:rFonts w:hAnsi="宋体" w:hint="eastAsia"/>
                <w:szCs w:val="21"/>
              </w:rPr>
              <w:t>中的</w:t>
            </w:r>
            <w:r w:rsidRPr="009D67E0">
              <w:rPr>
                <w:rFonts w:hAnsi="宋体"/>
                <w:szCs w:val="21"/>
              </w:rPr>
              <w:t>重要水生生物的自然产卵场、索饵场、越冬场和洄游通道</w:t>
            </w:r>
          </w:p>
        </w:tc>
      </w:tr>
      <w:tr w:rsidR="00DD04B2" w:rsidRPr="009D67E0" w:rsidTr="00D6430F">
        <w:trPr>
          <w:cantSplit/>
          <w:trHeight w:val="397"/>
          <w:jc w:val="center"/>
        </w:trPr>
        <w:tc>
          <w:tcPr>
            <w:tcW w:w="208"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jc w:val="center"/>
              <w:rPr>
                <w:szCs w:val="21"/>
              </w:rPr>
            </w:pPr>
            <w:r w:rsidRPr="009D67E0">
              <w:rPr>
                <w:rFonts w:hint="eastAsia"/>
                <w:szCs w:val="21"/>
              </w:rPr>
              <w:t>14</w:t>
            </w:r>
            <w:r w:rsidR="00FC5B16" w:rsidRPr="009D67E0">
              <w:rPr>
                <w:szCs w:val="21"/>
              </w:rPr>
              <w:t>2</w:t>
            </w:r>
          </w:p>
        </w:tc>
        <w:tc>
          <w:tcPr>
            <w:tcW w:w="595"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jc w:val="left"/>
              <w:rPr>
                <w:szCs w:val="21"/>
              </w:rPr>
            </w:pPr>
            <w:r w:rsidRPr="009D67E0">
              <w:rPr>
                <w:szCs w:val="21"/>
              </w:rPr>
              <w:t>防洪治涝工程</w:t>
            </w:r>
          </w:p>
        </w:tc>
        <w:tc>
          <w:tcPr>
            <w:tcW w:w="889"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jc w:val="left"/>
              <w:rPr>
                <w:szCs w:val="21"/>
              </w:rPr>
            </w:pPr>
            <w:r w:rsidRPr="009D67E0">
              <w:rPr>
                <w:szCs w:val="21"/>
              </w:rPr>
              <w:t>新建大中型</w:t>
            </w:r>
          </w:p>
        </w:tc>
        <w:tc>
          <w:tcPr>
            <w:tcW w:w="894"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jc w:val="left"/>
              <w:rPr>
                <w:szCs w:val="21"/>
              </w:rPr>
            </w:pPr>
            <w:r w:rsidRPr="009D67E0">
              <w:rPr>
                <w:rFonts w:hint="eastAsia"/>
                <w:szCs w:val="21"/>
              </w:rPr>
              <w:t>涉及环境敏感区的</w:t>
            </w:r>
          </w:p>
        </w:tc>
        <w:tc>
          <w:tcPr>
            <w:tcW w:w="783"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jc w:val="left"/>
              <w:rPr>
                <w:szCs w:val="21"/>
              </w:rPr>
            </w:pPr>
            <w:r w:rsidRPr="009D67E0">
              <w:rPr>
                <w:szCs w:val="21"/>
              </w:rPr>
              <w:t>其他</w:t>
            </w:r>
            <w:r w:rsidRPr="009D67E0">
              <w:rPr>
                <w:rFonts w:hint="eastAsia"/>
                <w:szCs w:val="21"/>
              </w:rPr>
              <w:t>（维修、加固、小型沟渠的护坡除外）</w:t>
            </w:r>
          </w:p>
        </w:tc>
        <w:tc>
          <w:tcPr>
            <w:tcW w:w="597"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jc w:val="left"/>
              <w:rPr>
                <w:szCs w:val="21"/>
              </w:rPr>
            </w:pPr>
            <w:r w:rsidRPr="009D67E0">
              <w:rPr>
                <w:rFonts w:hint="eastAsia"/>
                <w:szCs w:val="21"/>
              </w:rPr>
              <w:t>大中型工程规模的界定依据《</w:t>
            </w:r>
            <w:r w:rsidRPr="009D67E0">
              <w:rPr>
                <w:szCs w:val="21"/>
              </w:rPr>
              <w:t>SL 252-2017</w:t>
            </w:r>
            <w:r w:rsidRPr="009D67E0">
              <w:rPr>
                <w:szCs w:val="21"/>
              </w:rPr>
              <w:t>水利水电工程等级划分及洪水标准</w:t>
            </w:r>
            <w:r w:rsidRPr="009D67E0">
              <w:rPr>
                <w:rFonts w:hint="eastAsia"/>
                <w:szCs w:val="21"/>
              </w:rPr>
              <w:t>》</w:t>
            </w:r>
          </w:p>
        </w:tc>
        <w:tc>
          <w:tcPr>
            <w:tcW w:w="1034"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54064C">
            <w:pPr>
              <w:autoSpaceDE w:val="0"/>
              <w:autoSpaceDN w:val="0"/>
              <w:spacing w:line="260" w:lineRule="exact"/>
              <w:jc w:val="left"/>
              <w:rPr>
                <w:szCs w:val="21"/>
              </w:rPr>
            </w:pPr>
            <w:r w:rsidRPr="009D67E0">
              <w:rPr>
                <w:rFonts w:hint="eastAsia"/>
                <w:szCs w:val="21"/>
              </w:rPr>
              <w:t>生态敏感区（一）中的全部区域</w:t>
            </w:r>
            <w:r w:rsidRPr="009D67E0">
              <w:rPr>
                <w:szCs w:val="21"/>
              </w:rPr>
              <w:t>；</w:t>
            </w:r>
            <w:r w:rsidRPr="009D67E0">
              <w:rPr>
                <w:rFonts w:hint="eastAsia"/>
                <w:szCs w:val="21"/>
              </w:rPr>
              <w:t>生态敏感区</w:t>
            </w:r>
            <w:r w:rsidRPr="009D67E0">
              <w:rPr>
                <w:szCs w:val="21"/>
              </w:rPr>
              <w:t>（二）中的重要湿地、</w:t>
            </w:r>
            <w:r w:rsidRPr="009D67E0">
              <w:rPr>
                <w:rFonts w:hint="eastAsia"/>
                <w:szCs w:val="21"/>
              </w:rPr>
              <w:t>野生动物重要栖息地、重点保护野生植物生长繁殖地、重要</w:t>
            </w:r>
            <w:r w:rsidRPr="009D67E0">
              <w:rPr>
                <w:szCs w:val="21"/>
              </w:rPr>
              <w:t>水生生物的自然产卵场、索饵场、越冬场和洄游通道</w:t>
            </w:r>
            <w:r w:rsidRPr="009D67E0">
              <w:rPr>
                <w:rFonts w:hint="eastAsia"/>
                <w:szCs w:val="21"/>
              </w:rPr>
              <w:t>；人居敏感区中的文物保护单位</w:t>
            </w:r>
          </w:p>
        </w:tc>
      </w:tr>
      <w:tr w:rsidR="00DD04B2" w:rsidRPr="009D67E0" w:rsidTr="00D6430F">
        <w:trPr>
          <w:cantSplit/>
          <w:trHeight w:val="397"/>
          <w:jc w:val="center"/>
        </w:trPr>
        <w:tc>
          <w:tcPr>
            <w:tcW w:w="208"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jc w:val="center"/>
              <w:rPr>
                <w:szCs w:val="21"/>
              </w:rPr>
            </w:pPr>
            <w:r w:rsidRPr="009D67E0">
              <w:rPr>
                <w:rFonts w:hint="eastAsia"/>
                <w:szCs w:val="21"/>
              </w:rPr>
              <w:t>14</w:t>
            </w:r>
            <w:r w:rsidR="00FC5B16" w:rsidRPr="009D67E0">
              <w:rPr>
                <w:szCs w:val="21"/>
              </w:rPr>
              <w:t>3</w:t>
            </w:r>
          </w:p>
        </w:tc>
        <w:tc>
          <w:tcPr>
            <w:tcW w:w="595"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rPr>
                <w:szCs w:val="21"/>
              </w:rPr>
            </w:pPr>
            <w:r w:rsidRPr="009D67E0">
              <w:rPr>
                <w:rFonts w:hAnsi="宋体"/>
                <w:szCs w:val="21"/>
              </w:rPr>
              <w:t>河湖整治</w:t>
            </w:r>
          </w:p>
        </w:tc>
        <w:tc>
          <w:tcPr>
            <w:tcW w:w="889"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rPr>
                <w:szCs w:val="21"/>
              </w:rPr>
            </w:pPr>
            <w:r w:rsidRPr="009D67E0">
              <w:rPr>
                <w:rFonts w:hAnsi="宋体"/>
                <w:szCs w:val="21"/>
              </w:rPr>
              <w:t>涉及环境敏感区的</w:t>
            </w:r>
          </w:p>
        </w:tc>
        <w:tc>
          <w:tcPr>
            <w:tcW w:w="894"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rPr>
                <w:szCs w:val="21"/>
              </w:rPr>
            </w:pPr>
            <w:r w:rsidRPr="009D67E0">
              <w:rPr>
                <w:rFonts w:hint="eastAsia"/>
                <w:szCs w:val="21"/>
              </w:rPr>
              <w:t>/</w:t>
            </w:r>
          </w:p>
        </w:tc>
        <w:tc>
          <w:tcPr>
            <w:tcW w:w="783"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rPr>
                <w:szCs w:val="21"/>
              </w:rPr>
            </w:pPr>
            <w:r w:rsidRPr="009D67E0">
              <w:rPr>
                <w:rFonts w:hAnsi="宋体"/>
                <w:szCs w:val="21"/>
              </w:rPr>
              <w:t>其他</w:t>
            </w:r>
          </w:p>
        </w:tc>
        <w:tc>
          <w:tcPr>
            <w:tcW w:w="597"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rPr>
                <w:rFonts w:hAnsi="宋体"/>
                <w:szCs w:val="21"/>
              </w:rPr>
            </w:pPr>
          </w:p>
        </w:tc>
        <w:tc>
          <w:tcPr>
            <w:tcW w:w="1034"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rPr>
                <w:szCs w:val="21"/>
              </w:rPr>
            </w:pPr>
            <w:r w:rsidRPr="009D67E0">
              <w:rPr>
                <w:rFonts w:hAnsi="宋体" w:hint="eastAsia"/>
                <w:szCs w:val="21"/>
              </w:rPr>
              <w:t>生态敏感区（一）中的全部区域</w:t>
            </w:r>
            <w:r w:rsidRPr="009D67E0">
              <w:rPr>
                <w:rFonts w:hAnsi="宋体"/>
                <w:szCs w:val="21"/>
              </w:rPr>
              <w:t>；</w:t>
            </w:r>
            <w:r w:rsidRPr="009D67E0">
              <w:rPr>
                <w:rFonts w:hAnsi="宋体" w:hint="eastAsia"/>
                <w:szCs w:val="21"/>
              </w:rPr>
              <w:t>生态敏感区</w:t>
            </w:r>
            <w:r w:rsidRPr="009D67E0">
              <w:rPr>
                <w:rFonts w:hAnsi="宋体"/>
                <w:szCs w:val="21"/>
              </w:rPr>
              <w:t>（二）中的重要湿地、</w:t>
            </w:r>
            <w:r w:rsidRPr="009D67E0">
              <w:rPr>
                <w:rFonts w:hAnsi="宋体" w:hint="eastAsia"/>
                <w:szCs w:val="21"/>
              </w:rPr>
              <w:t>野生动物重要栖息地、重点保护野生植物生长繁殖地、重要</w:t>
            </w:r>
            <w:r w:rsidRPr="009D67E0">
              <w:rPr>
                <w:rFonts w:hAnsi="宋体"/>
                <w:szCs w:val="21"/>
              </w:rPr>
              <w:t>水生生物的自然产卵场、索饵场、越冬场和洄游通道</w:t>
            </w:r>
            <w:r w:rsidRPr="009D67E0">
              <w:rPr>
                <w:rFonts w:hAnsi="宋体" w:hint="eastAsia"/>
                <w:szCs w:val="21"/>
              </w:rPr>
              <w:t>；人居敏感区中的文物保护单位</w:t>
            </w:r>
          </w:p>
        </w:tc>
      </w:tr>
      <w:tr w:rsidR="00DD04B2" w:rsidRPr="009D67E0" w:rsidTr="00D6430F">
        <w:trPr>
          <w:cantSplit/>
          <w:trHeight w:val="397"/>
          <w:jc w:val="center"/>
        </w:trPr>
        <w:tc>
          <w:tcPr>
            <w:tcW w:w="208"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jc w:val="center"/>
              <w:rPr>
                <w:szCs w:val="21"/>
              </w:rPr>
            </w:pPr>
            <w:r w:rsidRPr="009D67E0">
              <w:rPr>
                <w:rFonts w:hint="eastAsia"/>
                <w:szCs w:val="21"/>
              </w:rPr>
              <w:t>14</w:t>
            </w:r>
            <w:r w:rsidR="00FC5B16" w:rsidRPr="009D67E0">
              <w:rPr>
                <w:szCs w:val="21"/>
              </w:rPr>
              <w:t>4</w:t>
            </w:r>
          </w:p>
        </w:tc>
        <w:tc>
          <w:tcPr>
            <w:tcW w:w="595"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rPr>
                <w:szCs w:val="21"/>
              </w:rPr>
            </w:pPr>
            <w:r w:rsidRPr="009D67E0">
              <w:rPr>
                <w:rFonts w:hAnsi="宋体"/>
                <w:szCs w:val="21"/>
              </w:rPr>
              <w:t>地下水开采</w:t>
            </w:r>
          </w:p>
        </w:tc>
        <w:tc>
          <w:tcPr>
            <w:tcW w:w="889"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rPr>
                <w:szCs w:val="21"/>
              </w:rPr>
            </w:pPr>
            <w:r w:rsidRPr="009D67E0">
              <w:rPr>
                <w:rFonts w:hAnsi="宋体"/>
                <w:szCs w:val="21"/>
              </w:rPr>
              <w:t>日取水量</w:t>
            </w:r>
            <w:r w:rsidRPr="009D67E0">
              <w:rPr>
                <w:szCs w:val="21"/>
              </w:rPr>
              <w:t>1</w:t>
            </w:r>
            <w:r w:rsidRPr="009D67E0">
              <w:rPr>
                <w:rFonts w:hAnsi="宋体"/>
                <w:szCs w:val="21"/>
              </w:rPr>
              <w:t>万立方米</w:t>
            </w:r>
            <w:r w:rsidRPr="009D67E0">
              <w:rPr>
                <w:rFonts w:hAnsi="宋体"/>
                <w:bCs/>
                <w:szCs w:val="21"/>
              </w:rPr>
              <w:t>及</w:t>
            </w:r>
            <w:r w:rsidRPr="009D67E0">
              <w:rPr>
                <w:rFonts w:hAnsi="宋体"/>
                <w:szCs w:val="21"/>
              </w:rPr>
              <w:t>以上；涉及环境敏感区的</w:t>
            </w:r>
          </w:p>
        </w:tc>
        <w:tc>
          <w:tcPr>
            <w:tcW w:w="894"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rPr>
                <w:szCs w:val="21"/>
              </w:rPr>
            </w:pPr>
            <w:r w:rsidRPr="009D67E0">
              <w:rPr>
                <w:rFonts w:hAnsi="宋体" w:hint="eastAsia"/>
                <w:szCs w:val="21"/>
              </w:rPr>
              <w:t>/</w:t>
            </w:r>
          </w:p>
        </w:tc>
        <w:tc>
          <w:tcPr>
            <w:tcW w:w="783"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rPr>
                <w:szCs w:val="21"/>
              </w:rPr>
            </w:pPr>
            <w:r w:rsidRPr="009D67E0">
              <w:rPr>
                <w:rFonts w:hAnsi="宋体" w:hint="eastAsia"/>
                <w:szCs w:val="21"/>
              </w:rPr>
              <w:t>其他</w:t>
            </w:r>
          </w:p>
        </w:tc>
        <w:tc>
          <w:tcPr>
            <w:tcW w:w="597"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rPr>
                <w:rFonts w:hAnsi="宋体"/>
                <w:szCs w:val="21"/>
              </w:rPr>
            </w:pPr>
          </w:p>
        </w:tc>
        <w:tc>
          <w:tcPr>
            <w:tcW w:w="1034"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rPr>
                <w:szCs w:val="21"/>
              </w:rPr>
            </w:pPr>
            <w:r w:rsidRPr="009D67E0">
              <w:rPr>
                <w:rFonts w:hAnsi="宋体" w:hint="eastAsia"/>
                <w:szCs w:val="21"/>
              </w:rPr>
              <w:t>生态敏感区（一）中的全部区域</w:t>
            </w:r>
            <w:r w:rsidRPr="009D67E0">
              <w:rPr>
                <w:rFonts w:hAnsi="宋体"/>
                <w:szCs w:val="21"/>
              </w:rPr>
              <w:t>；</w:t>
            </w:r>
            <w:r w:rsidRPr="009D67E0">
              <w:rPr>
                <w:rFonts w:hAnsi="宋体" w:hint="eastAsia"/>
                <w:szCs w:val="21"/>
              </w:rPr>
              <w:t>生态敏感区</w:t>
            </w:r>
            <w:r w:rsidRPr="009D67E0">
              <w:rPr>
                <w:rFonts w:hAnsi="宋体"/>
                <w:szCs w:val="21"/>
              </w:rPr>
              <w:t>（二）中的重要湿地</w:t>
            </w:r>
          </w:p>
        </w:tc>
      </w:tr>
      <w:tr w:rsidR="00DD04B2" w:rsidRPr="009D67E0" w:rsidTr="00D6430F">
        <w:trPr>
          <w:cantSplit/>
          <w:trHeight w:val="397"/>
          <w:jc w:val="center"/>
        </w:trPr>
        <w:tc>
          <w:tcPr>
            <w:tcW w:w="3369" w:type="pct"/>
            <w:gridSpan w:val="5"/>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rPr>
                <w:rFonts w:hAnsi="宋体"/>
                <w:szCs w:val="21"/>
              </w:rPr>
            </w:pPr>
            <w:r w:rsidRPr="009D67E0">
              <w:rPr>
                <w:rFonts w:hint="eastAsia"/>
                <w:b/>
                <w:szCs w:val="21"/>
              </w:rPr>
              <w:t>四十七、农业、林业、渔业</w:t>
            </w:r>
          </w:p>
        </w:tc>
        <w:tc>
          <w:tcPr>
            <w:tcW w:w="1631" w:type="pct"/>
            <w:gridSpan w:val="2"/>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rPr>
                <w:rFonts w:hAnsi="宋体"/>
                <w:szCs w:val="21"/>
              </w:rPr>
            </w:pPr>
          </w:p>
        </w:tc>
      </w:tr>
      <w:tr w:rsidR="00DD04B2" w:rsidRPr="009D67E0" w:rsidTr="00D6430F">
        <w:trPr>
          <w:cantSplit/>
          <w:trHeight w:val="397"/>
          <w:jc w:val="center"/>
        </w:trPr>
        <w:tc>
          <w:tcPr>
            <w:tcW w:w="208"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jc w:val="center"/>
              <w:rPr>
                <w:szCs w:val="21"/>
              </w:rPr>
            </w:pPr>
            <w:r w:rsidRPr="009D67E0">
              <w:rPr>
                <w:rFonts w:hint="eastAsia"/>
                <w:szCs w:val="21"/>
              </w:rPr>
              <w:lastRenderedPageBreak/>
              <w:t>14</w:t>
            </w:r>
            <w:r w:rsidR="00FC5B16" w:rsidRPr="009D67E0">
              <w:rPr>
                <w:szCs w:val="21"/>
              </w:rPr>
              <w:t>5</w:t>
            </w:r>
          </w:p>
        </w:tc>
        <w:tc>
          <w:tcPr>
            <w:tcW w:w="595"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rPr>
                <w:szCs w:val="21"/>
              </w:rPr>
            </w:pPr>
            <w:r w:rsidRPr="009D67E0">
              <w:rPr>
                <w:rFonts w:hAnsi="宋体"/>
                <w:szCs w:val="21"/>
              </w:rPr>
              <w:t>农业垦殖</w:t>
            </w:r>
          </w:p>
        </w:tc>
        <w:tc>
          <w:tcPr>
            <w:tcW w:w="889"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rPr>
                <w:szCs w:val="21"/>
              </w:rPr>
            </w:pPr>
            <w:r w:rsidRPr="009D67E0">
              <w:rPr>
                <w:rFonts w:hAnsi="宋体" w:hint="eastAsia"/>
                <w:szCs w:val="21"/>
              </w:rPr>
              <w:t>/</w:t>
            </w:r>
          </w:p>
        </w:tc>
        <w:tc>
          <w:tcPr>
            <w:tcW w:w="894"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rPr>
                <w:szCs w:val="21"/>
              </w:rPr>
            </w:pPr>
            <w:r w:rsidRPr="009D67E0">
              <w:rPr>
                <w:rFonts w:hAnsi="宋体"/>
                <w:szCs w:val="21"/>
              </w:rPr>
              <w:t>涉及环境敏感区的</w:t>
            </w:r>
          </w:p>
        </w:tc>
        <w:tc>
          <w:tcPr>
            <w:tcW w:w="783"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rPr>
                <w:szCs w:val="21"/>
              </w:rPr>
            </w:pPr>
            <w:r w:rsidRPr="009D67E0">
              <w:rPr>
                <w:rFonts w:hint="eastAsia"/>
                <w:szCs w:val="21"/>
              </w:rPr>
              <w:t>/</w:t>
            </w:r>
          </w:p>
        </w:tc>
        <w:tc>
          <w:tcPr>
            <w:tcW w:w="597"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rPr>
                <w:rFonts w:hAnsi="宋体"/>
                <w:szCs w:val="21"/>
              </w:rPr>
            </w:pPr>
          </w:p>
        </w:tc>
        <w:tc>
          <w:tcPr>
            <w:tcW w:w="1034"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54064C">
            <w:pPr>
              <w:autoSpaceDE w:val="0"/>
              <w:autoSpaceDN w:val="0"/>
              <w:spacing w:line="260" w:lineRule="exact"/>
              <w:rPr>
                <w:szCs w:val="21"/>
              </w:rPr>
            </w:pPr>
            <w:r w:rsidRPr="009D67E0">
              <w:rPr>
                <w:rFonts w:hAnsi="宋体" w:hint="eastAsia"/>
                <w:szCs w:val="21"/>
              </w:rPr>
              <w:t>生态敏感区（一）中的全部区域</w:t>
            </w:r>
            <w:r w:rsidRPr="009D67E0">
              <w:rPr>
                <w:rFonts w:hAnsi="宋体"/>
                <w:szCs w:val="21"/>
              </w:rPr>
              <w:t>；</w:t>
            </w:r>
            <w:r w:rsidRPr="009D67E0">
              <w:rPr>
                <w:rFonts w:hAnsi="宋体" w:hint="eastAsia"/>
                <w:szCs w:val="21"/>
              </w:rPr>
              <w:t>生态敏感区</w:t>
            </w:r>
            <w:r w:rsidRPr="009D67E0">
              <w:rPr>
                <w:rFonts w:hAnsi="宋体"/>
                <w:szCs w:val="21"/>
              </w:rPr>
              <w:t>（二）中的基本草原、重要湿地、水土流失重点防治区</w:t>
            </w:r>
          </w:p>
        </w:tc>
      </w:tr>
      <w:tr w:rsidR="00DD04B2" w:rsidRPr="009D67E0" w:rsidTr="00D6430F">
        <w:trPr>
          <w:cantSplit/>
          <w:trHeight w:val="397"/>
          <w:jc w:val="center"/>
        </w:trPr>
        <w:tc>
          <w:tcPr>
            <w:tcW w:w="208"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jc w:val="center"/>
              <w:rPr>
                <w:szCs w:val="21"/>
              </w:rPr>
            </w:pPr>
            <w:r w:rsidRPr="009D67E0">
              <w:rPr>
                <w:rFonts w:hint="eastAsia"/>
                <w:szCs w:val="21"/>
              </w:rPr>
              <w:t>14</w:t>
            </w:r>
            <w:r w:rsidR="00FC5B16" w:rsidRPr="009D67E0">
              <w:rPr>
                <w:szCs w:val="21"/>
              </w:rPr>
              <w:t>6</w:t>
            </w:r>
          </w:p>
        </w:tc>
        <w:tc>
          <w:tcPr>
            <w:tcW w:w="595"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rPr>
                <w:szCs w:val="21"/>
              </w:rPr>
            </w:pPr>
            <w:r w:rsidRPr="009D67E0">
              <w:rPr>
                <w:rFonts w:hAnsi="宋体"/>
                <w:szCs w:val="21"/>
              </w:rPr>
              <w:t>农产品基地项目</w:t>
            </w:r>
            <w:r w:rsidRPr="009D67E0">
              <w:rPr>
                <w:rFonts w:hAnsi="宋体" w:hint="eastAsia"/>
                <w:szCs w:val="21"/>
              </w:rPr>
              <w:t>（含药材基地）</w:t>
            </w:r>
          </w:p>
        </w:tc>
        <w:tc>
          <w:tcPr>
            <w:tcW w:w="889"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rPr>
                <w:szCs w:val="21"/>
              </w:rPr>
            </w:pPr>
            <w:r w:rsidRPr="009D67E0">
              <w:rPr>
                <w:szCs w:val="21"/>
              </w:rPr>
              <w:t>/</w:t>
            </w:r>
          </w:p>
        </w:tc>
        <w:tc>
          <w:tcPr>
            <w:tcW w:w="894"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rPr>
                <w:szCs w:val="21"/>
              </w:rPr>
            </w:pPr>
            <w:r w:rsidRPr="009D67E0">
              <w:rPr>
                <w:rFonts w:hAnsi="宋体"/>
                <w:szCs w:val="21"/>
              </w:rPr>
              <w:t>涉及环境敏感区的</w:t>
            </w:r>
          </w:p>
        </w:tc>
        <w:tc>
          <w:tcPr>
            <w:tcW w:w="783"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rPr>
                <w:rFonts w:hAnsi="宋体"/>
                <w:szCs w:val="21"/>
              </w:rPr>
            </w:pPr>
            <w:r w:rsidRPr="009D67E0">
              <w:rPr>
                <w:rFonts w:hAnsi="宋体" w:hint="eastAsia"/>
                <w:szCs w:val="21"/>
              </w:rPr>
              <w:t>/</w:t>
            </w:r>
          </w:p>
        </w:tc>
        <w:tc>
          <w:tcPr>
            <w:tcW w:w="597"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rPr>
                <w:rFonts w:hAnsi="宋体"/>
                <w:szCs w:val="21"/>
              </w:rPr>
            </w:pPr>
          </w:p>
        </w:tc>
        <w:tc>
          <w:tcPr>
            <w:tcW w:w="1034"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54064C">
            <w:pPr>
              <w:autoSpaceDE w:val="0"/>
              <w:autoSpaceDN w:val="0"/>
              <w:spacing w:line="260" w:lineRule="exact"/>
              <w:rPr>
                <w:szCs w:val="21"/>
              </w:rPr>
            </w:pPr>
            <w:r w:rsidRPr="009D67E0">
              <w:rPr>
                <w:rFonts w:hAnsi="宋体" w:hint="eastAsia"/>
                <w:szCs w:val="21"/>
              </w:rPr>
              <w:t>生态敏感区</w:t>
            </w:r>
            <w:r w:rsidRPr="009D67E0">
              <w:rPr>
                <w:rFonts w:hAnsi="宋体"/>
                <w:szCs w:val="21"/>
              </w:rPr>
              <w:t>（一）中的全部</w:t>
            </w:r>
            <w:r w:rsidRPr="009D67E0">
              <w:rPr>
                <w:rFonts w:hAnsi="宋体" w:hint="eastAsia"/>
                <w:szCs w:val="21"/>
              </w:rPr>
              <w:t>区域</w:t>
            </w:r>
            <w:r w:rsidRPr="009D67E0">
              <w:rPr>
                <w:rFonts w:hAnsi="宋体"/>
                <w:szCs w:val="21"/>
              </w:rPr>
              <w:t>；</w:t>
            </w:r>
            <w:r w:rsidRPr="009D67E0">
              <w:rPr>
                <w:rFonts w:hAnsi="宋体" w:hint="eastAsia"/>
                <w:szCs w:val="21"/>
              </w:rPr>
              <w:t>生态敏感区</w:t>
            </w:r>
            <w:r w:rsidRPr="009D67E0">
              <w:rPr>
                <w:rFonts w:hAnsi="宋体"/>
                <w:szCs w:val="21"/>
              </w:rPr>
              <w:t>（二）中</w:t>
            </w:r>
            <w:r w:rsidRPr="009D67E0">
              <w:rPr>
                <w:rFonts w:hAnsi="宋体" w:hint="eastAsia"/>
                <w:szCs w:val="21"/>
              </w:rPr>
              <w:t>的</w:t>
            </w:r>
            <w:r w:rsidRPr="009D67E0">
              <w:rPr>
                <w:rFonts w:hAnsi="宋体"/>
                <w:szCs w:val="21"/>
              </w:rPr>
              <w:t>基本草原、重要湿地、水土流失重点防治区</w:t>
            </w:r>
          </w:p>
        </w:tc>
      </w:tr>
      <w:tr w:rsidR="00DD04B2" w:rsidRPr="009D67E0" w:rsidTr="00D6430F">
        <w:trPr>
          <w:cantSplit/>
          <w:trHeight w:val="397"/>
          <w:jc w:val="center"/>
        </w:trPr>
        <w:tc>
          <w:tcPr>
            <w:tcW w:w="208"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jc w:val="center"/>
              <w:rPr>
                <w:szCs w:val="21"/>
              </w:rPr>
            </w:pPr>
            <w:r w:rsidRPr="009D67E0">
              <w:rPr>
                <w:rFonts w:hint="eastAsia"/>
                <w:szCs w:val="21"/>
              </w:rPr>
              <w:t>14</w:t>
            </w:r>
            <w:r w:rsidR="00FC5B16" w:rsidRPr="009D67E0">
              <w:rPr>
                <w:szCs w:val="21"/>
              </w:rPr>
              <w:t>7</w:t>
            </w:r>
          </w:p>
        </w:tc>
        <w:tc>
          <w:tcPr>
            <w:tcW w:w="595"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rPr>
                <w:szCs w:val="21"/>
              </w:rPr>
            </w:pPr>
            <w:r w:rsidRPr="009D67E0">
              <w:rPr>
                <w:rFonts w:hAnsi="宋体"/>
                <w:szCs w:val="21"/>
              </w:rPr>
              <w:t>经济林基地</w:t>
            </w:r>
            <w:r w:rsidRPr="009D67E0">
              <w:rPr>
                <w:rFonts w:hAnsi="宋体"/>
                <w:bCs/>
                <w:szCs w:val="21"/>
              </w:rPr>
              <w:t>项目</w:t>
            </w:r>
          </w:p>
        </w:tc>
        <w:tc>
          <w:tcPr>
            <w:tcW w:w="889"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rPr>
                <w:szCs w:val="21"/>
              </w:rPr>
            </w:pPr>
            <w:r w:rsidRPr="009D67E0">
              <w:rPr>
                <w:szCs w:val="21"/>
              </w:rPr>
              <w:t>/</w:t>
            </w:r>
          </w:p>
        </w:tc>
        <w:tc>
          <w:tcPr>
            <w:tcW w:w="894"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rPr>
                <w:szCs w:val="21"/>
              </w:rPr>
            </w:pPr>
            <w:r w:rsidRPr="009D67E0">
              <w:rPr>
                <w:rFonts w:hAnsi="宋体" w:hint="eastAsia"/>
                <w:szCs w:val="21"/>
              </w:rPr>
              <w:t>涉及环境敏感区的</w:t>
            </w:r>
            <w:r w:rsidRPr="009D67E0">
              <w:rPr>
                <w:rFonts w:hAnsi="宋体"/>
                <w:szCs w:val="21"/>
              </w:rPr>
              <w:t>原料林基地</w:t>
            </w:r>
          </w:p>
        </w:tc>
        <w:tc>
          <w:tcPr>
            <w:tcW w:w="783" w:type="pct"/>
            <w:tcBorders>
              <w:top w:val="single" w:sz="4" w:space="0" w:color="auto"/>
              <w:left w:val="single" w:sz="4" w:space="0" w:color="auto"/>
              <w:bottom w:val="single" w:sz="4" w:space="0" w:color="auto"/>
              <w:right w:val="single" w:sz="4" w:space="0" w:color="auto"/>
            </w:tcBorders>
            <w:vAlign w:val="center"/>
          </w:tcPr>
          <w:p w:rsidR="00DD04B2" w:rsidRPr="009D67E0" w:rsidRDefault="0055534A" w:rsidP="00DD04B2">
            <w:pPr>
              <w:autoSpaceDE w:val="0"/>
              <w:autoSpaceDN w:val="0"/>
              <w:spacing w:line="260" w:lineRule="exact"/>
              <w:rPr>
                <w:rFonts w:hAnsi="宋体"/>
                <w:szCs w:val="21"/>
              </w:rPr>
            </w:pPr>
            <w:r w:rsidRPr="009D67E0">
              <w:rPr>
                <w:rFonts w:hAnsi="宋体" w:hint="eastAsia"/>
                <w:szCs w:val="21"/>
              </w:rPr>
              <w:t>其他</w:t>
            </w:r>
            <w:r w:rsidR="00DD04B2" w:rsidRPr="009D67E0">
              <w:rPr>
                <w:rFonts w:hAnsi="宋体"/>
                <w:szCs w:val="21"/>
              </w:rPr>
              <w:t>原料林基地</w:t>
            </w:r>
          </w:p>
        </w:tc>
        <w:tc>
          <w:tcPr>
            <w:tcW w:w="597"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rPr>
                <w:szCs w:val="21"/>
              </w:rPr>
            </w:pPr>
          </w:p>
        </w:tc>
        <w:tc>
          <w:tcPr>
            <w:tcW w:w="1034"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54064C">
            <w:pPr>
              <w:autoSpaceDE w:val="0"/>
              <w:autoSpaceDN w:val="0"/>
              <w:spacing w:line="260" w:lineRule="exact"/>
              <w:rPr>
                <w:szCs w:val="21"/>
              </w:rPr>
            </w:pPr>
            <w:r w:rsidRPr="009D67E0">
              <w:rPr>
                <w:rFonts w:hAnsi="宋体" w:hint="eastAsia"/>
                <w:szCs w:val="21"/>
              </w:rPr>
              <w:t>生态敏感区</w:t>
            </w:r>
            <w:r w:rsidRPr="009D67E0">
              <w:rPr>
                <w:rFonts w:hAnsi="宋体"/>
                <w:szCs w:val="21"/>
              </w:rPr>
              <w:t>（一）中的全部</w:t>
            </w:r>
            <w:r w:rsidRPr="009D67E0">
              <w:rPr>
                <w:rFonts w:hAnsi="宋体" w:hint="eastAsia"/>
                <w:szCs w:val="21"/>
              </w:rPr>
              <w:t>区域</w:t>
            </w:r>
            <w:r w:rsidRPr="009D67E0">
              <w:rPr>
                <w:rFonts w:hAnsi="宋体"/>
                <w:szCs w:val="21"/>
              </w:rPr>
              <w:t>；</w:t>
            </w:r>
            <w:r w:rsidRPr="009D67E0">
              <w:rPr>
                <w:rFonts w:hAnsi="宋体" w:hint="eastAsia"/>
                <w:szCs w:val="21"/>
              </w:rPr>
              <w:t>生态敏感区（二）中的基本农田保护区、基本草原、森林公园、地质公园、天然林、野生动物重要栖息地、重点保护野生植物生长繁殖地、水土流失重点防治区、沙化土地封禁保护区</w:t>
            </w:r>
          </w:p>
        </w:tc>
      </w:tr>
      <w:tr w:rsidR="00DD04B2" w:rsidRPr="009D67E0" w:rsidTr="00D6430F">
        <w:trPr>
          <w:cantSplit/>
          <w:trHeight w:val="397"/>
          <w:jc w:val="center"/>
        </w:trPr>
        <w:tc>
          <w:tcPr>
            <w:tcW w:w="208"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widowControl/>
              <w:spacing w:line="260" w:lineRule="exact"/>
              <w:jc w:val="center"/>
              <w:rPr>
                <w:rFonts w:hAnsi="宋体"/>
                <w:szCs w:val="21"/>
              </w:rPr>
            </w:pPr>
            <w:r w:rsidRPr="009D67E0">
              <w:rPr>
                <w:rFonts w:hint="eastAsia"/>
                <w:szCs w:val="21"/>
              </w:rPr>
              <w:t>14</w:t>
            </w:r>
            <w:r w:rsidR="00FC5B16" w:rsidRPr="009D67E0">
              <w:rPr>
                <w:szCs w:val="21"/>
              </w:rPr>
              <w:t>8</w:t>
            </w:r>
          </w:p>
        </w:tc>
        <w:tc>
          <w:tcPr>
            <w:tcW w:w="595"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rPr>
                <w:szCs w:val="21"/>
              </w:rPr>
            </w:pPr>
            <w:r w:rsidRPr="009D67E0">
              <w:rPr>
                <w:rFonts w:hAnsi="宋体"/>
                <w:szCs w:val="21"/>
              </w:rPr>
              <w:t>淡水养殖</w:t>
            </w:r>
          </w:p>
        </w:tc>
        <w:tc>
          <w:tcPr>
            <w:tcW w:w="889"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rPr>
                <w:szCs w:val="21"/>
              </w:rPr>
            </w:pPr>
            <w:r w:rsidRPr="009D67E0">
              <w:rPr>
                <w:szCs w:val="21"/>
              </w:rPr>
              <w:t>/</w:t>
            </w:r>
          </w:p>
        </w:tc>
        <w:tc>
          <w:tcPr>
            <w:tcW w:w="894"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adjustRightInd w:val="0"/>
              <w:spacing w:line="260" w:lineRule="exact"/>
              <w:rPr>
                <w:szCs w:val="21"/>
              </w:rPr>
            </w:pPr>
            <w:r w:rsidRPr="009D67E0">
              <w:rPr>
                <w:rFonts w:hAnsi="宋体"/>
                <w:szCs w:val="21"/>
              </w:rPr>
              <w:t>涉及环境敏感区的</w:t>
            </w:r>
          </w:p>
        </w:tc>
        <w:tc>
          <w:tcPr>
            <w:tcW w:w="783"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rPr>
                <w:rFonts w:hAnsi="宋体"/>
                <w:szCs w:val="21"/>
              </w:rPr>
            </w:pPr>
            <w:r w:rsidRPr="009D67E0">
              <w:rPr>
                <w:rFonts w:hAnsi="宋体"/>
                <w:szCs w:val="21"/>
              </w:rPr>
              <w:t>网箱、围网等投饵养殖</w:t>
            </w:r>
          </w:p>
        </w:tc>
        <w:tc>
          <w:tcPr>
            <w:tcW w:w="597"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rPr>
                <w:rFonts w:hAnsi="宋体"/>
                <w:szCs w:val="21"/>
              </w:rPr>
            </w:pPr>
          </w:p>
        </w:tc>
        <w:tc>
          <w:tcPr>
            <w:tcW w:w="1034"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rPr>
                <w:szCs w:val="21"/>
              </w:rPr>
            </w:pPr>
            <w:r w:rsidRPr="009D67E0">
              <w:rPr>
                <w:rFonts w:hAnsi="宋体" w:hint="eastAsia"/>
                <w:szCs w:val="21"/>
              </w:rPr>
              <w:t>生态敏感区</w:t>
            </w:r>
            <w:r w:rsidRPr="009D67E0">
              <w:rPr>
                <w:rFonts w:hAnsi="宋体"/>
                <w:szCs w:val="21"/>
              </w:rPr>
              <w:t>（一）中的全部</w:t>
            </w:r>
            <w:r w:rsidRPr="009D67E0">
              <w:rPr>
                <w:rFonts w:hAnsi="宋体" w:hint="eastAsia"/>
                <w:szCs w:val="21"/>
              </w:rPr>
              <w:t>区域</w:t>
            </w:r>
          </w:p>
        </w:tc>
      </w:tr>
      <w:tr w:rsidR="00DD04B2" w:rsidRPr="009D67E0" w:rsidTr="00D6430F">
        <w:trPr>
          <w:cantSplit/>
          <w:trHeight w:val="397"/>
          <w:jc w:val="center"/>
        </w:trPr>
        <w:tc>
          <w:tcPr>
            <w:tcW w:w="208"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widowControl/>
              <w:spacing w:line="260" w:lineRule="exact"/>
              <w:jc w:val="center"/>
              <w:rPr>
                <w:szCs w:val="21"/>
              </w:rPr>
            </w:pPr>
            <w:r w:rsidRPr="009D67E0">
              <w:rPr>
                <w:rFonts w:hint="eastAsia"/>
                <w:szCs w:val="21"/>
              </w:rPr>
              <w:t>1</w:t>
            </w:r>
            <w:r w:rsidR="00FC5B16" w:rsidRPr="009D67E0">
              <w:rPr>
                <w:szCs w:val="21"/>
              </w:rPr>
              <w:t>49</w:t>
            </w:r>
          </w:p>
        </w:tc>
        <w:tc>
          <w:tcPr>
            <w:tcW w:w="595"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rPr>
                <w:szCs w:val="21"/>
              </w:rPr>
            </w:pPr>
            <w:r w:rsidRPr="009D67E0">
              <w:rPr>
                <w:rFonts w:hAnsi="宋体"/>
                <w:szCs w:val="21"/>
              </w:rPr>
              <w:t>海水养殖</w:t>
            </w:r>
          </w:p>
        </w:tc>
        <w:tc>
          <w:tcPr>
            <w:tcW w:w="889"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rPr>
                <w:szCs w:val="21"/>
              </w:rPr>
            </w:pPr>
            <w:r w:rsidRPr="009D67E0">
              <w:rPr>
                <w:szCs w:val="21"/>
              </w:rPr>
              <w:t>/</w:t>
            </w:r>
          </w:p>
        </w:tc>
        <w:tc>
          <w:tcPr>
            <w:tcW w:w="894"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rPr>
                <w:szCs w:val="21"/>
              </w:rPr>
            </w:pPr>
            <w:r w:rsidRPr="009D67E0">
              <w:rPr>
                <w:rFonts w:hAnsi="宋体"/>
                <w:szCs w:val="21"/>
              </w:rPr>
              <w:t>涉及环境敏感区的</w:t>
            </w:r>
          </w:p>
        </w:tc>
        <w:tc>
          <w:tcPr>
            <w:tcW w:w="783"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rPr>
                <w:rFonts w:hAnsi="宋体"/>
                <w:szCs w:val="21"/>
              </w:rPr>
            </w:pPr>
            <w:r w:rsidRPr="009D67E0">
              <w:rPr>
                <w:rFonts w:hAnsi="宋体"/>
                <w:szCs w:val="21"/>
              </w:rPr>
              <w:t>用海面积</w:t>
            </w:r>
            <w:r w:rsidRPr="009D67E0">
              <w:rPr>
                <w:szCs w:val="21"/>
              </w:rPr>
              <w:t>300</w:t>
            </w:r>
            <w:r w:rsidRPr="009D67E0">
              <w:rPr>
                <w:rFonts w:hAnsi="宋体"/>
                <w:szCs w:val="21"/>
              </w:rPr>
              <w:t>亩及以上</w:t>
            </w:r>
          </w:p>
        </w:tc>
        <w:tc>
          <w:tcPr>
            <w:tcW w:w="597"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rPr>
                <w:rFonts w:hAnsi="宋体"/>
                <w:szCs w:val="21"/>
              </w:rPr>
            </w:pPr>
          </w:p>
        </w:tc>
        <w:tc>
          <w:tcPr>
            <w:tcW w:w="1034"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rPr>
                <w:szCs w:val="21"/>
              </w:rPr>
            </w:pPr>
            <w:r w:rsidRPr="009D67E0">
              <w:rPr>
                <w:rFonts w:hAnsi="宋体" w:hint="eastAsia"/>
                <w:szCs w:val="21"/>
              </w:rPr>
              <w:t>生态敏感区</w:t>
            </w:r>
            <w:r w:rsidRPr="009D67E0">
              <w:rPr>
                <w:rFonts w:hAnsi="宋体"/>
                <w:szCs w:val="21"/>
              </w:rPr>
              <w:t>（一）中的自然保护区</w:t>
            </w:r>
            <w:r w:rsidRPr="009D67E0">
              <w:rPr>
                <w:rFonts w:hAnsi="宋体" w:hint="eastAsia"/>
                <w:szCs w:val="21"/>
              </w:rPr>
              <w:t>、海洋特别保护区</w:t>
            </w:r>
            <w:r w:rsidRPr="009D67E0">
              <w:rPr>
                <w:rFonts w:hAnsi="宋体"/>
                <w:szCs w:val="21"/>
              </w:rPr>
              <w:t>；</w:t>
            </w:r>
            <w:r w:rsidRPr="009D67E0">
              <w:rPr>
                <w:rFonts w:hAnsi="宋体" w:hint="eastAsia"/>
                <w:szCs w:val="21"/>
              </w:rPr>
              <w:t>生态敏感区</w:t>
            </w:r>
            <w:r w:rsidRPr="009D67E0">
              <w:rPr>
                <w:rFonts w:hAnsi="宋体"/>
                <w:szCs w:val="21"/>
              </w:rPr>
              <w:t>（二）中的</w:t>
            </w:r>
            <w:r w:rsidRPr="009D67E0">
              <w:rPr>
                <w:rFonts w:hAnsi="宋体" w:hint="eastAsia"/>
                <w:szCs w:val="21"/>
              </w:rPr>
              <w:t>重要湿地、野生动物重要栖息地、重点保护野生植物生长繁殖地</w:t>
            </w:r>
            <w:r w:rsidRPr="009D67E0">
              <w:rPr>
                <w:rFonts w:hAnsi="宋体"/>
                <w:szCs w:val="21"/>
              </w:rPr>
              <w:t>、重要水生生物的自然产卵场、索饵场、天然渔场、封闭及半封闭海域</w:t>
            </w:r>
          </w:p>
        </w:tc>
      </w:tr>
      <w:tr w:rsidR="00DD04B2" w:rsidRPr="009D67E0" w:rsidTr="00D6430F">
        <w:trPr>
          <w:cantSplit/>
          <w:trHeight w:val="397"/>
          <w:jc w:val="center"/>
        </w:trPr>
        <w:tc>
          <w:tcPr>
            <w:tcW w:w="3369" w:type="pct"/>
            <w:gridSpan w:val="5"/>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rPr>
                <w:rFonts w:hAnsi="宋体"/>
                <w:szCs w:val="21"/>
              </w:rPr>
            </w:pPr>
            <w:r w:rsidRPr="009D67E0">
              <w:rPr>
                <w:rFonts w:hint="eastAsia"/>
                <w:b/>
                <w:szCs w:val="21"/>
              </w:rPr>
              <w:t>四十八、</w:t>
            </w:r>
            <w:r w:rsidRPr="009D67E0">
              <w:rPr>
                <w:rFonts w:hint="eastAsia"/>
                <w:b/>
                <w:bCs/>
                <w:szCs w:val="21"/>
              </w:rPr>
              <w:t>海洋工程</w:t>
            </w:r>
          </w:p>
        </w:tc>
        <w:tc>
          <w:tcPr>
            <w:tcW w:w="1631" w:type="pct"/>
            <w:gridSpan w:val="2"/>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rPr>
                <w:rFonts w:hAnsi="宋体"/>
                <w:szCs w:val="21"/>
              </w:rPr>
            </w:pPr>
          </w:p>
        </w:tc>
      </w:tr>
      <w:tr w:rsidR="00DD04B2" w:rsidRPr="009D67E0" w:rsidTr="00D6430F">
        <w:trPr>
          <w:cantSplit/>
          <w:trHeight w:val="1505"/>
          <w:jc w:val="center"/>
        </w:trPr>
        <w:tc>
          <w:tcPr>
            <w:tcW w:w="208"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widowControl/>
              <w:spacing w:line="260" w:lineRule="exact"/>
              <w:jc w:val="center"/>
              <w:rPr>
                <w:szCs w:val="21"/>
              </w:rPr>
            </w:pPr>
            <w:r w:rsidRPr="009D67E0">
              <w:rPr>
                <w:rFonts w:hint="eastAsia"/>
                <w:szCs w:val="21"/>
              </w:rPr>
              <w:t>15</w:t>
            </w:r>
            <w:r w:rsidR="00FC5B16" w:rsidRPr="009D67E0">
              <w:rPr>
                <w:szCs w:val="21"/>
              </w:rPr>
              <w:t>0</w:t>
            </w:r>
          </w:p>
        </w:tc>
        <w:tc>
          <w:tcPr>
            <w:tcW w:w="595"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widowControl/>
              <w:spacing w:line="260" w:lineRule="exact"/>
              <w:jc w:val="left"/>
              <w:rPr>
                <w:szCs w:val="21"/>
              </w:rPr>
            </w:pPr>
            <w:r w:rsidRPr="009D67E0">
              <w:rPr>
                <w:rFonts w:hAnsi="宋体"/>
                <w:szCs w:val="21"/>
              </w:rPr>
              <w:t>海洋人工鱼礁工程</w:t>
            </w:r>
          </w:p>
        </w:tc>
        <w:tc>
          <w:tcPr>
            <w:tcW w:w="889"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widowControl/>
              <w:spacing w:line="260" w:lineRule="exact"/>
              <w:rPr>
                <w:szCs w:val="21"/>
              </w:rPr>
            </w:pPr>
            <w:r w:rsidRPr="009D67E0">
              <w:rPr>
                <w:szCs w:val="21"/>
              </w:rPr>
              <w:t>/</w:t>
            </w:r>
          </w:p>
        </w:tc>
        <w:tc>
          <w:tcPr>
            <w:tcW w:w="894"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widowControl/>
              <w:spacing w:line="260" w:lineRule="exact"/>
              <w:rPr>
                <w:szCs w:val="21"/>
              </w:rPr>
            </w:pPr>
            <w:r w:rsidRPr="009D67E0">
              <w:rPr>
                <w:rFonts w:hAnsi="宋体"/>
                <w:szCs w:val="21"/>
              </w:rPr>
              <w:t>涉及环境敏感区的</w:t>
            </w:r>
          </w:p>
        </w:tc>
        <w:tc>
          <w:tcPr>
            <w:tcW w:w="783"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widowControl/>
              <w:spacing w:line="260" w:lineRule="exact"/>
              <w:rPr>
                <w:rFonts w:hAnsi="宋体"/>
                <w:szCs w:val="21"/>
              </w:rPr>
            </w:pPr>
            <w:r w:rsidRPr="009D67E0">
              <w:rPr>
                <w:rFonts w:hAnsi="宋体"/>
                <w:szCs w:val="21"/>
              </w:rPr>
              <w:t>固体物质投放量</w:t>
            </w:r>
            <w:r w:rsidRPr="009D67E0">
              <w:rPr>
                <w:szCs w:val="21"/>
              </w:rPr>
              <w:t>5000</w:t>
            </w:r>
            <w:r w:rsidRPr="009D67E0">
              <w:rPr>
                <w:rFonts w:hAnsi="宋体"/>
                <w:szCs w:val="21"/>
              </w:rPr>
              <w:t>立方米及以上</w:t>
            </w:r>
          </w:p>
        </w:tc>
        <w:tc>
          <w:tcPr>
            <w:tcW w:w="597"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widowControl/>
              <w:spacing w:line="260" w:lineRule="exact"/>
              <w:rPr>
                <w:rFonts w:hAnsi="宋体"/>
                <w:szCs w:val="21"/>
              </w:rPr>
            </w:pPr>
          </w:p>
        </w:tc>
        <w:tc>
          <w:tcPr>
            <w:tcW w:w="1034"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widowControl/>
              <w:spacing w:line="260" w:lineRule="exact"/>
              <w:rPr>
                <w:szCs w:val="21"/>
              </w:rPr>
            </w:pPr>
            <w:r w:rsidRPr="009D67E0">
              <w:rPr>
                <w:rFonts w:hAnsi="宋体" w:hint="eastAsia"/>
                <w:szCs w:val="21"/>
              </w:rPr>
              <w:t>生态敏感区</w:t>
            </w:r>
            <w:r w:rsidRPr="009D67E0">
              <w:rPr>
                <w:rFonts w:hAnsi="宋体"/>
                <w:szCs w:val="21"/>
              </w:rPr>
              <w:t>（一）中的自然保护区</w:t>
            </w:r>
            <w:r w:rsidRPr="009D67E0">
              <w:rPr>
                <w:rFonts w:hAnsi="宋体" w:hint="eastAsia"/>
                <w:szCs w:val="21"/>
              </w:rPr>
              <w:t>、海洋特别保护区</w:t>
            </w:r>
            <w:r w:rsidRPr="009D67E0">
              <w:rPr>
                <w:rFonts w:hAnsi="宋体"/>
                <w:szCs w:val="21"/>
              </w:rPr>
              <w:t>；</w:t>
            </w:r>
            <w:r w:rsidRPr="009D67E0">
              <w:rPr>
                <w:rFonts w:hAnsi="宋体" w:hint="eastAsia"/>
                <w:szCs w:val="21"/>
              </w:rPr>
              <w:t>生态敏感区</w:t>
            </w:r>
            <w:r w:rsidRPr="009D67E0">
              <w:rPr>
                <w:rFonts w:hAnsi="宋体"/>
                <w:szCs w:val="21"/>
              </w:rPr>
              <w:t>（二）中的</w:t>
            </w:r>
            <w:r w:rsidRPr="009D67E0">
              <w:rPr>
                <w:rFonts w:hAnsi="宋体" w:hint="eastAsia"/>
                <w:szCs w:val="21"/>
              </w:rPr>
              <w:t>野生动物重要栖息地、重点保护野生植物生长繁殖地</w:t>
            </w:r>
            <w:r w:rsidRPr="009D67E0">
              <w:rPr>
                <w:rFonts w:hAnsi="宋体"/>
                <w:szCs w:val="21"/>
              </w:rPr>
              <w:t>、重要水生生物的自然产卵场、索饵场、天然渔场、封闭及半封闭海域</w:t>
            </w:r>
          </w:p>
        </w:tc>
      </w:tr>
      <w:tr w:rsidR="00DD04B2" w:rsidRPr="009D67E0" w:rsidTr="00D6430F">
        <w:trPr>
          <w:cantSplit/>
          <w:trHeight w:val="397"/>
          <w:jc w:val="center"/>
        </w:trPr>
        <w:tc>
          <w:tcPr>
            <w:tcW w:w="208"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widowControl/>
              <w:spacing w:line="260" w:lineRule="exact"/>
              <w:jc w:val="center"/>
              <w:rPr>
                <w:szCs w:val="21"/>
              </w:rPr>
            </w:pPr>
            <w:r w:rsidRPr="009D67E0">
              <w:rPr>
                <w:rFonts w:hint="eastAsia"/>
                <w:szCs w:val="21"/>
              </w:rPr>
              <w:lastRenderedPageBreak/>
              <w:t>15</w:t>
            </w:r>
            <w:r w:rsidR="00FC5B16" w:rsidRPr="009D67E0">
              <w:rPr>
                <w:szCs w:val="21"/>
              </w:rPr>
              <w:t>1</w:t>
            </w:r>
          </w:p>
        </w:tc>
        <w:tc>
          <w:tcPr>
            <w:tcW w:w="595"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widowControl/>
              <w:spacing w:line="260" w:lineRule="exact"/>
              <w:jc w:val="left"/>
              <w:rPr>
                <w:szCs w:val="21"/>
              </w:rPr>
            </w:pPr>
            <w:r w:rsidRPr="009D67E0">
              <w:rPr>
                <w:rFonts w:hAnsi="宋体"/>
                <w:szCs w:val="21"/>
              </w:rPr>
              <w:t>围填海工程及海上堤坝工程</w:t>
            </w:r>
          </w:p>
        </w:tc>
        <w:tc>
          <w:tcPr>
            <w:tcW w:w="889"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widowControl/>
              <w:spacing w:line="260" w:lineRule="exact"/>
              <w:rPr>
                <w:szCs w:val="21"/>
              </w:rPr>
            </w:pPr>
            <w:r w:rsidRPr="009D67E0">
              <w:rPr>
                <w:rFonts w:hAnsi="宋体"/>
                <w:szCs w:val="21"/>
              </w:rPr>
              <w:t>围填海工程；长度</w:t>
            </w:r>
            <w:r w:rsidRPr="009D67E0">
              <w:rPr>
                <w:szCs w:val="21"/>
              </w:rPr>
              <w:t>0.5</w:t>
            </w:r>
            <w:r w:rsidRPr="009D67E0">
              <w:rPr>
                <w:rFonts w:hAnsi="宋体"/>
                <w:szCs w:val="21"/>
              </w:rPr>
              <w:t>公里及以上的海上堤坝工程；涉及环境敏感区的</w:t>
            </w:r>
          </w:p>
        </w:tc>
        <w:tc>
          <w:tcPr>
            <w:tcW w:w="894"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rPr>
                <w:szCs w:val="21"/>
              </w:rPr>
            </w:pPr>
            <w:r w:rsidRPr="009D67E0">
              <w:rPr>
                <w:rFonts w:hAnsi="宋体" w:hint="eastAsia"/>
                <w:szCs w:val="21"/>
              </w:rPr>
              <w:t>/</w:t>
            </w:r>
          </w:p>
        </w:tc>
        <w:tc>
          <w:tcPr>
            <w:tcW w:w="783"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widowControl/>
              <w:spacing w:line="260" w:lineRule="exact"/>
              <w:rPr>
                <w:szCs w:val="21"/>
              </w:rPr>
            </w:pPr>
            <w:r w:rsidRPr="009D67E0">
              <w:rPr>
                <w:rFonts w:hAnsi="宋体"/>
                <w:szCs w:val="21"/>
              </w:rPr>
              <w:t>其他</w:t>
            </w:r>
          </w:p>
        </w:tc>
        <w:tc>
          <w:tcPr>
            <w:tcW w:w="597"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rPr>
                <w:rFonts w:hAnsi="宋体"/>
                <w:szCs w:val="21"/>
              </w:rPr>
            </w:pPr>
          </w:p>
        </w:tc>
        <w:tc>
          <w:tcPr>
            <w:tcW w:w="1034"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rPr>
                <w:szCs w:val="21"/>
              </w:rPr>
            </w:pPr>
            <w:r w:rsidRPr="009D67E0">
              <w:rPr>
                <w:rFonts w:hAnsi="宋体" w:hint="eastAsia"/>
                <w:szCs w:val="21"/>
              </w:rPr>
              <w:t>生态敏感区</w:t>
            </w:r>
            <w:r w:rsidRPr="009D67E0">
              <w:rPr>
                <w:rFonts w:hAnsi="宋体"/>
                <w:szCs w:val="21"/>
              </w:rPr>
              <w:t>（一）中的自然保护区</w:t>
            </w:r>
            <w:r w:rsidRPr="009D67E0">
              <w:rPr>
                <w:rFonts w:hAnsi="宋体" w:hint="eastAsia"/>
                <w:szCs w:val="21"/>
              </w:rPr>
              <w:t>、海洋特别保护区</w:t>
            </w:r>
            <w:r w:rsidRPr="009D67E0">
              <w:rPr>
                <w:rFonts w:hAnsi="宋体"/>
                <w:szCs w:val="21"/>
              </w:rPr>
              <w:t>；</w:t>
            </w:r>
            <w:r w:rsidRPr="009D67E0">
              <w:rPr>
                <w:rFonts w:hAnsi="宋体" w:hint="eastAsia"/>
                <w:szCs w:val="21"/>
              </w:rPr>
              <w:t>生态敏感区</w:t>
            </w:r>
            <w:r w:rsidRPr="009D67E0">
              <w:rPr>
                <w:rFonts w:hAnsi="宋体"/>
                <w:szCs w:val="21"/>
              </w:rPr>
              <w:t>（二）中的</w:t>
            </w:r>
            <w:r w:rsidRPr="009D67E0">
              <w:rPr>
                <w:rFonts w:hint="eastAsia"/>
                <w:szCs w:val="21"/>
              </w:rPr>
              <w:t>重要湿地、</w:t>
            </w:r>
            <w:r w:rsidRPr="009D67E0">
              <w:rPr>
                <w:rFonts w:hAnsi="宋体" w:hint="eastAsia"/>
                <w:szCs w:val="21"/>
              </w:rPr>
              <w:t>野生动物重要栖息地、重点保护野生植物生长繁殖地</w:t>
            </w:r>
            <w:r w:rsidRPr="009D67E0">
              <w:rPr>
                <w:rFonts w:hAnsi="宋体"/>
                <w:szCs w:val="21"/>
              </w:rPr>
              <w:t>、重要水生生物的自然产卵场、索饵场、天然渔场、封闭及半封闭海域</w:t>
            </w:r>
          </w:p>
        </w:tc>
      </w:tr>
      <w:tr w:rsidR="00DD04B2" w:rsidRPr="009D67E0" w:rsidTr="00D6430F">
        <w:trPr>
          <w:cantSplit/>
          <w:trHeight w:val="397"/>
          <w:jc w:val="center"/>
        </w:trPr>
        <w:tc>
          <w:tcPr>
            <w:tcW w:w="208"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widowControl/>
              <w:spacing w:line="260" w:lineRule="exact"/>
              <w:jc w:val="center"/>
              <w:rPr>
                <w:szCs w:val="21"/>
              </w:rPr>
            </w:pPr>
            <w:r w:rsidRPr="009D67E0">
              <w:rPr>
                <w:rFonts w:hint="eastAsia"/>
                <w:szCs w:val="21"/>
              </w:rPr>
              <w:t>15</w:t>
            </w:r>
            <w:r w:rsidR="00FC5B16" w:rsidRPr="009D67E0">
              <w:rPr>
                <w:szCs w:val="21"/>
              </w:rPr>
              <w:t>2</w:t>
            </w:r>
          </w:p>
        </w:tc>
        <w:tc>
          <w:tcPr>
            <w:tcW w:w="595"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widowControl/>
              <w:spacing w:line="260" w:lineRule="exact"/>
              <w:jc w:val="left"/>
              <w:rPr>
                <w:szCs w:val="21"/>
              </w:rPr>
            </w:pPr>
            <w:r w:rsidRPr="009D67E0">
              <w:rPr>
                <w:rFonts w:hAnsi="宋体"/>
                <w:szCs w:val="21"/>
              </w:rPr>
              <w:t>海上和海底物资储藏设施工程</w:t>
            </w:r>
          </w:p>
        </w:tc>
        <w:tc>
          <w:tcPr>
            <w:tcW w:w="889"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widowControl/>
              <w:spacing w:line="260" w:lineRule="exact"/>
              <w:jc w:val="left"/>
              <w:rPr>
                <w:szCs w:val="21"/>
              </w:rPr>
            </w:pPr>
            <w:r w:rsidRPr="009D67E0">
              <w:rPr>
                <w:rFonts w:hAnsi="宋体"/>
                <w:szCs w:val="21"/>
              </w:rPr>
              <w:t>全部</w:t>
            </w:r>
          </w:p>
        </w:tc>
        <w:tc>
          <w:tcPr>
            <w:tcW w:w="894"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widowControl/>
              <w:spacing w:line="260" w:lineRule="exact"/>
              <w:rPr>
                <w:szCs w:val="21"/>
              </w:rPr>
            </w:pPr>
            <w:r w:rsidRPr="009D67E0">
              <w:rPr>
                <w:szCs w:val="21"/>
              </w:rPr>
              <w:t>/</w:t>
            </w:r>
          </w:p>
        </w:tc>
        <w:tc>
          <w:tcPr>
            <w:tcW w:w="783"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widowControl/>
              <w:spacing w:line="260" w:lineRule="exact"/>
              <w:rPr>
                <w:szCs w:val="21"/>
              </w:rPr>
            </w:pPr>
            <w:r w:rsidRPr="009D67E0">
              <w:rPr>
                <w:rFonts w:hint="eastAsia"/>
                <w:szCs w:val="21"/>
              </w:rPr>
              <w:t>/</w:t>
            </w:r>
          </w:p>
        </w:tc>
        <w:tc>
          <w:tcPr>
            <w:tcW w:w="597"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rPr>
                <w:szCs w:val="21"/>
              </w:rPr>
            </w:pPr>
          </w:p>
        </w:tc>
        <w:tc>
          <w:tcPr>
            <w:tcW w:w="1034"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rPr>
                <w:szCs w:val="21"/>
              </w:rPr>
            </w:pPr>
          </w:p>
        </w:tc>
      </w:tr>
      <w:tr w:rsidR="00DD04B2" w:rsidRPr="009D67E0" w:rsidTr="00D6430F">
        <w:trPr>
          <w:cantSplit/>
          <w:trHeight w:val="397"/>
          <w:jc w:val="center"/>
        </w:trPr>
        <w:tc>
          <w:tcPr>
            <w:tcW w:w="208"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jc w:val="center"/>
              <w:rPr>
                <w:szCs w:val="21"/>
              </w:rPr>
            </w:pPr>
            <w:r w:rsidRPr="009D67E0">
              <w:rPr>
                <w:rFonts w:hint="eastAsia"/>
                <w:szCs w:val="21"/>
              </w:rPr>
              <w:t>15</w:t>
            </w:r>
            <w:r w:rsidR="00FC5B16" w:rsidRPr="009D67E0">
              <w:rPr>
                <w:szCs w:val="21"/>
              </w:rPr>
              <w:t>3</w:t>
            </w:r>
          </w:p>
        </w:tc>
        <w:tc>
          <w:tcPr>
            <w:tcW w:w="595"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widowControl/>
              <w:spacing w:line="260" w:lineRule="exact"/>
              <w:jc w:val="left"/>
              <w:rPr>
                <w:szCs w:val="21"/>
              </w:rPr>
            </w:pPr>
            <w:r w:rsidRPr="009D67E0">
              <w:rPr>
                <w:rFonts w:hAnsi="宋体"/>
                <w:szCs w:val="21"/>
              </w:rPr>
              <w:t>跨海桥梁工程</w:t>
            </w:r>
          </w:p>
        </w:tc>
        <w:tc>
          <w:tcPr>
            <w:tcW w:w="889"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widowControl/>
              <w:spacing w:line="260" w:lineRule="exact"/>
              <w:jc w:val="left"/>
              <w:rPr>
                <w:szCs w:val="21"/>
              </w:rPr>
            </w:pPr>
            <w:r w:rsidRPr="009D67E0">
              <w:rPr>
                <w:rFonts w:hAnsi="宋体"/>
                <w:szCs w:val="21"/>
              </w:rPr>
              <w:t>全部</w:t>
            </w:r>
          </w:p>
        </w:tc>
        <w:tc>
          <w:tcPr>
            <w:tcW w:w="894"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widowControl/>
              <w:spacing w:line="260" w:lineRule="exact"/>
              <w:rPr>
                <w:szCs w:val="21"/>
              </w:rPr>
            </w:pPr>
            <w:r w:rsidRPr="009D67E0">
              <w:rPr>
                <w:szCs w:val="21"/>
              </w:rPr>
              <w:t>/</w:t>
            </w:r>
          </w:p>
        </w:tc>
        <w:tc>
          <w:tcPr>
            <w:tcW w:w="783"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widowControl/>
              <w:spacing w:line="260" w:lineRule="exact"/>
              <w:rPr>
                <w:szCs w:val="21"/>
              </w:rPr>
            </w:pPr>
            <w:r w:rsidRPr="009D67E0">
              <w:rPr>
                <w:rFonts w:hint="eastAsia"/>
                <w:szCs w:val="21"/>
              </w:rPr>
              <w:t>/</w:t>
            </w:r>
          </w:p>
        </w:tc>
        <w:tc>
          <w:tcPr>
            <w:tcW w:w="597"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rPr>
                <w:szCs w:val="21"/>
              </w:rPr>
            </w:pPr>
          </w:p>
        </w:tc>
        <w:tc>
          <w:tcPr>
            <w:tcW w:w="1034"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rPr>
                <w:szCs w:val="21"/>
              </w:rPr>
            </w:pPr>
          </w:p>
        </w:tc>
      </w:tr>
      <w:tr w:rsidR="00DD04B2" w:rsidRPr="009D67E0" w:rsidTr="00D6430F">
        <w:trPr>
          <w:cantSplit/>
          <w:trHeight w:val="397"/>
          <w:jc w:val="center"/>
        </w:trPr>
        <w:tc>
          <w:tcPr>
            <w:tcW w:w="208"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jc w:val="center"/>
              <w:rPr>
                <w:szCs w:val="21"/>
              </w:rPr>
            </w:pPr>
            <w:r w:rsidRPr="009D67E0">
              <w:rPr>
                <w:rFonts w:hint="eastAsia"/>
                <w:szCs w:val="21"/>
              </w:rPr>
              <w:t>15</w:t>
            </w:r>
            <w:r w:rsidR="00FC5B16" w:rsidRPr="009D67E0">
              <w:rPr>
                <w:szCs w:val="21"/>
              </w:rPr>
              <w:t>4</w:t>
            </w:r>
          </w:p>
        </w:tc>
        <w:tc>
          <w:tcPr>
            <w:tcW w:w="595"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widowControl/>
              <w:spacing w:line="260" w:lineRule="exact"/>
              <w:jc w:val="left"/>
              <w:rPr>
                <w:szCs w:val="21"/>
              </w:rPr>
            </w:pPr>
            <w:r w:rsidRPr="009D67E0">
              <w:rPr>
                <w:rFonts w:hAnsi="宋体"/>
                <w:szCs w:val="21"/>
              </w:rPr>
              <w:t>海底隧道、管道、电（光）缆工程</w:t>
            </w:r>
          </w:p>
        </w:tc>
        <w:tc>
          <w:tcPr>
            <w:tcW w:w="889" w:type="pct"/>
            <w:tcBorders>
              <w:top w:val="single" w:sz="4" w:space="0" w:color="auto"/>
              <w:left w:val="single" w:sz="4" w:space="0" w:color="auto"/>
              <w:bottom w:val="single" w:sz="4" w:space="0" w:color="auto"/>
              <w:right w:val="single" w:sz="4" w:space="0" w:color="auto"/>
            </w:tcBorders>
            <w:vAlign w:val="center"/>
          </w:tcPr>
          <w:p w:rsidR="00DD04B2" w:rsidRPr="009D67E0" w:rsidRDefault="000A3227" w:rsidP="00DD04B2">
            <w:pPr>
              <w:widowControl/>
              <w:spacing w:line="260" w:lineRule="exact"/>
              <w:jc w:val="left"/>
              <w:rPr>
                <w:szCs w:val="21"/>
              </w:rPr>
            </w:pPr>
            <w:r w:rsidRPr="009D67E0">
              <w:rPr>
                <w:rFonts w:hAnsi="宋体" w:hint="eastAsia"/>
                <w:szCs w:val="21"/>
              </w:rPr>
              <w:t>长度</w:t>
            </w:r>
            <w:r w:rsidRPr="009D67E0">
              <w:rPr>
                <w:rFonts w:hAnsi="宋体" w:hint="eastAsia"/>
                <w:szCs w:val="21"/>
              </w:rPr>
              <w:t>1</w:t>
            </w:r>
            <w:r w:rsidRPr="009D67E0">
              <w:rPr>
                <w:rFonts w:hAnsi="宋体"/>
                <w:szCs w:val="21"/>
              </w:rPr>
              <w:t>.0</w:t>
            </w:r>
            <w:r w:rsidRPr="009D67E0">
              <w:rPr>
                <w:rFonts w:hAnsi="宋体" w:hint="eastAsia"/>
                <w:szCs w:val="21"/>
              </w:rPr>
              <w:t>公里及以上的</w:t>
            </w:r>
          </w:p>
        </w:tc>
        <w:tc>
          <w:tcPr>
            <w:tcW w:w="894"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widowControl/>
              <w:spacing w:line="260" w:lineRule="exact"/>
              <w:rPr>
                <w:szCs w:val="21"/>
              </w:rPr>
            </w:pPr>
            <w:r w:rsidRPr="009D67E0">
              <w:rPr>
                <w:rFonts w:hint="eastAsia"/>
                <w:szCs w:val="21"/>
              </w:rPr>
              <w:t>涉及环境敏感区的</w:t>
            </w:r>
          </w:p>
        </w:tc>
        <w:tc>
          <w:tcPr>
            <w:tcW w:w="783"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widowControl/>
              <w:spacing w:line="260" w:lineRule="exact"/>
              <w:rPr>
                <w:szCs w:val="21"/>
              </w:rPr>
            </w:pPr>
            <w:r w:rsidRPr="009D67E0">
              <w:rPr>
                <w:rFonts w:hint="eastAsia"/>
                <w:szCs w:val="21"/>
              </w:rPr>
              <w:t>其他</w:t>
            </w:r>
          </w:p>
        </w:tc>
        <w:tc>
          <w:tcPr>
            <w:tcW w:w="597"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rPr>
                <w:szCs w:val="21"/>
              </w:rPr>
            </w:pPr>
          </w:p>
        </w:tc>
        <w:tc>
          <w:tcPr>
            <w:tcW w:w="1034"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rPr>
                <w:szCs w:val="21"/>
              </w:rPr>
            </w:pPr>
            <w:r w:rsidRPr="009D67E0">
              <w:rPr>
                <w:rFonts w:hAnsi="宋体" w:hint="eastAsia"/>
                <w:szCs w:val="21"/>
              </w:rPr>
              <w:t>生态敏感区</w:t>
            </w:r>
            <w:r w:rsidRPr="009D67E0">
              <w:rPr>
                <w:rFonts w:hAnsi="宋体"/>
                <w:szCs w:val="21"/>
              </w:rPr>
              <w:t>（一）中的自然保护区</w:t>
            </w:r>
            <w:r w:rsidRPr="009D67E0">
              <w:rPr>
                <w:rFonts w:hAnsi="宋体" w:hint="eastAsia"/>
                <w:szCs w:val="21"/>
              </w:rPr>
              <w:t>、海洋特别保护区</w:t>
            </w:r>
            <w:r w:rsidRPr="009D67E0">
              <w:rPr>
                <w:rFonts w:hAnsi="宋体"/>
                <w:szCs w:val="21"/>
              </w:rPr>
              <w:t>；</w:t>
            </w:r>
            <w:r w:rsidRPr="009D67E0">
              <w:rPr>
                <w:rFonts w:hAnsi="宋体" w:hint="eastAsia"/>
                <w:szCs w:val="21"/>
              </w:rPr>
              <w:t>生态敏感区</w:t>
            </w:r>
            <w:r w:rsidRPr="009D67E0">
              <w:rPr>
                <w:rFonts w:hAnsi="宋体"/>
                <w:szCs w:val="21"/>
              </w:rPr>
              <w:t>（二）中的</w:t>
            </w:r>
            <w:r w:rsidRPr="009D67E0">
              <w:rPr>
                <w:rFonts w:hint="eastAsia"/>
                <w:szCs w:val="21"/>
              </w:rPr>
              <w:t>重要湿地、</w:t>
            </w:r>
            <w:r w:rsidRPr="009D67E0">
              <w:rPr>
                <w:rFonts w:hAnsi="宋体" w:hint="eastAsia"/>
                <w:szCs w:val="21"/>
              </w:rPr>
              <w:t>野生动物重要栖息地、重点保护野生植物生长繁殖地</w:t>
            </w:r>
            <w:r w:rsidRPr="009D67E0">
              <w:rPr>
                <w:rFonts w:hAnsi="宋体"/>
                <w:szCs w:val="21"/>
              </w:rPr>
              <w:t>、重要水生生物的自然产卵场、索饵场、天然渔场、封闭及半封闭海域</w:t>
            </w:r>
          </w:p>
        </w:tc>
      </w:tr>
      <w:tr w:rsidR="00DD04B2" w:rsidRPr="009D67E0" w:rsidTr="00D6430F">
        <w:trPr>
          <w:cantSplit/>
          <w:trHeight w:val="397"/>
          <w:jc w:val="center"/>
        </w:trPr>
        <w:tc>
          <w:tcPr>
            <w:tcW w:w="3369" w:type="pct"/>
            <w:gridSpan w:val="5"/>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rPr>
                <w:szCs w:val="21"/>
              </w:rPr>
            </w:pPr>
            <w:r w:rsidRPr="009D67E0">
              <w:rPr>
                <w:rFonts w:hint="eastAsia"/>
                <w:b/>
                <w:szCs w:val="21"/>
              </w:rPr>
              <w:t>四十九、</w:t>
            </w:r>
            <w:r w:rsidRPr="009D67E0">
              <w:rPr>
                <w:rFonts w:hint="eastAsia"/>
                <w:b/>
                <w:bCs/>
                <w:szCs w:val="21"/>
              </w:rPr>
              <w:t>交通运输业、</w:t>
            </w:r>
            <w:r w:rsidRPr="009D67E0">
              <w:rPr>
                <w:b/>
                <w:bCs/>
                <w:szCs w:val="21"/>
              </w:rPr>
              <w:t>管道运输</w:t>
            </w:r>
            <w:r w:rsidRPr="009D67E0">
              <w:rPr>
                <w:rFonts w:hint="eastAsia"/>
                <w:b/>
                <w:bCs/>
                <w:szCs w:val="21"/>
              </w:rPr>
              <w:t>业和仓储业</w:t>
            </w:r>
          </w:p>
        </w:tc>
        <w:tc>
          <w:tcPr>
            <w:tcW w:w="1631" w:type="pct"/>
            <w:gridSpan w:val="2"/>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rPr>
                <w:szCs w:val="21"/>
              </w:rPr>
            </w:pPr>
          </w:p>
        </w:tc>
      </w:tr>
      <w:tr w:rsidR="00DD04B2" w:rsidRPr="009D67E0" w:rsidTr="00D6430F">
        <w:trPr>
          <w:cantSplit/>
          <w:trHeight w:val="397"/>
          <w:jc w:val="center"/>
        </w:trPr>
        <w:tc>
          <w:tcPr>
            <w:tcW w:w="208"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jc w:val="center"/>
              <w:rPr>
                <w:szCs w:val="21"/>
              </w:rPr>
            </w:pPr>
            <w:r w:rsidRPr="009D67E0">
              <w:rPr>
                <w:rFonts w:hint="eastAsia"/>
                <w:szCs w:val="21"/>
              </w:rPr>
              <w:t>15</w:t>
            </w:r>
            <w:r w:rsidR="00FC5B16" w:rsidRPr="009D67E0">
              <w:rPr>
                <w:szCs w:val="21"/>
              </w:rPr>
              <w:t>5</w:t>
            </w:r>
          </w:p>
        </w:tc>
        <w:tc>
          <w:tcPr>
            <w:tcW w:w="595"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rPr>
                <w:szCs w:val="21"/>
              </w:rPr>
            </w:pPr>
            <w:r w:rsidRPr="009D67E0">
              <w:rPr>
                <w:rFonts w:hAnsi="宋体" w:hint="eastAsia"/>
                <w:szCs w:val="21"/>
              </w:rPr>
              <w:t>等级公路（不含维护，不含改扩建四级公路）</w:t>
            </w:r>
          </w:p>
        </w:tc>
        <w:tc>
          <w:tcPr>
            <w:tcW w:w="889"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rPr>
                <w:szCs w:val="21"/>
              </w:rPr>
            </w:pPr>
            <w:r w:rsidRPr="009D67E0">
              <w:rPr>
                <w:rFonts w:hAnsi="宋体" w:hint="eastAsia"/>
                <w:bCs/>
                <w:szCs w:val="21"/>
              </w:rPr>
              <w:t>新建</w:t>
            </w:r>
            <w:r w:rsidRPr="009D67E0">
              <w:rPr>
                <w:rFonts w:hAnsi="宋体" w:hint="eastAsia"/>
                <w:bCs/>
                <w:szCs w:val="21"/>
              </w:rPr>
              <w:t>30</w:t>
            </w:r>
            <w:r w:rsidRPr="009D67E0">
              <w:rPr>
                <w:rFonts w:hAnsi="宋体" w:hint="eastAsia"/>
                <w:bCs/>
                <w:szCs w:val="21"/>
              </w:rPr>
              <w:t>公里以上的三级及以上等级公路；新建涉及环境敏感区的</w:t>
            </w:r>
            <w:r w:rsidRPr="009D67E0">
              <w:rPr>
                <w:rFonts w:hAnsi="宋体" w:hint="eastAsia"/>
                <w:bCs/>
                <w:szCs w:val="21"/>
              </w:rPr>
              <w:t>1</w:t>
            </w:r>
            <w:r w:rsidRPr="009D67E0">
              <w:rPr>
                <w:rFonts w:hAnsi="宋体" w:hint="eastAsia"/>
                <w:bCs/>
                <w:szCs w:val="21"/>
              </w:rPr>
              <w:t>公里及以上的隧道；新建涉及环境敏感区的主桥长度</w:t>
            </w:r>
            <w:r w:rsidRPr="009D67E0">
              <w:rPr>
                <w:rFonts w:hAnsi="宋体" w:hint="eastAsia"/>
                <w:bCs/>
                <w:szCs w:val="21"/>
              </w:rPr>
              <w:t>1</w:t>
            </w:r>
            <w:r w:rsidRPr="009D67E0">
              <w:rPr>
                <w:rFonts w:hAnsi="宋体" w:hint="eastAsia"/>
                <w:bCs/>
                <w:szCs w:val="21"/>
              </w:rPr>
              <w:t>公里及以上的桥梁</w:t>
            </w:r>
          </w:p>
        </w:tc>
        <w:tc>
          <w:tcPr>
            <w:tcW w:w="894"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rPr>
                <w:szCs w:val="21"/>
              </w:rPr>
            </w:pPr>
            <w:r w:rsidRPr="009D67E0">
              <w:rPr>
                <w:rFonts w:hAnsi="宋体" w:hint="eastAsia"/>
                <w:szCs w:val="21"/>
              </w:rPr>
              <w:t>涉及环境敏感区的</w:t>
            </w:r>
            <w:r w:rsidRPr="009D67E0">
              <w:rPr>
                <w:rFonts w:hAnsi="宋体"/>
                <w:szCs w:val="21"/>
              </w:rPr>
              <w:t>其他</w:t>
            </w:r>
            <w:r w:rsidRPr="009D67E0">
              <w:rPr>
                <w:rFonts w:hAnsi="宋体" w:hint="eastAsia"/>
                <w:szCs w:val="21"/>
              </w:rPr>
              <w:t>项目</w:t>
            </w:r>
            <w:r w:rsidRPr="009D67E0">
              <w:rPr>
                <w:rFonts w:hAnsi="宋体"/>
                <w:szCs w:val="21"/>
              </w:rPr>
              <w:t>（</w:t>
            </w:r>
            <w:r w:rsidRPr="009D67E0">
              <w:rPr>
                <w:rFonts w:hAnsi="宋体" w:hint="eastAsia"/>
                <w:szCs w:val="21"/>
              </w:rPr>
              <w:t>配套设施、不涉及环境敏感区的四级公路除外</w:t>
            </w:r>
            <w:r w:rsidRPr="009D67E0">
              <w:rPr>
                <w:rFonts w:hAnsi="宋体"/>
                <w:szCs w:val="21"/>
              </w:rPr>
              <w:t>）</w:t>
            </w:r>
          </w:p>
        </w:tc>
        <w:tc>
          <w:tcPr>
            <w:tcW w:w="783"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rPr>
                <w:rFonts w:hAnsi="宋体"/>
                <w:szCs w:val="21"/>
              </w:rPr>
            </w:pPr>
            <w:r w:rsidRPr="009D67E0">
              <w:rPr>
                <w:rFonts w:hAnsi="宋体"/>
                <w:szCs w:val="21"/>
              </w:rPr>
              <w:t>其他（</w:t>
            </w:r>
            <w:r w:rsidRPr="009D67E0">
              <w:rPr>
                <w:rFonts w:hAnsi="宋体" w:hint="eastAsia"/>
                <w:szCs w:val="21"/>
              </w:rPr>
              <w:t>配套设施、不涉及环境敏感区的四级公路除外</w:t>
            </w:r>
            <w:r w:rsidRPr="009D67E0">
              <w:rPr>
                <w:rFonts w:hAnsi="宋体"/>
                <w:szCs w:val="21"/>
              </w:rPr>
              <w:t>）</w:t>
            </w:r>
          </w:p>
        </w:tc>
        <w:tc>
          <w:tcPr>
            <w:tcW w:w="597"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rPr>
                <w:rFonts w:hAnsi="宋体"/>
                <w:szCs w:val="21"/>
              </w:rPr>
            </w:pPr>
          </w:p>
        </w:tc>
        <w:tc>
          <w:tcPr>
            <w:tcW w:w="1034"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rPr>
                <w:szCs w:val="21"/>
              </w:rPr>
            </w:pPr>
            <w:r w:rsidRPr="009D67E0">
              <w:rPr>
                <w:rFonts w:hAnsi="宋体" w:hint="eastAsia"/>
                <w:szCs w:val="21"/>
              </w:rPr>
              <w:t>生态敏感区（一）中的全部区域；生态敏感区（二）中的全部区域；人居敏感区中的全部区域</w:t>
            </w:r>
          </w:p>
        </w:tc>
      </w:tr>
      <w:tr w:rsidR="00DD04B2" w:rsidRPr="009D67E0" w:rsidTr="00D6430F">
        <w:trPr>
          <w:cantSplit/>
          <w:trHeight w:val="397"/>
          <w:jc w:val="center"/>
        </w:trPr>
        <w:tc>
          <w:tcPr>
            <w:tcW w:w="208"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jc w:val="center"/>
              <w:rPr>
                <w:szCs w:val="21"/>
              </w:rPr>
            </w:pPr>
            <w:r w:rsidRPr="009D67E0">
              <w:rPr>
                <w:rFonts w:hint="eastAsia"/>
                <w:szCs w:val="21"/>
              </w:rPr>
              <w:t>15</w:t>
            </w:r>
            <w:r w:rsidR="00FC5B16" w:rsidRPr="009D67E0">
              <w:rPr>
                <w:szCs w:val="21"/>
              </w:rPr>
              <w:t>6</w:t>
            </w:r>
          </w:p>
        </w:tc>
        <w:tc>
          <w:tcPr>
            <w:tcW w:w="595"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rPr>
                <w:szCs w:val="21"/>
              </w:rPr>
            </w:pPr>
            <w:r w:rsidRPr="009D67E0">
              <w:rPr>
                <w:rFonts w:hAnsi="宋体"/>
                <w:szCs w:val="21"/>
              </w:rPr>
              <w:t>新建</w:t>
            </w:r>
            <w:r w:rsidRPr="009D67E0">
              <w:rPr>
                <w:rFonts w:hAnsi="宋体" w:hint="eastAsia"/>
                <w:szCs w:val="21"/>
              </w:rPr>
              <w:t>、</w:t>
            </w:r>
            <w:r w:rsidRPr="009D67E0">
              <w:rPr>
                <w:rFonts w:hAnsi="宋体"/>
                <w:szCs w:val="21"/>
              </w:rPr>
              <w:t>增建铁路</w:t>
            </w:r>
          </w:p>
        </w:tc>
        <w:tc>
          <w:tcPr>
            <w:tcW w:w="889"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rPr>
                <w:rFonts w:ascii="宋体" w:hAnsi="宋体"/>
                <w:szCs w:val="21"/>
              </w:rPr>
            </w:pPr>
            <w:r w:rsidRPr="009D67E0">
              <w:rPr>
                <w:rFonts w:hAnsi="宋体"/>
                <w:szCs w:val="21"/>
              </w:rPr>
              <w:t>新建</w:t>
            </w:r>
            <w:r w:rsidRPr="009D67E0">
              <w:rPr>
                <w:rFonts w:hAnsi="宋体" w:hint="eastAsia"/>
                <w:szCs w:val="21"/>
              </w:rPr>
              <w:t>、</w:t>
            </w:r>
            <w:r w:rsidRPr="009D67E0">
              <w:rPr>
                <w:rFonts w:hAnsi="宋体"/>
                <w:szCs w:val="21"/>
              </w:rPr>
              <w:t>增建铁路</w:t>
            </w:r>
            <w:r w:rsidRPr="009D67E0">
              <w:rPr>
                <w:rFonts w:ascii="宋体" w:hAnsi="宋体" w:hint="eastAsia"/>
                <w:szCs w:val="21"/>
              </w:rPr>
              <w:t>（30</w:t>
            </w:r>
            <w:r w:rsidRPr="009D67E0">
              <w:rPr>
                <w:rFonts w:ascii="宋体" w:hAnsi="宋体"/>
                <w:szCs w:val="21"/>
              </w:rPr>
              <w:t>公里</w:t>
            </w:r>
            <w:r w:rsidRPr="009D67E0">
              <w:rPr>
                <w:rFonts w:ascii="宋体" w:hAnsi="宋体"/>
                <w:bCs/>
                <w:szCs w:val="21"/>
              </w:rPr>
              <w:t>及</w:t>
            </w:r>
            <w:r w:rsidRPr="009D67E0">
              <w:rPr>
                <w:rFonts w:ascii="宋体" w:hAnsi="宋体"/>
                <w:szCs w:val="21"/>
              </w:rPr>
              <w:t>以</w:t>
            </w:r>
            <w:r w:rsidRPr="009D67E0">
              <w:rPr>
                <w:rFonts w:ascii="宋体" w:hAnsi="宋体" w:hint="eastAsia"/>
                <w:szCs w:val="21"/>
              </w:rPr>
              <w:t>下铁路联络线和30</w:t>
            </w:r>
            <w:r w:rsidRPr="009D67E0">
              <w:rPr>
                <w:rFonts w:ascii="宋体" w:hAnsi="宋体"/>
                <w:szCs w:val="21"/>
              </w:rPr>
              <w:t>公里</w:t>
            </w:r>
            <w:r w:rsidRPr="009D67E0">
              <w:rPr>
                <w:rFonts w:ascii="宋体" w:hAnsi="宋体"/>
                <w:bCs/>
                <w:szCs w:val="21"/>
              </w:rPr>
              <w:t>及</w:t>
            </w:r>
            <w:r w:rsidRPr="009D67E0">
              <w:rPr>
                <w:rFonts w:ascii="宋体" w:hAnsi="宋体"/>
                <w:szCs w:val="21"/>
              </w:rPr>
              <w:t>以</w:t>
            </w:r>
            <w:r w:rsidRPr="009D67E0">
              <w:rPr>
                <w:rFonts w:ascii="宋体" w:hAnsi="宋体" w:hint="eastAsia"/>
                <w:szCs w:val="21"/>
              </w:rPr>
              <w:t>下铁路专用线除外）；</w:t>
            </w:r>
            <w:r w:rsidRPr="009D67E0">
              <w:rPr>
                <w:rFonts w:hAnsi="宋体"/>
                <w:szCs w:val="21"/>
              </w:rPr>
              <w:t>涉及环境敏感区的</w:t>
            </w:r>
          </w:p>
        </w:tc>
        <w:tc>
          <w:tcPr>
            <w:tcW w:w="894"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rPr>
                <w:rFonts w:ascii="宋体" w:hAnsi="宋体"/>
                <w:szCs w:val="21"/>
              </w:rPr>
            </w:pPr>
            <w:r w:rsidRPr="009D67E0">
              <w:rPr>
                <w:rFonts w:ascii="宋体" w:hAnsi="宋体" w:hint="eastAsia"/>
                <w:szCs w:val="21"/>
              </w:rPr>
              <w:t>30公里及以下铁路联络线和30公里及以下铁路专用线</w:t>
            </w:r>
          </w:p>
        </w:tc>
        <w:tc>
          <w:tcPr>
            <w:tcW w:w="783"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rPr>
                <w:szCs w:val="21"/>
              </w:rPr>
            </w:pPr>
            <w:r w:rsidRPr="009D67E0">
              <w:rPr>
                <w:rFonts w:hint="eastAsia"/>
                <w:szCs w:val="21"/>
              </w:rPr>
              <w:t>/</w:t>
            </w:r>
          </w:p>
        </w:tc>
        <w:tc>
          <w:tcPr>
            <w:tcW w:w="597"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rPr>
                <w:rFonts w:hAnsi="宋体"/>
                <w:szCs w:val="21"/>
              </w:rPr>
            </w:pPr>
          </w:p>
        </w:tc>
        <w:tc>
          <w:tcPr>
            <w:tcW w:w="1034"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rPr>
                <w:szCs w:val="21"/>
              </w:rPr>
            </w:pPr>
            <w:r w:rsidRPr="009D67E0">
              <w:rPr>
                <w:rFonts w:hAnsi="宋体" w:hint="eastAsia"/>
                <w:szCs w:val="21"/>
              </w:rPr>
              <w:t>生态敏感区和人居敏感区</w:t>
            </w:r>
            <w:r w:rsidRPr="009D67E0">
              <w:rPr>
                <w:rFonts w:hAnsi="宋体"/>
                <w:szCs w:val="21"/>
              </w:rPr>
              <w:t>中的全部</w:t>
            </w:r>
            <w:r w:rsidRPr="009D67E0">
              <w:rPr>
                <w:rFonts w:hAnsi="宋体" w:hint="eastAsia"/>
                <w:szCs w:val="21"/>
              </w:rPr>
              <w:t>区域</w:t>
            </w:r>
          </w:p>
        </w:tc>
      </w:tr>
      <w:tr w:rsidR="00DD04B2" w:rsidRPr="009D67E0" w:rsidTr="00D6430F">
        <w:trPr>
          <w:cantSplit/>
          <w:trHeight w:val="397"/>
          <w:jc w:val="center"/>
        </w:trPr>
        <w:tc>
          <w:tcPr>
            <w:tcW w:w="208"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jc w:val="center"/>
              <w:rPr>
                <w:szCs w:val="21"/>
              </w:rPr>
            </w:pPr>
            <w:r w:rsidRPr="009D67E0">
              <w:rPr>
                <w:rFonts w:hint="eastAsia"/>
                <w:szCs w:val="21"/>
              </w:rPr>
              <w:lastRenderedPageBreak/>
              <w:t>15</w:t>
            </w:r>
            <w:r w:rsidR="00FC5B16" w:rsidRPr="009D67E0">
              <w:rPr>
                <w:szCs w:val="21"/>
              </w:rPr>
              <w:t>7</w:t>
            </w:r>
          </w:p>
        </w:tc>
        <w:tc>
          <w:tcPr>
            <w:tcW w:w="595"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rPr>
                <w:szCs w:val="21"/>
              </w:rPr>
            </w:pPr>
            <w:r w:rsidRPr="009D67E0">
              <w:rPr>
                <w:rFonts w:hAnsi="宋体"/>
                <w:szCs w:val="21"/>
              </w:rPr>
              <w:t>改建铁路</w:t>
            </w:r>
          </w:p>
        </w:tc>
        <w:tc>
          <w:tcPr>
            <w:tcW w:w="889"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rPr>
                <w:szCs w:val="21"/>
              </w:rPr>
            </w:pPr>
            <w:r w:rsidRPr="009D67E0">
              <w:rPr>
                <w:szCs w:val="21"/>
              </w:rPr>
              <w:t>200</w:t>
            </w:r>
            <w:r w:rsidRPr="009D67E0">
              <w:rPr>
                <w:rFonts w:hAnsi="宋体"/>
                <w:szCs w:val="21"/>
              </w:rPr>
              <w:t>公里</w:t>
            </w:r>
            <w:r w:rsidRPr="009D67E0">
              <w:rPr>
                <w:rFonts w:hAnsi="宋体"/>
                <w:bCs/>
                <w:szCs w:val="21"/>
              </w:rPr>
              <w:t>及</w:t>
            </w:r>
            <w:r w:rsidRPr="009D67E0">
              <w:rPr>
                <w:rFonts w:hAnsi="宋体"/>
                <w:szCs w:val="21"/>
              </w:rPr>
              <w:t>以上的电气化改造</w:t>
            </w:r>
            <w:r w:rsidRPr="009D67E0">
              <w:rPr>
                <w:rFonts w:hAnsi="宋体" w:hint="eastAsia"/>
                <w:szCs w:val="21"/>
              </w:rPr>
              <w:t>（线路和站场不发生调整的除外）</w:t>
            </w:r>
          </w:p>
        </w:tc>
        <w:tc>
          <w:tcPr>
            <w:tcW w:w="894"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rPr>
                <w:szCs w:val="21"/>
              </w:rPr>
            </w:pPr>
            <w:r w:rsidRPr="009D67E0">
              <w:rPr>
                <w:rFonts w:hAnsi="宋体" w:hint="eastAsia"/>
                <w:szCs w:val="21"/>
              </w:rPr>
              <w:t>涉及环境敏感区的</w:t>
            </w:r>
          </w:p>
        </w:tc>
        <w:tc>
          <w:tcPr>
            <w:tcW w:w="783"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rPr>
                <w:szCs w:val="21"/>
              </w:rPr>
            </w:pPr>
            <w:r w:rsidRPr="009D67E0">
              <w:rPr>
                <w:rFonts w:hAnsi="宋体"/>
                <w:szCs w:val="21"/>
              </w:rPr>
              <w:t>其他</w:t>
            </w:r>
          </w:p>
        </w:tc>
        <w:tc>
          <w:tcPr>
            <w:tcW w:w="597"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rPr>
                <w:szCs w:val="21"/>
              </w:rPr>
            </w:pPr>
          </w:p>
        </w:tc>
        <w:tc>
          <w:tcPr>
            <w:tcW w:w="1034"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rPr>
                <w:szCs w:val="21"/>
              </w:rPr>
            </w:pPr>
            <w:r w:rsidRPr="009D67E0">
              <w:rPr>
                <w:rFonts w:hAnsi="宋体" w:hint="eastAsia"/>
                <w:szCs w:val="21"/>
              </w:rPr>
              <w:t>生态敏感区和人居敏感区</w:t>
            </w:r>
            <w:r w:rsidRPr="009D67E0">
              <w:rPr>
                <w:rFonts w:hAnsi="宋体"/>
                <w:szCs w:val="21"/>
              </w:rPr>
              <w:t>中的全部</w:t>
            </w:r>
            <w:r w:rsidRPr="009D67E0">
              <w:rPr>
                <w:rFonts w:hAnsi="宋体" w:hint="eastAsia"/>
                <w:szCs w:val="21"/>
              </w:rPr>
              <w:t>区域</w:t>
            </w:r>
          </w:p>
        </w:tc>
      </w:tr>
      <w:tr w:rsidR="00DD04B2" w:rsidRPr="009D67E0" w:rsidTr="00D6430F">
        <w:trPr>
          <w:cantSplit/>
          <w:trHeight w:val="397"/>
          <w:jc w:val="center"/>
        </w:trPr>
        <w:tc>
          <w:tcPr>
            <w:tcW w:w="208"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jc w:val="center"/>
              <w:rPr>
                <w:szCs w:val="21"/>
              </w:rPr>
            </w:pPr>
            <w:r w:rsidRPr="009D67E0">
              <w:rPr>
                <w:rFonts w:hint="eastAsia"/>
                <w:szCs w:val="21"/>
              </w:rPr>
              <w:t>15</w:t>
            </w:r>
            <w:r w:rsidR="00FC5B16" w:rsidRPr="009D67E0">
              <w:rPr>
                <w:szCs w:val="21"/>
              </w:rPr>
              <w:t>8</w:t>
            </w:r>
          </w:p>
        </w:tc>
        <w:tc>
          <w:tcPr>
            <w:tcW w:w="595"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rPr>
                <w:szCs w:val="21"/>
              </w:rPr>
            </w:pPr>
            <w:r w:rsidRPr="009D67E0">
              <w:rPr>
                <w:rFonts w:hAnsi="宋体"/>
                <w:szCs w:val="21"/>
              </w:rPr>
              <w:t>铁路枢纽</w:t>
            </w:r>
          </w:p>
        </w:tc>
        <w:tc>
          <w:tcPr>
            <w:tcW w:w="889"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rPr>
                <w:szCs w:val="21"/>
              </w:rPr>
            </w:pPr>
            <w:r w:rsidRPr="009D67E0">
              <w:rPr>
                <w:rFonts w:hAnsi="宋体"/>
                <w:szCs w:val="21"/>
              </w:rPr>
              <w:t>大型枢纽</w:t>
            </w:r>
          </w:p>
        </w:tc>
        <w:tc>
          <w:tcPr>
            <w:tcW w:w="894"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rPr>
                <w:szCs w:val="21"/>
              </w:rPr>
            </w:pPr>
            <w:r w:rsidRPr="009D67E0">
              <w:rPr>
                <w:rFonts w:hAnsi="宋体" w:hint="eastAsia"/>
                <w:szCs w:val="21"/>
              </w:rPr>
              <w:t>涉及环境敏感区的</w:t>
            </w:r>
          </w:p>
        </w:tc>
        <w:tc>
          <w:tcPr>
            <w:tcW w:w="783"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rPr>
                <w:szCs w:val="21"/>
              </w:rPr>
            </w:pPr>
            <w:r w:rsidRPr="009D67E0">
              <w:rPr>
                <w:rFonts w:hAnsi="宋体"/>
                <w:szCs w:val="21"/>
              </w:rPr>
              <w:t>其他</w:t>
            </w:r>
          </w:p>
        </w:tc>
        <w:tc>
          <w:tcPr>
            <w:tcW w:w="597"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rPr>
                <w:szCs w:val="21"/>
              </w:rPr>
            </w:pPr>
          </w:p>
        </w:tc>
        <w:tc>
          <w:tcPr>
            <w:tcW w:w="1034"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rPr>
                <w:szCs w:val="21"/>
              </w:rPr>
            </w:pPr>
            <w:r w:rsidRPr="009D67E0">
              <w:rPr>
                <w:rFonts w:hAnsi="宋体" w:hint="eastAsia"/>
                <w:szCs w:val="21"/>
              </w:rPr>
              <w:t>生态敏感区和人居敏感区</w:t>
            </w:r>
            <w:r w:rsidRPr="009D67E0">
              <w:rPr>
                <w:rFonts w:hAnsi="宋体"/>
                <w:szCs w:val="21"/>
              </w:rPr>
              <w:t>中的全部</w:t>
            </w:r>
            <w:r w:rsidRPr="009D67E0">
              <w:rPr>
                <w:rFonts w:hAnsi="宋体" w:hint="eastAsia"/>
                <w:szCs w:val="21"/>
              </w:rPr>
              <w:t>区域</w:t>
            </w:r>
          </w:p>
        </w:tc>
      </w:tr>
      <w:tr w:rsidR="00DD04B2" w:rsidRPr="009D67E0" w:rsidTr="00D6430F">
        <w:trPr>
          <w:cantSplit/>
          <w:trHeight w:val="397"/>
          <w:jc w:val="center"/>
        </w:trPr>
        <w:tc>
          <w:tcPr>
            <w:tcW w:w="208"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jc w:val="center"/>
              <w:rPr>
                <w:szCs w:val="21"/>
              </w:rPr>
            </w:pPr>
            <w:r w:rsidRPr="009D67E0">
              <w:rPr>
                <w:rFonts w:hint="eastAsia"/>
                <w:szCs w:val="21"/>
              </w:rPr>
              <w:t>1</w:t>
            </w:r>
            <w:r w:rsidR="00FC5B16" w:rsidRPr="009D67E0">
              <w:rPr>
                <w:szCs w:val="21"/>
              </w:rPr>
              <w:t>59</w:t>
            </w:r>
          </w:p>
        </w:tc>
        <w:tc>
          <w:tcPr>
            <w:tcW w:w="595"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rPr>
                <w:szCs w:val="21"/>
              </w:rPr>
            </w:pPr>
            <w:r w:rsidRPr="009D67E0">
              <w:rPr>
                <w:rFonts w:hAnsi="宋体"/>
                <w:szCs w:val="21"/>
              </w:rPr>
              <w:t>机场</w:t>
            </w:r>
          </w:p>
        </w:tc>
        <w:tc>
          <w:tcPr>
            <w:tcW w:w="889"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rPr>
                <w:szCs w:val="21"/>
              </w:rPr>
            </w:pPr>
            <w:r w:rsidRPr="009D67E0">
              <w:rPr>
                <w:rFonts w:hAnsi="宋体"/>
                <w:szCs w:val="21"/>
              </w:rPr>
              <w:t>新建；迁建；飞行区扩建</w:t>
            </w:r>
          </w:p>
        </w:tc>
        <w:tc>
          <w:tcPr>
            <w:tcW w:w="894"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rPr>
                <w:szCs w:val="21"/>
              </w:rPr>
            </w:pPr>
            <w:r w:rsidRPr="009D67E0">
              <w:rPr>
                <w:rFonts w:hAnsi="宋体" w:hint="eastAsia"/>
                <w:szCs w:val="21"/>
              </w:rPr>
              <w:t>涉及环境敏感区的</w:t>
            </w:r>
          </w:p>
        </w:tc>
        <w:tc>
          <w:tcPr>
            <w:tcW w:w="783"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rPr>
                <w:szCs w:val="21"/>
              </w:rPr>
            </w:pPr>
            <w:r w:rsidRPr="009D67E0">
              <w:rPr>
                <w:rFonts w:hAnsi="宋体"/>
                <w:szCs w:val="21"/>
              </w:rPr>
              <w:t>其他</w:t>
            </w:r>
          </w:p>
        </w:tc>
        <w:tc>
          <w:tcPr>
            <w:tcW w:w="597"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rPr>
                <w:szCs w:val="21"/>
              </w:rPr>
            </w:pPr>
          </w:p>
        </w:tc>
        <w:tc>
          <w:tcPr>
            <w:tcW w:w="1034"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rPr>
                <w:szCs w:val="21"/>
              </w:rPr>
            </w:pPr>
            <w:r w:rsidRPr="009D67E0">
              <w:rPr>
                <w:rFonts w:hAnsi="宋体" w:hint="eastAsia"/>
                <w:szCs w:val="21"/>
              </w:rPr>
              <w:t>生态敏感区和人居敏感区</w:t>
            </w:r>
            <w:r w:rsidRPr="009D67E0">
              <w:rPr>
                <w:rFonts w:hAnsi="宋体"/>
                <w:szCs w:val="21"/>
              </w:rPr>
              <w:t>中的全部</w:t>
            </w:r>
            <w:r w:rsidRPr="009D67E0">
              <w:rPr>
                <w:rFonts w:hAnsi="宋体" w:hint="eastAsia"/>
                <w:szCs w:val="21"/>
              </w:rPr>
              <w:t>区域</w:t>
            </w:r>
          </w:p>
        </w:tc>
      </w:tr>
      <w:tr w:rsidR="00DD04B2" w:rsidRPr="009D67E0" w:rsidTr="00D6430F">
        <w:trPr>
          <w:cantSplit/>
          <w:trHeight w:val="397"/>
          <w:jc w:val="center"/>
        </w:trPr>
        <w:tc>
          <w:tcPr>
            <w:tcW w:w="208"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jc w:val="center"/>
              <w:rPr>
                <w:szCs w:val="21"/>
              </w:rPr>
            </w:pPr>
            <w:r w:rsidRPr="009D67E0">
              <w:rPr>
                <w:rFonts w:hint="eastAsia"/>
                <w:szCs w:val="21"/>
              </w:rPr>
              <w:t>16</w:t>
            </w:r>
            <w:r w:rsidR="00FC5B16" w:rsidRPr="009D67E0">
              <w:rPr>
                <w:szCs w:val="21"/>
              </w:rPr>
              <w:t>0</w:t>
            </w:r>
          </w:p>
        </w:tc>
        <w:tc>
          <w:tcPr>
            <w:tcW w:w="595"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rPr>
                <w:szCs w:val="21"/>
              </w:rPr>
            </w:pPr>
            <w:r w:rsidRPr="009D67E0">
              <w:rPr>
                <w:rFonts w:hAnsi="宋体"/>
                <w:szCs w:val="21"/>
              </w:rPr>
              <w:t>导航台站、供油工程、维修保障等配套工程</w:t>
            </w:r>
          </w:p>
        </w:tc>
        <w:tc>
          <w:tcPr>
            <w:tcW w:w="889"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rPr>
                <w:szCs w:val="21"/>
              </w:rPr>
            </w:pPr>
            <w:r w:rsidRPr="009D67E0">
              <w:rPr>
                <w:szCs w:val="21"/>
              </w:rPr>
              <w:t>/</w:t>
            </w:r>
          </w:p>
        </w:tc>
        <w:tc>
          <w:tcPr>
            <w:tcW w:w="894"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rPr>
                <w:szCs w:val="21"/>
              </w:rPr>
            </w:pPr>
            <w:r w:rsidRPr="009D67E0">
              <w:rPr>
                <w:rFonts w:hAnsi="宋体"/>
                <w:szCs w:val="21"/>
              </w:rPr>
              <w:t>涉及环境敏感区的</w:t>
            </w:r>
          </w:p>
        </w:tc>
        <w:tc>
          <w:tcPr>
            <w:tcW w:w="783"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rPr>
                <w:rFonts w:hAnsi="宋体"/>
                <w:szCs w:val="21"/>
              </w:rPr>
            </w:pPr>
            <w:r w:rsidRPr="009D67E0">
              <w:rPr>
                <w:rFonts w:hAnsi="宋体" w:hint="eastAsia"/>
                <w:szCs w:val="21"/>
              </w:rPr>
              <w:t>不涉及环境敏感区的</w:t>
            </w:r>
            <w:r w:rsidRPr="009D67E0">
              <w:rPr>
                <w:rFonts w:hAnsi="宋体"/>
                <w:szCs w:val="21"/>
              </w:rPr>
              <w:t>供油工程</w:t>
            </w:r>
          </w:p>
        </w:tc>
        <w:tc>
          <w:tcPr>
            <w:tcW w:w="597"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rPr>
                <w:rFonts w:hAnsi="宋体"/>
                <w:szCs w:val="21"/>
              </w:rPr>
            </w:pPr>
          </w:p>
        </w:tc>
        <w:tc>
          <w:tcPr>
            <w:tcW w:w="1034"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rPr>
                <w:szCs w:val="21"/>
              </w:rPr>
            </w:pPr>
            <w:r w:rsidRPr="009D67E0">
              <w:rPr>
                <w:rFonts w:hAnsi="宋体" w:hint="eastAsia"/>
                <w:szCs w:val="21"/>
              </w:rPr>
              <w:t>人居敏感区</w:t>
            </w:r>
            <w:r w:rsidRPr="009D67E0">
              <w:rPr>
                <w:rFonts w:hAnsi="宋体"/>
                <w:szCs w:val="21"/>
              </w:rPr>
              <w:t>中的</w:t>
            </w:r>
            <w:r w:rsidRPr="009D67E0">
              <w:rPr>
                <w:rFonts w:hAnsi="宋体" w:hint="eastAsia"/>
                <w:szCs w:val="21"/>
              </w:rPr>
              <w:t>以居住、医疗卫生、文化教育、科研、行政办公等为主要功能的区域</w:t>
            </w:r>
          </w:p>
        </w:tc>
      </w:tr>
      <w:tr w:rsidR="00DD04B2" w:rsidRPr="009D67E0" w:rsidTr="00D6430F">
        <w:trPr>
          <w:cantSplit/>
          <w:trHeight w:val="397"/>
          <w:jc w:val="center"/>
        </w:trPr>
        <w:tc>
          <w:tcPr>
            <w:tcW w:w="208"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jc w:val="center"/>
              <w:rPr>
                <w:szCs w:val="21"/>
              </w:rPr>
            </w:pPr>
            <w:r w:rsidRPr="009D67E0">
              <w:rPr>
                <w:rFonts w:hint="eastAsia"/>
                <w:szCs w:val="21"/>
              </w:rPr>
              <w:t>16</w:t>
            </w:r>
            <w:r w:rsidR="00FC5B16" w:rsidRPr="009D67E0">
              <w:rPr>
                <w:szCs w:val="21"/>
              </w:rPr>
              <w:t>1</w:t>
            </w:r>
          </w:p>
        </w:tc>
        <w:tc>
          <w:tcPr>
            <w:tcW w:w="595"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rPr>
                <w:szCs w:val="21"/>
              </w:rPr>
            </w:pPr>
            <w:r w:rsidRPr="009D67E0">
              <w:rPr>
                <w:rFonts w:hAnsi="宋体"/>
                <w:szCs w:val="21"/>
              </w:rPr>
              <w:t>油气、液体化工码头</w:t>
            </w:r>
          </w:p>
        </w:tc>
        <w:tc>
          <w:tcPr>
            <w:tcW w:w="889"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rPr>
                <w:szCs w:val="21"/>
              </w:rPr>
            </w:pPr>
            <w:r w:rsidRPr="009D67E0">
              <w:rPr>
                <w:rFonts w:hAnsi="宋体" w:hint="eastAsia"/>
                <w:szCs w:val="21"/>
              </w:rPr>
              <w:t>新建；</w:t>
            </w:r>
            <w:r w:rsidRPr="009D67E0">
              <w:rPr>
                <w:rFonts w:hAnsi="宋体"/>
                <w:szCs w:val="21"/>
              </w:rPr>
              <w:t>扩建</w:t>
            </w:r>
          </w:p>
        </w:tc>
        <w:tc>
          <w:tcPr>
            <w:tcW w:w="894"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rPr>
                <w:szCs w:val="21"/>
              </w:rPr>
            </w:pPr>
            <w:r w:rsidRPr="009D67E0">
              <w:rPr>
                <w:rFonts w:hint="eastAsia"/>
                <w:szCs w:val="21"/>
              </w:rPr>
              <w:t>涉及环境敏感区的</w:t>
            </w:r>
          </w:p>
        </w:tc>
        <w:tc>
          <w:tcPr>
            <w:tcW w:w="783"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rPr>
                <w:szCs w:val="21"/>
              </w:rPr>
            </w:pPr>
            <w:r w:rsidRPr="009D67E0">
              <w:rPr>
                <w:rFonts w:hint="eastAsia"/>
                <w:szCs w:val="21"/>
              </w:rPr>
              <w:t>其他</w:t>
            </w:r>
          </w:p>
        </w:tc>
        <w:tc>
          <w:tcPr>
            <w:tcW w:w="597"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rPr>
                <w:rFonts w:hAnsi="宋体"/>
                <w:szCs w:val="21"/>
              </w:rPr>
            </w:pPr>
          </w:p>
        </w:tc>
        <w:tc>
          <w:tcPr>
            <w:tcW w:w="1034"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rPr>
                <w:szCs w:val="21"/>
              </w:rPr>
            </w:pPr>
            <w:r w:rsidRPr="009D67E0">
              <w:rPr>
                <w:rFonts w:hAnsi="宋体" w:hint="eastAsia"/>
                <w:szCs w:val="21"/>
              </w:rPr>
              <w:t>生态敏感区</w:t>
            </w:r>
            <w:r w:rsidRPr="009D67E0">
              <w:rPr>
                <w:rFonts w:hAnsi="宋体"/>
                <w:szCs w:val="21"/>
              </w:rPr>
              <w:t>（一）中的全部</w:t>
            </w:r>
            <w:r w:rsidRPr="009D67E0">
              <w:rPr>
                <w:rFonts w:hAnsi="宋体" w:hint="eastAsia"/>
                <w:szCs w:val="21"/>
              </w:rPr>
              <w:t>区域</w:t>
            </w:r>
            <w:r w:rsidRPr="009D67E0">
              <w:rPr>
                <w:rFonts w:hAnsi="宋体"/>
                <w:szCs w:val="21"/>
              </w:rPr>
              <w:t>；</w:t>
            </w:r>
            <w:r w:rsidRPr="009D67E0">
              <w:rPr>
                <w:rFonts w:hAnsi="宋体" w:hint="eastAsia"/>
                <w:szCs w:val="21"/>
              </w:rPr>
              <w:t>生态敏感区</w:t>
            </w:r>
            <w:r w:rsidRPr="009D67E0">
              <w:rPr>
                <w:rFonts w:hAnsi="宋体"/>
                <w:szCs w:val="21"/>
              </w:rPr>
              <w:t>（二）中的重要水生生物的自然产卵场、索饵场、越冬场和洄游通道、天然渔场</w:t>
            </w:r>
          </w:p>
        </w:tc>
      </w:tr>
      <w:tr w:rsidR="00DD04B2" w:rsidRPr="009D67E0" w:rsidTr="00D6430F">
        <w:trPr>
          <w:cantSplit/>
          <w:trHeight w:val="397"/>
          <w:jc w:val="center"/>
        </w:trPr>
        <w:tc>
          <w:tcPr>
            <w:tcW w:w="208"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jc w:val="center"/>
              <w:rPr>
                <w:szCs w:val="21"/>
              </w:rPr>
            </w:pPr>
            <w:r w:rsidRPr="009D67E0">
              <w:rPr>
                <w:rFonts w:hint="eastAsia"/>
                <w:szCs w:val="21"/>
              </w:rPr>
              <w:t>16</w:t>
            </w:r>
            <w:r w:rsidR="00FC5B16" w:rsidRPr="009D67E0">
              <w:rPr>
                <w:szCs w:val="21"/>
              </w:rPr>
              <w:t>2</w:t>
            </w:r>
          </w:p>
        </w:tc>
        <w:tc>
          <w:tcPr>
            <w:tcW w:w="595"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rPr>
                <w:szCs w:val="21"/>
              </w:rPr>
            </w:pPr>
            <w:r w:rsidRPr="009D67E0">
              <w:rPr>
                <w:rFonts w:hAnsi="宋体"/>
                <w:szCs w:val="21"/>
              </w:rPr>
              <w:t>干散货</w:t>
            </w:r>
            <w:r w:rsidRPr="009D67E0">
              <w:rPr>
                <w:rFonts w:hAnsi="宋体"/>
                <w:bCs/>
                <w:szCs w:val="21"/>
              </w:rPr>
              <w:t>（含煤炭、矿石）</w:t>
            </w:r>
            <w:r w:rsidRPr="009D67E0">
              <w:rPr>
                <w:rFonts w:hAnsi="宋体"/>
                <w:szCs w:val="21"/>
              </w:rPr>
              <w:t>、件杂、多用途、通用码头</w:t>
            </w:r>
          </w:p>
        </w:tc>
        <w:tc>
          <w:tcPr>
            <w:tcW w:w="889"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rPr>
                <w:szCs w:val="21"/>
              </w:rPr>
            </w:pPr>
            <w:r w:rsidRPr="009D67E0">
              <w:rPr>
                <w:rFonts w:hAnsi="宋体"/>
                <w:szCs w:val="21"/>
              </w:rPr>
              <w:t>单个泊位</w:t>
            </w:r>
            <w:r w:rsidRPr="009D67E0">
              <w:rPr>
                <w:szCs w:val="21"/>
              </w:rPr>
              <w:t>1000</w:t>
            </w:r>
            <w:r w:rsidRPr="009D67E0">
              <w:rPr>
                <w:rFonts w:hAnsi="宋体"/>
                <w:szCs w:val="21"/>
              </w:rPr>
              <w:t>吨级</w:t>
            </w:r>
            <w:r w:rsidRPr="009D67E0">
              <w:rPr>
                <w:rFonts w:hAnsi="宋体"/>
                <w:bCs/>
                <w:szCs w:val="21"/>
              </w:rPr>
              <w:t>及</w:t>
            </w:r>
            <w:r w:rsidRPr="009D67E0">
              <w:rPr>
                <w:rFonts w:hAnsi="宋体"/>
                <w:szCs w:val="21"/>
              </w:rPr>
              <w:t>以上的内河港口；单个泊位</w:t>
            </w:r>
            <w:r w:rsidRPr="009D67E0">
              <w:rPr>
                <w:szCs w:val="21"/>
              </w:rPr>
              <w:t>1</w:t>
            </w:r>
            <w:r w:rsidRPr="009D67E0">
              <w:rPr>
                <w:rFonts w:hAnsi="宋体"/>
                <w:szCs w:val="21"/>
              </w:rPr>
              <w:t>万吨级</w:t>
            </w:r>
            <w:r w:rsidRPr="009D67E0">
              <w:rPr>
                <w:rFonts w:hAnsi="宋体"/>
                <w:bCs/>
                <w:szCs w:val="21"/>
              </w:rPr>
              <w:t>及</w:t>
            </w:r>
            <w:r w:rsidRPr="009D67E0">
              <w:rPr>
                <w:rFonts w:hAnsi="宋体"/>
                <w:szCs w:val="21"/>
              </w:rPr>
              <w:t>以上的沿海港口；涉及环境敏感区的</w:t>
            </w:r>
          </w:p>
        </w:tc>
        <w:tc>
          <w:tcPr>
            <w:tcW w:w="894"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rPr>
                <w:szCs w:val="21"/>
              </w:rPr>
            </w:pPr>
            <w:r w:rsidRPr="009D67E0">
              <w:rPr>
                <w:rFonts w:hint="eastAsia"/>
                <w:szCs w:val="21"/>
              </w:rPr>
              <w:t>/</w:t>
            </w:r>
          </w:p>
        </w:tc>
        <w:tc>
          <w:tcPr>
            <w:tcW w:w="783"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rPr>
                <w:szCs w:val="21"/>
              </w:rPr>
            </w:pPr>
            <w:r w:rsidRPr="009D67E0">
              <w:rPr>
                <w:rFonts w:hAnsi="宋体"/>
                <w:szCs w:val="21"/>
              </w:rPr>
              <w:t>其他</w:t>
            </w:r>
          </w:p>
        </w:tc>
        <w:tc>
          <w:tcPr>
            <w:tcW w:w="597"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rPr>
                <w:rFonts w:hAnsi="宋体"/>
                <w:szCs w:val="21"/>
              </w:rPr>
            </w:pPr>
          </w:p>
        </w:tc>
        <w:tc>
          <w:tcPr>
            <w:tcW w:w="1034"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rPr>
                <w:szCs w:val="21"/>
              </w:rPr>
            </w:pPr>
            <w:r w:rsidRPr="009D67E0">
              <w:rPr>
                <w:rFonts w:hAnsi="宋体" w:hint="eastAsia"/>
                <w:szCs w:val="21"/>
              </w:rPr>
              <w:t>生态敏感区</w:t>
            </w:r>
            <w:r w:rsidRPr="009D67E0">
              <w:rPr>
                <w:rFonts w:hAnsi="宋体"/>
                <w:szCs w:val="21"/>
              </w:rPr>
              <w:t>（一）中的全部</w:t>
            </w:r>
            <w:r w:rsidRPr="009D67E0">
              <w:rPr>
                <w:rFonts w:hAnsi="宋体" w:hint="eastAsia"/>
                <w:szCs w:val="21"/>
              </w:rPr>
              <w:t>区域</w:t>
            </w:r>
            <w:r w:rsidRPr="009D67E0">
              <w:rPr>
                <w:rFonts w:hAnsi="宋体"/>
                <w:szCs w:val="21"/>
              </w:rPr>
              <w:t>；</w:t>
            </w:r>
            <w:r w:rsidRPr="009D67E0">
              <w:rPr>
                <w:rFonts w:hAnsi="宋体" w:hint="eastAsia"/>
                <w:szCs w:val="21"/>
              </w:rPr>
              <w:t>生态敏感区</w:t>
            </w:r>
            <w:r w:rsidRPr="009D67E0">
              <w:rPr>
                <w:rFonts w:hAnsi="宋体"/>
                <w:szCs w:val="21"/>
              </w:rPr>
              <w:t>（二）中的重要水生生物的自然产卵场、索饵场、越冬场和洄游通道、天然渔场</w:t>
            </w:r>
          </w:p>
        </w:tc>
      </w:tr>
      <w:tr w:rsidR="00DD04B2" w:rsidRPr="009D67E0" w:rsidTr="00D6430F">
        <w:trPr>
          <w:cantSplit/>
          <w:trHeight w:val="397"/>
          <w:jc w:val="center"/>
        </w:trPr>
        <w:tc>
          <w:tcPr>
            <w:tcW w:w="208"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jc w:val="center"/>
              <w:rPr>
                <w:szCs w:val="21"/>
              </w:rPr>
            </w:pPr>
            <w:r w:rsidRPr="009D67E0">
              <w:rPr>
                <w:rFonts w:hint="eastAsia"/>
                <w:szCs w:val="21"/>
              </w:rPr>
              <w:t>16</w:t>
            </w:r>
            <w:r w:rsidR="00FC5B16" w:rsidRPr="009D67E0">
              <w:rPr>
                <w:szCs w:val="21"/>
              </w:rPr>
              <w:t>3</w:t>
            </w:r>
          </w:p>
        </w:tc>
        <w:tc>
          <w:tcPr>
            <w:tcW w:w="595"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rPr>
                <w:szCs w:val="21"/>
              </w:rPr>
            </w:pPr>
            <w:r w:rsidRPr="009D67E0">
              <w:rPr>
                <w:rFonts w:hAnsi="宋体"/>
                <w:szCs w:val="21"/>
              </w:rPr>
              <w:t>集装箱专用码头</w:t>
            </w:r>
          </w:p>
        </w:tc>
        <w:tc>
          <w:tcPr>
            <w:tcW w:w="889"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rPr>
                <w:szCs w:val="21"/>
              </w:rPr>
            </w:pPr>
            <w:r w:rsidRPr="009D67E0">
              <w:rPr>
                <w:rFonts w:hAnsi="宋体"/>
                <w:szCs w:val="21"/>
              </w:rPr>
              <w:t>单个泊位</w:t>
            </w:r>
            <w:r w:rsidRPr="009D67E0">
              <w:rPr>
                <w:szCs w:val="21"/>
              </w:rPr>
              <w:t>3000</w:t>
            </w:r>
            <w:r w:rsidRPr="009D67E0">
              <w:rPr>
                <w:rFonts w:hAnsi="宋体"/>
                <w:szCs w:val="21"/>
              </w:rPr>
              <w:t>吨级</w:t>
            </w:r>
            <w:r w:rsidRPr="009D67E0">
              <w:rPr>
                <w:rFonts w:hAnsi="宋体"/>
                <w:bCs/>
                <w:szCs w:val="21"/>
              </w:rPr>
              <w:t>及</w:t>
            </w:r>
            <w:r w:rsidRPr="009D67E0">
              <w:rPr>
                <w:rFonts w:hAnsi="宋体"/>
                <w:szCs w:val="21"/>
              </w:rPr>
              <w:t>以上的内河港口；单个泊位</w:t>
            </w:r>
            <w:r w:rsidRPr="009D67E0">
              <w:rPr>
                <w:szCs w:val="21"/>
              </w:rPr>
              <w:t>3</w:t>
            </w:r>
            <w:r w:rsidRPr="009D67E0">
              <w:rPr>
                <w:rFonts w:hAnsi="宋体"/>
                <w:szCs w:val="21"/>
              </w:rPr>
              <w:t>万吨级</w:t>
            </w:r>
            <w:r w:rsidRPr="009D67E0">
              <w:rPr>
                <w:rFonts w:hAnsi="宋体"/>
                <w:bCs/>
                <w:szCs w:val="21"/>
              </w:rPr>
              <w:t>及</w:t>
            </w:r>
            <w:r w:rsidRPr="009D67E0">
              <w:rPr>
                <w:rFonts w:hAnsi="宋体"/>
                <w:szCs w:val="21"/>
              </w:rPr>
              <w:t>以上的海港；</w:t>
            </w:r>
            <w:r w:rsidRPr="009D67E0">
              <w:rPr>
                <w:rFonts w:hAnsi="宋体"/>
                <w:bCs/>
                <w:szCs w:val="21"/>
              </w:rPr>
              <w:t>涉及危险品、化学品的；</w:t>
            </w:r>
            <w:r w:rsidRPr="009D67E0">
              <w:rPr>
                <w:rFonts w:hAnsi="宋体"/>
                <w:szCs w:val="21"/>
              </w:rPr>
              <w:t>涉及环境敏感区的</w:t>
            </w:r>
          </w:p>
        </w:tc>
        <w:tc>
          <w:tcPr>
            <w:tcW w:w="894"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rPr>
                <w:szCs w:val="21"/>
              </w:rPr>
            </w:pPr>
            <w:r w:rsidRPr="009D67E0">
              <w:rPr>
                <w:rFonts w:hint="eastAsia"/>
                <w:szCs w:val="21"/>
              </w:rPr>
              <w:t>/</w:t>
            </w:r>
          </w:p>
        </w:tc>
        <w:tc>
          <w:tcPr>
            <w:tcW w:w="783"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rPr>
                <w:szCs w:val="21"/>
              </w:rPr>
            </w:pPr>
            <w:r w:rsidRPr="009D67E0">
              <w:rPr>
                <w:rFonts w:hAnsi="宋体"/>
                <w:szCs w:val="21"/>
              </w:rPr>
              <w:t>其他</w:t>
            </w:r>
          </w:p>
        </w:tc>
        <w:tc>
          <w:tcPr>
            <w:tcW w:w="597"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rPr>
                <w:rFonts w:hAnsi="宋体"/>
                <w:szCs w:val="21"/>
              </w:rPr>
            </w:pPr>
          </w:p>
        </w:tc>
        <w:tc>
          <w:tcPr>
            <w:tcW w:w="1034"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rPr>
                <w:szCs w:val="21"/>
              </w:rPr>
            </w:pPr>
            <w:r w:rsidRPr="009D67E0">
              <w:rPr>
                <w:rFonts w:hAnsi="宋体" w:hint="eastAsia"/>
                <w:szCs w:val="21"/>
              </w:rPr>
              <w:t>生态敏感区</w:t>
            </w:r>
            <w:r w:rsidRPr="009D67E0">
              <w:rPr>
                <w:rFonts w:hAnsi="宋体"/>
                <w:szCs w:val="21"/>
              </w:rPr>
              <w:t>（一）中的全部</w:t>
            </w:r>
            <w:r w:rsidRPr="009D67E0">
              <w:rPr>
                <w:rFonts w:hAnsi="宋体" w:hint="eastAsia"/>
                <w:szCs w:val="21"/>
              </w:rPr>
              <w:t>区域</w:t>
            </w:r>
            <w:r w:rsidRPr="009D67E0">
              <w:rPr>
                <w:rFonts w:hAnsi="宋体"/>
                <w:szCs w:val="21"/>
              </w:rPr>
              <w:t>；</w:t>
            </w:r>
            <w:r w:rsidRPr="009D67E0">
              <w:rPr>
                <w:rFonts w:hAnsi="宋体" w:hint="eastAsia"/>
                <w:szCs w:val="21"/>
              </w:rPr>
              <w:t>生态敏感区</w:t>
            </w:r>
            <w:r w:rsidRPr="009D67E0">
              <w:rPr>
                <w:rFonts w:hAnsi="宋体"/>
                <w:szCs w:val="21"/>
              </w:rPr>
              <w:t>（二）中的重要水生生物的自然产卵场、索饵场、越冬场和洄游通道、天然渔场</w:t>
            </w:r>
          </w:p>
        </w:tc>
      </w:tr>
      <w:tr w:rsidR="00DD04B2" w:rsidRPr="009D67E0" w:rsidTr="00D6430F">
        <w:trPr>
          <w:cantSplit/>
          <w:trHeight w:val="397"/>
          <w:jc w:val="center"/>
        </w:trPr>
        <w:tc>
          <w:tcPr>
            <w:tcW w:w="208"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jc w:val="center"/>
              <w:rPr>
                <w:szCs w:val="21"/>
              </w:rPr>
            </w:pPr>
            <w:r w:rsidRPr="009D67E0">
              <w:rPr>
                <w:rFonts w:hint="eastAsia"/>
                <w:szCs w:val="21"/>
              </w:rPr>
              <w:t>16</w:t>
            </w:r>
            <w:r w:rsidR="00FC5B16" w:rsidRPr="009D67E0">
              <w:rPr>
                <w:szCs w:val="21"/>
              </w:rPr>
              <w:t>4</w:t>
            </w:r>
          </w:p>
        </w:tc>
        <w:tc>
          <w:tcPr>
            <w:tcW w:w="595"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rPr>
                <w:szCs w:val="21"/>
              </w:rPr>
            </w:pPr>
            <w:r w:rsidRPr="009D67E0">
              <w:rPr>
                <w:rFonts w:hAnsi="宋体"/>
                <w:szCs w:val="21"/>
              </w:rPr>
              <w:t>滚装、客运、</w:t>
            </w:r>
            <w:r w:rsidRPr="009D67E0">
              <w:rPr>
                <w:rFonts w:hAnsi="宋体"/>
                <w:bCs/>
                <w:szCs w:val="21"/>
              </w:rPr>
              <w:t>工作船、游艇码头</w:t>
            </w:r>
          </w:p>
        </w:tc>
        <w:tc>
          <w:tcPr>
            <w:tcW w:w="889"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rPr>
                <w:szCs w:val="21"/>
              </w:rPr>
            </w:pPr>
            <w:r w:rsidRPr="009D67E0">
              <w:rPr>
                <w:rFonts w:hAnsi="宋体"/>
                <w:szCs w:val="21"/>
              </w:rPr>
              <w:t>涉及环境敏感区的</w:t>
            </w:r>
          </w:p>
        </w:tc>
        <w:tc>
          <w:tcPr>
            <w:tcW w:w="894"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rPr>
                <w:szCs w:val="21"/>
              </w:rPr>
            </w:pPr>
            <w:r w:rsidRPr="009D67E0">
              <w:rPr>
                <w:rFonts w:hint="eastAsia"/>
                <w:szCs w:val="21"/>
              </w:rPr>
              <w:t>/</w:t>
            </w:r>
          </w:p>
        </w:tc>
        <w:tc>
          <w:tcPr>
            <w:tcW w:w="783"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rPr>
                <w:szCs w:val="21"/>
              </w:rPr>
            </w:pPr>
            <w:r w:rsidRPr="009D67E0">
              <w:rPr>
                <w:rFonts w:hAnsi="宋体"/>
                <w:szCs w:val="21"/>
              </w:rPr>
              <w:t>其他</w:t>
            </w:r>
          </w:p>
        </w:tc>
        <w:tc>
          <w:tcPr>
            <w:tcW w:w="597"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rPr>
                <w:rFonts w:hAnsi="宋体"/>
                <w:szCs w:val="21"/>
              </w:rPr>
            </w:pPr>
          </w:p>
        </w:tc>
        <w:tc>
          <w:tcPr>
            <w:tcW w:w="1034"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rPr>
                <w:szCs w:val="21"/>
              </w:rPr>
            </w:pPr>
            <w:r w:rsidRPr="009D67E0">
              <w:rPr>
                <w:rFonts w:hAnsi="宋体" w:hint="eastAsia"/>
                <w:szCs w:val="21"/>
              </w:rPr>
              <w:t>生态敏感区</w:t>
            </w:r>
            <w:r w:rsidRPr="009D67E0">
              <w:rPr>
                <w:rFonts w:hAnsi="宋体"/>
                <w:szCs w:val="21"/>
              </w:rPr>
              <w:t>（一）中的全部</w:t>
            </w:r>
            <w:r w:rsidRPr="009D67E0">
              <w:rPr>
                <w:rFonts w:hAnsi="宋体" w:hint="eastAsia"/>
                <w:szCs w:val="21"/>
              </w:rPr>
              <w:t>区域</w:t>
            </w:r>
            <w:r w:rsidRPr="009D67E0">
              <w:rPr>
                <w:rFonts w:hAnsi="宋体"/>
                <w:szCs w:val="21"/>
              </w:rPr>
              <w:t>；</w:t>
            </w:r>
            <w:r w:rsidRPr="009D67E0">
              <w:rPr>
                <w:rFonts w:hAnsi="宋体" w:hint="eastAsia"/>
                <w:szCs w:val="21"/>
              </w:rPr>
              <w:t>生态敏感区</w:t>
            </w:r>
            <w:r w:rsidRPr="009D67E0">
              <w:rPr>
                <w:rFonts w:hAnsi="宋体"/>
                <w:szCs w:val="21"/>
              </w:rPr>
              <w:t>（二）中的重要水生生物的自然产卵场、索饵场、越冬场和洄游通道、天然渔场</w:t>
            </w:r>
          </w:p>
        </w:tc>
      </w:tr>
      <w:tr w:rsidR="00DD04B2" w:rsidRPr="009D67E0" w:rsidTr="00D6430F">
        <w:trPr>
          <w:cantSplit/>
          <w:trHeight w:val="397"/>
          <w:jc w:val="center"/>
        </w:trPr>
        <w:tc>
          <w:tcPr>
            <w:tcW w:w="208"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jc w:val="center"/>
              <w:rPr>
                <w:szCs w:val="21"/>
              </w:rPr>
            </w:pPr>
            <w:r w:rsidRPr="009D67E0">
              <w:rPr>
                <w:rFonts w:hint="eastAsia"/>
                <w:szCs w:val="21"/>
              </w:rPr>
              <w:t>16</w:t>
            </w:r>
            <w:r w:rsidR="00FC5B16" w:rsidRPr="009D67E0">
              <w:rPr>
                <w:szCs w:val="21"/>
              </w:rPr>
              <w:t>5</w:t>
            </w:r>
          </w:p>
        </w:tc>
        <w:tc>
          <w:tcPr>
            <w:tcW w:w="595"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rPr>
                <w:szCs w:val="21"/>
              </w:rPr>
            </w:pPr>
            <w:r w:rsidRPr="009D67E0">
              <w:rPr>
                <w:rFonts w:hAnsi="宋体"/>
                <w:szCs w:val="21"/>
              </w:rPr>
              <w:t>铁路轮渡码头</w:t>
            </w:r>
          </w:p>
        </w:tc>
        <w:tc>
          <w:tcPr>
            <w:tcW w:w="889"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rPr>
                <w:szCs w:val="21"/>
              </w:rPr>
            </w:pPr>
            <w:r w:rsidRPr="009D67E0">
              <w:rPr>
                <w:rFonts w:hAnsi="宋体"/>
                <w:szCs w:val="21"/>
              </w:rPr>
              <w:t>涉及环境敏感区的</w:t>
            </w:r>
          </w:p>
        </w:tc>
        <w:tc>
          <w:tcPr>
            <w:tcW w:w="894"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rPr>
                <w:szCs w:val="21"/>
              </w:rPr>
            </w:pPr>
            <w:r w:rsidRPr="009D67E0">
              <w:rPr>
                <w:rFonts w:hint="eastAsia"/>
                <w:szCs w:val="21"/>
              </w:rPr>
              <w:t>/</w:t>
            </w:r>
          </w:p>
        </w:tc>
        <w:tc>
          <w:tcPr>
            <w:tcW w:w="783"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rPr>
                <w:szCs w:val="21"/>
              </w:rPr>
            </w:pPr>
            <w:r w:rsidRPr="009D67E0">
              <w:rPr>
                <w:rFonts w:hAnsi="宋体"/>
                <w:szCs w:val="21"/>
              </w:rPr>
              <w:t>其他</w:t>
            </w:r>
          </w:p>
        </w:tc>
        <w:tc>
          <w:tcPr>
            <w:tcW w:w="597"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rPr>
                <w:rFonts w:hAnsi="宋体"/>
                <w:szCs w:val="21"/>
              </w:rPr>
            </w:pPr>
          </w:p>
        </w:tc>
        <w:tc>
          <w:tcPr>
            <w:tcW w:w="1034"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rPr>
                <w:szCs w:val="21"/>
              </w:rPr>
            </w:pPr>
            <w:r w:rsidRPr="009D67E0">
              <w:rPr>
                <w:rFonts w:hAnsi="宋体" w:hint="eastAsia"/>
                <w:szCs w:val="21"/>
              </w:rPr>
              <w:t>生态敏感区</w:t>
            </w:r>
            <w:r w:rsidRPr="009D67E0">
              <w:rPr>
                <w:rFonts w:hAnsi="宋体"/>
                <w:szCs w:val="21"/>
              </w:rPr>
              <w:t>（一）中的全部</w:t>
            </w:r>
            <w:r w:rsidRPr="009D67E0">
              <w:rPr>
                <w:rFonts w:hAnsi="宋体" w:hint="eastAsia"/>
                <w:szCs w:val="21"/>
              </w:rPr>
              <w:t>区域</w:t>
            </w:r>
            <w:r w:rsidRPr="009D67E0">
              <w:rPr>
                <w:rFonts w:hAnsi="宋体"/>
                <w:szCs w:val="21"/>
              </w:rPr>
              <w:t>；</w:t>
            </w:r>
            <w:r w:rsidRPr="009D67E0">
              <w:rPr>
                <w:rFonts w:hAnsi="宋体" w:hint="eastAsia"/>
                <w:szCs w:val="21"/>
              </w:rPr>
              <w:t>生态敏感区</w:t>
            </w:r>
            <w:r w:rsidRPr="009D67E0">
              <w:rPr>
                <w:rFonts w:hAnsi="宋体"/>
                <w:szCs w:val="21"/>
              </w:rPr>
              <w:t>（二）中的重要水生生物的自然产卵场、索饵场、越冬场和洄游通道、天然渔场</w:t>
            </w:r>
          </w:p>
        </w:tc>
      </w:tr>
      <w:tr w:rsidR="00DD04B2" w:rsidRPr="009D67E0" w:rsidTr="00D6430F">
        <w:trPr>
          <w:cantSplit/>
          <w:trHeight w:val="397"/>
          <w:jc w:val="center"/>
        </w:trPr>
        <w:tc>
          <w:tcPr>
            <w:tcW w:w="208"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jc w:val="center"/>
              <w:rPr>
                <w:szCs w:val="21"/>
              </w:rPr>
            </w:pPr>
            <w:r w:rsidRPr="009D67E0">
              <w:rPr>
                <w:rFonts w:hint="eastAsia"/>
                <w:szCs w:val="21"/>
              </w:rPr>
              <w:lastRenderedPageBreak/>
              <w:t>16</w:t>
            </w:r>
            <w:r w:rsidR="00FC5B16" w:rsidRPr="009D67E0">
              <w:rPr>
                <w:szCs w:val="21"/>
              </w:rPr>
              <w:t>6</w:t>
            </w:r>
          </w:p>
        </w:tc>
        <w:tc>
          <w:tcPr>
            <w:tcW w:w="595"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rPr>
                <w:szCs w:val="21"/>
              </w:rPr>
            </w:pPr>
            <w:r w:rsidRPr="009D67E0">
              <w:rPr>
                <w:rFonts w:hAnsi="宋体"/>
                <w:szCs w:val="21"/>
              </w:rPr>
              <w:t>航道工程、水运辅助工程</w:t>
            </w:r>
          </w:p>
        </w:tc>
        <w:tc>
          <w:tcPr>
            <w:tcW w:w="889"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rPr>
                <w:szCs w:val="21"/>
              </w:rPr>
            </w:pPr>
            <w:r w:rsidRPr="009D67E0">
              <w:rPr>
                <w:rFonts w:hAnsi="宋体"/>
                <w:szCs w:val="21"/>
              </w:rPr>
              <w:t>航道工程；涉及环境敏感区的防波堤、船闸、通航建筑物</w:t>
            </w:r>
          </w:p>
        </w:tc>
        <w:tc>
          <w:tcPr>
            <w:tcW w:w="894"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rPr>
                <w:szCs w:val="21"/>
              </w:rPr>
            </w:pPr>
            <w:r w:rsidRPr="009D67E0">
              <w:rPr>
                <w:rFonts w:hint="eastAsia"/>
                <w:szCs w:val="21"/>
              </w:rPr>
              <w:t>/</w:t>
            </w:r>
          </w:p>
        </w:tc>
        <w:tc>
          <w:tcPr>
            <w:tcW w:w="783"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rPr>
                <w:szCs w:val="21"/>
              </w:rPr>
            </w:pPr>
            <w:r w:rsidRPr="009D67E0">
              <w:rPr>
                <w:rFonts w:hAnsi="宋体"/>
                <w:szCs w:val="21"/>
              </w:rPr>
              <w:t>其他</w:t>
            </w:r>
          </w:p>
        </w:tc>
        <w:tc>
          <w:tcPr>
            <w:tcW w:w="597"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rPr>
                <w:rFonts w:hAnsi="宋体"/>
                <w:szCs w:val="21"/>
              </w:rPr>
            </w:pPr>
          </w:p>
        </w:tc>
        <w:tc>
          <w:tcPr>
            <w:tcW w:w="1034"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rPr>
                <w:szCs w:val="21"/>
              </w:rPr>
            </w:pPr>
            <w:r w:rsidRPr="009D67E0">
              <w:rPr>
                <w:rFonts w:hAnsi="宋体" w:hint="eastAsia"/>
                <w:szCs w:val="21"/>
              </w:rPr>
              <w:t>生态敏感区</w:t>
            </w:r>
            <w:r w:rsidRPr="009D67E0">
              <w:rPr>
                <w:rFonts w:hAnsi="宋体"/>
                <w:szCs w:val="21"/>
              </w:rPr>
              <w:t>（一）中的全部</w:t>
            </w:r>
            <w:r w:rsidRPr="009D67E0">
              <w:rPr>
                <w:rFonts w:hAnsi="宋体" w:hint="eastAsia"/>
                <w:szCs w:val="21"/>
              </w:rPr>
              <w:t>区域</w:t>
            </w:r>
            <w:r w:rsidRPr="009D67E0">
              <w:rPr>
                <w:rFonts w:hAnsi="宋体"/>
                <w:szCs w:val="21"/>
              </w:rPr>
              <w:t>；</w:t>
            </w:r>
            <w:r w:rsidRPr="009D67E0">
              <w:rPr>
                <w:rFonts w:hAnsi="宋体" w:hint="eastAsia"/>
                <w:szCs w:val="21"/>
              </w:rPr>
              <w:t>生态敏感区</w:t>
            </w:r>
            <w:r w:rsidRPr="009D67E0">
              <w:rPr>
                <w:rFonts w:hAnsi="宋体"/>
                <w:szCs w:val="21"/>
              </w:rPr>
              <w:t>（二）中的重要水生生物的自然产卵场、索饵场、越冬场和洄游通道、天然渔场</w:t>
            </w:r>
          </w:p>
        </w:tc>
      </w:tr>
      <w:tr w:rsidR="00DD04B2" w:rsidRPr="009D67E0" w:rsidTr="00D6430F">
        <w:trPr>
          <w:cantSplit/>
          <w:trHeight w:val="397"/>
          <w:jc w:val="center"/>
        </w:trPr>
        <w:tc>
          <w:tcPr>
            <w:tcW w:w="208"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jc w:val="center"/>
              <w:rPr>
                <w:szCs w:val="21"/>
              </w:rPr>
            </w:pPr>
            <w:r w:rsidRPr="009D67E0">
              <w:rPr>
                <w:rFonts w:hint="eastAsia"/>
                <w:szCs w:val="21"/>
              </w:rPr>
              <w:t>16</w:t>
            </w:r>
            <w:r w:rsidR="00FC5B16" w:rsidRPr="009D67E0">
              <w:rPr>
                <w:szCs w:val="21"/>
              </w:rPr>
              <w:t>7</w:t>
            </w:r>
          </w:p>
        </w:tc>
        <w:tc>
          <w:tcPr>
            <w:tcW w:w="595"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rPr>
                <w:szCs w:val="21"/>
              </w:rPr>
            </w:pPr>
            <w:r w:rsidRPr="009D67E0">
              <w:rPr>
                <w:rFonts w:hAnsi="宋体"/>
                <w:szCs w:val="21"/>
              </w:rPr>
              <w:t>航电枢纽工程</w:t>
            </w:r>
          </w:p>
        </w:tc>
        <w:tc>
          <w:tcPr>
            <w:tcW w:w="889"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rPr>
                <w:szCs w:val="21"/>
              </w:rPr>
            </w:pPr>
            <w:r w:rsidRPr="009D67E0">
              <w:rPr>
                <w:rFonts w:hAnsi="宋体"/>
                <w:szCs w:val="21"/>
              </w:rPr>
              <w:t>全部</w:t>
            </w:r>
          </w:p>
        </w:tc>
        <w:tc>
          <w:tcPr>
            <w:tcW w:w="894"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rPr>
                <w:szCs w:val="21"/>
              </w:rPr>
            </w:pPr>
            <w:r w:rsidRPr="009D67E0">
              <w:rPr>
                <w:szCs w:val="21"/>
              </w:rPr>
              <w:t>/</w:t>
            </w:r>
          </w:p>
        </w:tc>
        <w:tc>
          <w:tcPr>
            <w:tcW w:w="783"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rPr>
                <w:szCs w:val="21"/>
              </w:rPr>
            </w:pPr>
            <w:r w:rsidRPr="009D67E0">
              <w:rPr>
                <w:rFonts w:hint="eastAsia"/>
                <w:szCs w:val="21"/>
              </w:rPr>
              <w:t>/</w:t>
            </w:r>
          </w:p>
        </w:tc>
        <w:tc>
          <w:tcPr>
            <w:tcW w:w="597"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rPr>
                <w:szCs w:val="21"/>
              </w:rPr>
            </w:pPr>
          </w:p>
        </w:tc>
        <w:tc>
          <w:tcPr>
            <w:tcW w:w="1034"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rPr>
                <w:szCs w:val="21"/>
              </w:rPr>
            </w:pPr>
          </w:p>
        </w:tc>
      </w:tr>
      <w:tr w:rsidR="00DD04B2" w:rsidRPr="009D67E0" w:rsidTr="00D6430F">
        <w:trPr>
          <w:cantSplit/>
          <w:trHeight w:val="397"/>
          <w:jc w:val="center"/>
        </w:trPr>
        <w:tc>
          <w:tcPr>
            <w:tcW w:w="208"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jc w:val="center"/>
              <w:rPr>
                <w:szCs w:val="21"/>
              </w:rPr>
            </w:pPr>
            <w:r w:rsidRPr="009D67E0">
              <w:rPr>
                <w:rFonts w:hint="eastAsia"/>
                <w:szCs w:val="21"/>
              </w:rPr>
              <w:t>16</w:t>
            </w:r>
            <w:r w:rsidR="00FC5B16" w:rsidRPr="009D67E0">
              <w:rPr>
                <w:szCs w:val="21"/>
              </w:rPr>
              <w:t>8</w:t>
            </w:r>
          </w:p>
        </w:tc>
        <w:tc>
          <w:tcPr>
            <w:tcW w:w="595"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rPr>
                <w:szCs w:val="21"/>
              </w:rPr>
            </w:pPr>
            <w:r w:rsidRPr="009D67E0">
              <w:rPr>
                <w:rFonts w:hAnsi="宋体"/>
                <w:szCs w:val="21"/>
              </w:rPr>
              <w:t>中心渔港码头</w:t>
            </w:r>
          </w:p>
        </w:tc>
        <w:tc>
          <w:tcPr>
            <w:tcW w:w="889"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rPr>
                <w:szCs w:val="21"/>
              </w:rPr>
            </w:pPr>
            <w:r w:rsidRPr="009D67E0">
              <w:rPr>
                <w:rFonts w:hAnsi="宋体"/>
                <w:szCs w:val="21"/>
              </w:rPr>
              <w:t>涉及环境敏感区的</w:t>
            </w:r>
          </w:p>
        </w:tc>
        <w:tc>
          <w:tcPr>
            <w:tcW w:w="894"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rPr>
                <w:szCs w:val="21"/>
              </w:rPr>
            </w:pPr>
            <w:r w:rsidRPr="009D67E0">
              <w:rPr>
                <w:rFonts w:hint="eastAsia"/>
                <w:szCs w:val="21"/>
              </w:rPr>
              <w:t>/</w:t>
            </w:r>
          </w:p>
        </w:tc>
        <w:tc>
          <w:tcPr>
            <w:tcW w:w="783"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rPr>
                <w:szCs w:val="21"/>
              </w:rPr>
            </w:pPr>
            <w:r w:rsidRPr="009D67E0">
              <w:rPr>
                <w:rFonts w:hAnsi="宋体"/>
                <w:szCs w:val="21"/>
              </w:rPr>
              <w:t>其他</w:t>
            </w:r>
          </w:p>
        </w:tc>
        <w:tc>
          <w:tcPr>
            <w:tcW w:w="597"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rPr>
                <w:rFonts w:hAnsi="宋体"/>
                <w:szCs w:val="21"/>
              </w:rPr>
            </w:pPr>
          </w:p>
        </w:tc>
        <w:tc>
          <w:tcPr>
            <w:tcW w:w="1034"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rPr>
                <w:szCs w:val="21"/>
              </w:rPr>
            </w:pPr>
            <w:r w:rsidRPr="009D67E0">
              <w:rPr>
                <w:rFonts w:hAnsi="宋体" w:hint="eastAsia"/>
                <w:szCs w:val="21"/>
              </w:rPr>
              <w:t>生态敏感区</w:t>
            </w:r>
            <w:r w:rsidRPr="009D67E0">
              <w:rPr>
                <w:rFonts w:hAnsi="宋体"/>
                <w:szCs w:val="21"/>
              </w:rPr>
              <w:t>（一）中的全部</w:t>
            </w:r>
            <w:r w:rsidRPr="009D67E0">
              <w:rPr>
                <w:rFonts w:hAnsi="宋体" w:hint="eastAsia"/>
                <w:szCs w:val="21"/>
              </w:rPr>
              <w:t>区域</w:t>
            </w:r>
            <w:r w:rsidRPr="009D67E0">
              <w:rPr>
                <w:rFonts w:hAnsi="宋体"/>
                <w:szCs w:val="21"/>
              </w:rPr>
              <w:t>；</w:t>
            </w:r>
            <w:r w:rsidRPr="009D67E0">
              <w:rPr>
                <w:rFonts w:hAnsi="宋体" w:hint="eastAsia"/>
                <w:szCs w:val="21"/>
              </w:rPr>
              <w:t>生态敏感区</w:t>
            </w:r>
            <w:r w:rsidRPr="009D67E0">
              <w:rPr>
                <w:rFonts w:hAnsi="宋体"/>
                <w:szCs w:val="21"/>
              </w:rPr>
              <w:t>（二）中的重要水生生物的自然产卵场、索饵场、越冬场和洄游通道、天然渔场</w:t>
            </w:r>
          </w:p>
        </w:tc>
      </w:tr>
      <w:tr w:rsidR="00DD04B2" w:rsidRPr="009D67E0" w:rsidTr="00D6430F">
        <w:trPr>
          <w:cantSplit/>
          <w:trHeight w:val="397"/>
          <w:jc w:val="center"/>
        </w:trPr>
        <w:tc>
          <w:tcPr>
            <w:tcW w:w="208"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jc w:val="center"/>
              <w:rPr>
                <w:szCs w:val="21"/>
              </w:rPr>
            </w:pPr>
            <w:r w:rsidRPr="009D67E0">
              <w:rPr>
                <w:rFonts w:hint="eastAsia"/>
                <w:szCs w:val="21"/>
              </w:rPr>
              <w:t>1</w:t>
            </w:r>
            <w:r w:rsidR="00FC5B16" w:rsidRPr="009D67E0">
              <w:rPr>
                <w:szCs w:val="21"/>
              </w:rPr>
              <w:t>69</w:t>
            </w:r>
          </w:p>
        </w:tc>
        <w:tc>
          <w:tcPr>
            <w:tcW w:w="595"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rPr>
                <w:szCs w:val="21"/>
              </w:rPr>
            </w:pPr>
            <w:r w:rsidRPr="009D67E0">
              <w:rPr>
                <w:rFonts w:hAnsi="宋体"/>
                <w:szCs w:val="21"/>
              </w:rPr>
              <w:t>城市轨道交通</w:t>
            </w:r>
          </w:p>
        </w:tc>
        <w:tc>
          <w:tcPr>
            <w:tcW w:w="889"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rPr>
                <w:szCs w:val="21"/>
              </w:rPr>
            </w:pPr>
            <w:r w:rsidRPr="009D67E0">
              <w:rPr>
                <w:rFonts w:hAnsi="宋体"/>
                <w:szCs w:val="21"/>
              </w:rPr>
              <w:t>全部</w:t>
            </w:r>
          </w:p>
        </w:tc>
        <w:tc>
          <w:tcPr>
            <w:tcW w:w="894"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rPr>
                <w:szCs w:val="21"/>
              </w:rPr>
            </w:pPr>
            <w:r w:rsidRPr="009D67E0">
              <w:rPr>
                <w:szCs w:val="21"/>
              </w:rPr>
              <w:t>/</w:t>
            </w:r>
          </w:p>
        </w:tc>
        <w:tc>
          <w:tcPr>
            <w:tcW w:w="783"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rPr>
                <w:szCs w:val="21"/>
              </w:rPr>
            </w:pPr>
            <w:r w:rsidRPr="009D67E0">
              <w:rPr>
                <w:rFonts w:hint="eastAsia"/>
                <w:szCs w:val="21"/>
              </w:rPr>
              <w:t>/</w:t>
            </w:r>
          </w:p>
        </w:tc>
        <w:tc>
          <w:tcPr>
            <w:tcW w:w="597"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rPr>
                <w:szCs w:val="21"/>
              </w:rPr>
            </w:pPr>
          </w:p>
        </w:tc>
        <w:tc>
          <w:tcPr>
            <w:tcW w:w="1034"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rPr>
                <w:szCs w:val="21"/>
              </w:rPr>
            </w:pPr>
          </w:p>
        </w:tc>
      </w:tr>
      <w:tr w:rsidR="00DD04B2" w:rsidRPr="009D67E0" w:rsidTr="00D6430F">
        <w:trPr>
          <w:cantSplit/>
          <w:trHeight w:val="397"/>
          <w:jc w:val="center"/>
        </w:trPr>
        <w:tc>
          <w:tcPr>
            <w:tcW w:w="208"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jc w:val="center"/>
              <w:rPr>
                <w:szCs w:val="21"/>
              </w:rPr>
            </w:pPr>
            <w:r w:rsidRPr="009D67E0">
              <w:rPr>
                <w:rFonts w:hint="eastAsia"/>
                <w:szCs w:val="21"/>
              </w:rPr>
              <w:t>17</w:t>
            </w:r>
            <w:r w:rsidR="00FC5B16" w:rsidRPr="009D67E0">
              <w:rPr>
                <w:szCs w:val="21"/>
              </w:rPr>
              <w:t>0</w:t>
            </w:r>
          </w:p>
        </w:tc>
        <w:tc>
          <w:tcPr>
            <w:tcW w:w="595"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rPr>
                <w:szCs w:val="21"/>
              </w:rPr>
            </w:pPr>
            <w:r w:rsidRPr="009D67E0">
              <w:rPr>
                <w:rFonts w:hAnsi="宋体" w:hint="eastAsia"/>
                <w:szCs w:val="21"/>
              </w:rPr>
              <w:t>城市道路（不含维护，不含支路）</w:t>
            </w:r>
          </w:p>
        </w:tc>
        <w:tc>
          <w:tcPr>
            <w:tcW w:w="889"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rPr>
                <w:szCs w:val="21"/>
              </w:rPr>
            </w:pPr>
            <w:r w:rsidRPr="009D67E0">
              <w:rPr>
                <w:rFonts w:hAnsi="宋体" w:hint="eastAsia"/>
                <w:szCs w:val="21"/>
              </w:rPr>
              <w:t>/</w:t>
            </w:r>
          </w:p>
        </w:tc>
        <w:tc>
          <w:tcPr>
            <w:tcW w:w="894"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rPr>
                <w:szCs w:val="21"/>
              </w:rPr>
            </w:pPr>
            <w:r w:rsidRPr="009D67E0">
              <w:rPr>
                <w:rFonts w:hAnsi="宋体" w:hint="eastAsia"/>
                <w:szCs w:val="21"/>
              </w:rPr>
              <w:t>涉及环境敏感区的新建快速路、干道</w:t>
            </w:r>
          </w:p>
        </w:tc>
        <w:tc>
          <w:tcPr>
            <w:tcW w:w="783" w:type="pct"/>
            <w:tcBorders>
              <w:top w:val="single" w:sz="4" w:space="0" w:color="auto"/>
              <w:left w:val="single" w:sz="4" w:space="0" w:color="auto"/>
              <w:bottom w:val="single" w:sz="4" w:space="0" w:color="auto"/>
              <w:right w:val="single" w:sz="4" w:space="0" w:color="auto"/>
            </w:tcBorders>
            <w:vAlign w:val="center"/>
          </w:tcPr>
          <w:p w:rsidR="00DD04B2" w:rsidRPr="009D67E0" w:rsidRDefault="007301FF" w:rsidP="00DD04B2">
            <w:pPr>
              <w:autoSpaceDE w:val="0"/>
              <w:autoSpaceDN w:val="0"/>
              <w:spacing w:line="260" w:lineRule="exact"/>
              <w:rPr>
                <w:szCs w:val="21"/>
              </w:rPr>
            </w:pPr>
            <w:r w:rsidRPr="009D67E0">
              <w:rPr>
                <w:rFonts w:hAnsi="宋体" w:hint="eastAsia"/>
                <w:szCs w:val="21"/>
              </w:rPr>
              <w:t>其他</w:t>
            </w:r>
            <w:r w:rsidR="00DD04B2" w:rsidRPr="009D67E0">
              <w:rPr>
                <w:rFonts w:hAnsi="宋体" w:hint="eastAsia"/>
                <w:szCs w:val="21"/>
              </w:rPr>
              <w:t>新建快速路、干道</w:t>
            </w:r>
          </w:p>
        </w:tc>
        <w:tc>
          <w:tcPr>
            <w:tcW w:w="597"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rPr>
                <w:rFonts w:hAnsi="宋体"/>
                <w:szCs w:val="21"/>
              </w:rPr>
            </w:pPr>
            <w:r w:rsidRPr="009D67E0">
              <w:rPr>
                <w:rFonts w:hAnsi="宋体" w:hint="eastAsia"/>
                <w:szCs w:val="21"/>
              </w:rPr>
              <w:t>匝道项目参考此类</w:t>
            </w:r>
          </w:p>
        </w:tc>
        <w:tc>
          <w:tcPr>
            <w:tcW w:w="1034"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54064C">
            <w:pPr>
              <w:autoSpaceDE w:val="0"/>
              <w:autoSpaceDN w:val="0"/>
              <w:spacing w:line="260" w:lineRule="exact"/>
              <w:rPr>
                <w:rFonts w:hAnsi="宋体"/>
                <w:szCs w:val="21"/>
              </w:rPr>
            </w:pPr>
            <w:r w:rsidRPr="009D67E0">
              <w:rPr>
                <w:rFonts w:hAnsi="宋体" w:hint="eastAsia"/>
                <w:szCs w:val="21"/>
              </w:rPr>
              <w:t>生态敏感区</w:t>
            </w:r>
            <w:r w:rsidRPr="009D67E0">
              <w:rPr>
                <w:rFonts w:hAnsi="宋体"/>
                <w:szCs w:val="21"/>
              </w:rPr>
              <w:t>（一）中的全部</w:t>
            </w:r>
            <w:r w:rsidRPr="009D67E0">
              <w:rPr>
                <w:rFonts w:hAnsi="宋体" w:hint="eastAsia"/>
                <w:szCs w:val="21"/>
              </w:rPr>
              <w:t>区域；人居敏感区</w:t>
            </w:r>
            <w:r w:rsidRPr="009D67E0">
              <w:rPr>
                <w:rFonts w:hAnsi="宋体"/>
                <w:szCs w:val="21"/>
              </w:rPr>
              <w:t>中的全部</w:t>
            </w:r>
            <w:r w:rsidRPr="009D67E0">
              <w:rPr>
                <w:rFonts w:hAnsi="宋体" w:hint="eastAsia"/>
                <w:szCs w:val="21"/>
              </w:rPr>
              <w:t>区域</w:t>
            </w:r>
          </w:p>
        </w:tc>
      </w:tr>
      <w:tr w:rsidR="00DD04B2" w:rsidRPr="009D67E0" w:rsidTr="00D6430F">
        <w:trPr>
          <w:cantSplit/>
          <w:trHeight w:val="397"/>
          <w:jc w:val="center"/>
        </w:trPr>
        <w:tc>
          <w:tcPr>
            <w:tcW w:w="208"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jc w:val="center"/>
              <w:rPr>
                <w:szCs w:val="21"/>
              </w:rPr>
            </w:pPr>
            <w:r w:rsidRPr="009D67E0">
              <w:rPr>
                <w:rFonts w:hint="eastAsia"/>
                <w:szCs w:val="21"/>
              </w:rPr>
              <w:t>17</w:t>
            </w:r>
            <w:r w:rsidR="00FC5B16" w:rsidRPr="009D67E0">
              <w:rPr>
                <w:szCs w:val="21"/>
              </w:rPr>
              <w:t>1</w:t>
            </w:r>
          </w:p>
        </w:tc>
        <w:tc>
          <w:tcPr>
            <w:tcW w:w="595"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rPr>
                <w:szCs w:val="21"/>
              </w:rPr>
            </w:pPr>
            <w:r w:rsidRPr="009D67E0">
              <w:rPr>
                <w:rFonts w:hAnsi="宋体" w:hint="eastAsia"/>
                <w:szCs w:val="21"/>
              </w:rPr>
              <w:t>城市桥梁、隧道（不含人行天桥、人行地道）</w:t>
            </w:r>
          </w:p>
        </w:tc>
        <w:tc>
          <w:tcPr>
            <w:tcW w:w="889"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rPr>
                <w:szCs w:val="21"/>
              </w:rPr>
            </w:pPr>
            <w:r w:rsidRPr="009D67E0">
              <w:rPr>
                <w:rFonts w:hint="eastAsia"/>
                <w:szCs w:val="21"/>
              </w:rPr>
              <w:t>/</w:t>
            </w:r>
          </w:p>
        </w:tc>
        <w:tc>
          <w:tcPr>
            <w:tcW w:w="894"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rPr>
                <w:szCs w:val="21"/>
              </w:rPr>
            </w:pPr>
            <w:r w:rsidRPr="009D67E0">
              <w:rPr>
                <w:rFonts w:hAnsi="宋体" w:hint="eastAsia"/>
                <w:szCs w:val="21"/>
              </w:rPr>
              <w:t>涉及环境敏感区的</w:t>
            </w:r>
          </w:p>
        </w:tc>
        <w:tc>
          <w:tcPr>
            <w:tcW w:w="783"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rPr>
                <w:szCs w:val="21"/>
              </w:rPr>
            </w:pPr>
            <w:r w:rsidRPr="009D67E0">
              <w:rPr>
                <w:rFonts w:hAnsi="宋体" w:hint="eastAsia"/>
                <w:szCs w:val="21"/>
              </w:rPr>
              <w:t>其他</w:t>
            </w:r>
          </w:p>
        </w:tc>
        <w:tc>
          <w:tcPr>
            <w:tcW w:w="597"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rPr>
                <w:rFonts w:hAnsi="宋体"/>
                <w:szCs w:val="21"/>
              </w:rPr>
            </w:pPr>
          </w:p>
        </w:tc>
        <w:tc>
          <w:tcPr>
            <w:tcW w:w="1034"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54064C">
            <w:pPr>
              <w:autoSpaceDE w:val="0"/>
              <w:autoSpaceDN w:val="0"/>
              <w:spacing w:line="260" w:lineRule="exact"/>
              <w:rPr>
                <w:rFonts w:hAnsi="宋体"/>
                <w:szCs w:val="21"/>
              </w:rPr>
            </w:pPr>
            <w:r w:rsidRPr="009D67E0">
              <w:rPr>
                <w:rFonts w:hAnsi="宋体" w:hint="eastAsia"/>
                <w:szCs w:val="21"/>
              </w:rPr>
              <w:t>生态敏感区</w:t>
            </w:r>
            <w:r w:rsidRPr="009D67E0">
              <w:rPr>
                <w:rFonts w:hAnsi="宋体"/>
                <w:szCs w:val="21"/>
              </w:rPr>
              <w:t>（一）中的全部</w:t>
            </w:r>
            <w:r w:rsidRPr="009D67E0">
              <w:rPr>
                <w:rFonts w:hAnsi="宋体" w:hint="eastAsia"/>
                <w:szCs w:val="21"/>
              </w:rPr>
              <w:t>区域；人居敏感区</w:t>
            </w:r>
            <w:r w:rsidRPr="009D67E0">
              <w:rPr>
                <w:rFonts w:hAnsi="宋体"/>
                <w:szCs w:val="21"/>
              </w:rPr>
              <w:t>中的全部</w:t>
            </w:r>
            <w:r w:rsidRPr="009D67E0">
              <w:rPr>
                <w:rFonts w:hAnsi="宋体" w:hint="eastAsia"/>
                <w:szCs w:val="21"/>
              </w:rPr>
              <w:t>区域</w:t>
            </w:r>
          </w:p>
        </w:tc>
      </w:tr>
      <w:tr w:rsidR="00DD04B2" w:rsidRPr="009D67E0" w:rsidTr="00D6430F">
        <w:trPr>
          <w:cantSplit/>
          <w:trHeight w:val="397"/>
          <w:jc w:val="center"/>
        </w:trPr>
        <w:tc>
          <w:tcPr>
            <w:tcW w:w="208"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jc w:val="center"/>
              <w:rPr>
                <w:szCs w:val="21"/>
              </w:rPr>
            </w:pPr>
            <w:r w:rsidRPr="009D67E0">
              <w:rPr>
                <w:rFonts w:hint="eastAsia"/>
                <w:szCs w:val="21"/>
              </w:rPr>
              <w:t>17</w:t>
            </w:r>
            <w:r w:rsidR="00FC5B16" w:rsidRPr="009D67E0">
              <w:rPr>
                <w:szCs w:val="21"/>
              </w:rPr>
              <w:t>2</w:t>
            </w:r>
          </w:p>
        </w:tc>
        <w:tc>
          <w:tcPr>
            <w:tcW w:w="595"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rPr>
                <w:szCs w:val="21"/>
              </w:rPr>
            </w:pPr>
            <w:r w:rsidRPr="009D67E0">
              <w:rPr>
                <w:rFonts w:hAnsi="宋体"/>
                <w:szCs w:val="21"/>
              </w:rPr>
              <w:t>长途客运站</w:t>
            </w:r>
          </w:p>
        </w:tc>
        <w:tc>
          <w:tcPr>
            <w:tcW w:w="889"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rPr>
                <w:szCs w:val="21"/>
              </w:rPr>
            </w:pPr>
            <w:r w:rsidRPr="009D67E0">
              <w:rPr>
                <w:szCs w:val="21"/>
              </w:rPr>
              <w:t>/</w:t>
            </w:r>
          </w:p>
        </w:tc>
        <w:tc>
          <w:tcPr>
            <w:tcW w:w="894"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rPr>
                <w:szCs w:val="21"/>
              </w:rPr>
            </w:pPr>
            <w:r w:rsidRPr="009D67E0">
              <w:rPr>
                <w:rFonts w:hAnsi="宋体" w:hint="eastAsia"/>
                <w:szCs w:val="21"/>
              </w:rPr>
              <w:t>涉及环境敏感区的</w:t>
            </w:r>
            <w:r w:rsidRPr="009D67E0">
              <w:rPr>
                <w:rFonts w:hAnsi="宋体"/>
                <w:szCs w:val="21"/>
              </w:rPr>
              <w:t>新建</w:t>
            </w:r>
            <w:r w:rsidRPr="009D67E0">
              <w:rPr>
                <w:rFonts w:hAnsi="宋体" w:hint="eastAsia"/>
                <w:szCs w:val="21"/>
              </w:rPr>
              <w:t>项目</w:t>
            </w:r>
          </w:p>
        </w:tc>
        <w:tc>
          <w:tcPr>
            <w:tcW w:w="783" w:type="pct"/>
            <w:tcBorders>
              <w:top w:val="single" w:sz="4" w:space="0" w:color="auto"/>
              <w:left w:val="single" w:sz="4" w:space="0" w:color="auto"/>
              <w:bottom w:val="single" w:sz="4" w:space="0" w:color="auto"/>
              <w:right w:val="single" w:sz="4" w:space="0" w:color="auto"/>
            </w:tcBorders>
            <w:vAlign w:val="center"/>
          </w:tcPr>
          <w:p w:rsidR="00DD04B2" w:rsidRPr="009D67E0" w:rsidRDefault="007301FF" w:rsidP="00DD04B2">
            <w:pPr>
              <w:autoSpaceDE w:val="0"/>
              <w:autoSpaceDN w:val="0"/>
              <w:spacing w:line="260" w:lineRule="exact"/>
              <w:rPr>
                <w:szCs w:val="21"/>
              </w:rPr>
            </w:pPr>
            <w:r w:rsidRPr="009D67E0">
              <w:rPr>
                <w:rFonts w:hAnsi="宋体" w:hint="eastAsia"/>
                <w:szCs w:val="21"/>
              </w:rPr>
              <w:t>其他</w:t>
            </w:r>
            <w:r w:rsidR="00DD04B2" w:rsidRPr="009D67E0">
              <w:rPr>
                <w:rFonts w:hAnsi="宋体" w:hint="eastAsia"/>
                <w:szCs w:val="21"/>
              </w:rPr>
              <w:t>新建项目</w:t>
            </w:r>
          </w:p>
        </w:tc>
        <w:tc>
          <w:tcPr>
            <w:tcW w:w="597"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rPr>
                <w:rFonts w:hAnsi="宋体"/>
                <w:kern w:val="0"/>
                <w:szCs w:val="21"/>
              </w:rPr>
            </w:pPr>
          </w:p>
        </w:tc>
        <w:tc>
          <w:tcPr>
            <w:tcW w:w="1034"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54064C">
            <w:pPr>
              <w:autoSpaceDE w:val="0"/>
              <w:autoSpaceDN w:val="0"/>
              <w:spacing w:line="260" w:lineRule="exact"/>
              <w:rPr>
                <w:rFonts w:hAnsi="宋体"/>
                <w:szCs w:val="21"/>
              </w:rPr>
            </w:pPr>
            <w:r w:rsidRPr="009D67E0">
              <w:rPr>
                <w:rFonts w:hAnsi="宋体" w:hint="eastAsia"/>
                <w:szCs w:val="21"/>
              </w:rPr>
              <w:t>生态敏感区</w:t>
            </w:r>
            <w:r w:rsidRPr="009D67E0">
              <w:rPr>
                <w:rFonts w:hAnsi="宋体"/>
                <w:szCs w:val="21"/>
              </w:rPr>
              <w:t>（一）中的全部</w:t>
            </w:r>
            <w:r w:rsidRPr="009D67E0">
              <w:rPr>
                <w:rFonts w:hAnsi="宋体" w:hint="eastAsia"/>
                <w:szCs w:val="21"/>
              </w:rPr>
              <w:t>区域</w:t>
            </w:r>
            <w:r w:rsidRPr="009D67E0">
              <w:rPr>
                <w:rFonts w:hAnsi="宋体"/>
                <w:szCs w:val="21"/>
              </w:rPr>
              <w:t>；</w:t>
            </w:r>
            <w:r w:rsidRPr="009D67E0">
              <w:rPr>
                <w:rFonts w:hAnsi="宋体" w:hint="eastAsia"/>
                <w:szCs w:val="21"/>
              </w:rPr>
              <w:t>人居敏感区</w:t>
            </w:r>
            <w:r w:rsidRPr="009D67E0">
              <w:rPr>
                <w:rFonts w:hAnsi="宋体"/>
                <w:szCs w:val="21"/>
              </w:rPr>
              <w:t>中的全部</w:t>
            </w:r>
            <w:r w:rsidRPr="009D67E0">
              <w:rPr>
                <w:rFonts w:hAnsi="宋体" w:hint="eastAsia"/>
                <w:szCs w:val="21"/>
              </w:rPr>
              <w:t>区域</w:t>
            </w:r>
          </w:p>
        </w:tc>
      </w:tr>
      <w:tr w:rsidR="00DD04B2" w:rsidRPr="009D67E0" w:rsidTr="00D6430F">
        <w:trPr>
          <w:cantSplit/>
          <w:trHeight w:val="397"/>
          <w:jc w:val="center"/>
        </w:trPr>
        <w:tc>
          <w:tcPr>
            <w:tcW w:w="208"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jc w:val="center"/>
              <w:rPr>
                <w:szCs w:val="21"/>
              </w:rPr>
            </w:pPr>
            <w:r w:rsidRPr="009D67E0">
              <w:rPr>
                <w:rFonts w:hint="eastAsia"/>
                <w:szCs w:val="21"/>
              </w:rPr>
              <w:t>17</w:t>
            </w:r>
            <w:r w:rsidR="00FC5B16" w:rsidRPr="009D67E0">
              <w:rPr>
                <w:szCs w:val="21"/>
              </w:rPr>
              <w:t>3</w:t>
            </w:r>
          </w:p>
        </w:tc>
        <w:tc>
          <w:tcPr>
            <w:tcW w:w="595"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rPr>
                <w:szCs w:val="21"/>
              </w:rPr>
            </w:pPr>
            <w:r w:rsidRPr="009D67E0">
              <w:rPr>
                <w:rFonts w:hAnsi="宋体" w:hint="eastAsia"/>
                <w:szCs w:val="21"/>
              </w:rPr>
              <w:t>城镇</w:t>
            </w:r>
            <w:r w:rsidRPr="009D67E0">
              <w:rPr>
                <w:rFonts w:hAnsi="宋体"/>
                <w:szCs w:val="21"/>
              </w:rPr>
              <w:t>管网及管廊建设</w:t>
            </w:r>
            <w:r w:rsidRPr="009D67E0">
              <w:rPr>
                <w:rFonts w:hint="eastAsia"/>
                <w:szCs w:val="21"/>
              </w:rPr>
              <w:t>（不含</w:t>
            </w:r>
            <w:r w:rsidRPr="009D67E0">
              <w:rPr>
                <w:rFonts w:hint="eastAsia"/>
                <w:szCs w:val="21"/>
              </w:rPr>
              <w:t>1.6</w:t>
            </w:r>
            <w:r w:rsidRPr="009D67E0">
              <w:rPr>
                <w:rFonts w:hint="eastAsia"/>
                <w:szCs w:val="21"/>
              </w:rPr>
              <w:t>兆帕及以下的天然气管道）</w:t>
            </w:r>
          </w:p>
        </w:tc>
        <w:tc>
          <w:tcPr>
            <w:tcW w:w="889"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rPr>
                <w:szCs w:val="21"/>
              </w:rPr>
            </w:pPr>
            <w:r w:rsidRPr="009D67E0">
              <w:rPr>
                <w:szCs w:val="21"/>
              </w:rPr>
              <w:t>/</w:t>
            </w:r>
          </w:p>
        </w:tc>
        <w:tc>
          <w:tcPr>
            <w:tcW w:w="894"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rPr>
                <w:szCs w:val="21"/>
              </w:rPr>
            </w:pPr>
            <w:r w:rsidRPr="009D67E0">
              <w:rPr>
                <w:rFonts w:hAnsi="宋体" w:hint="eastAsia"/>
                <w:szCs w:val="21"/>
              </w:rPr>
              <w:t>涉及环境敏感区的</w:t>
            </w:r>
            <w:r w:rsidRPr="009D67E0">
              <w:rPr>
                <w:rFonts w:hAnsi="宋体"/>
                <w:szCs w:val="21"/>
              </w:rPr>
              <w:t>新建</w:t>
            </w:r>
            <w:r w:rsidRPr="009D67E0">
              <w:rPr>
                <w:rFonts w:hAnsi="宋体" w:hint="eastAsia"/>
                <w:szCs w:val="21"/>
              </w:rPr>
              <w:t>项目</w:t>
            </w:r>
          </w:p>
        </w:tc>
        <w:tc>
          <w:tcPr>
            <w:tcW w:w="783" w:type="pct"/>
            <w:tcBorders>
              <w:top w:val="single" w:sz="4" w:space="0" w:color="auto"/>
              <w:left w:val="single" w:sz="4" w:space="0" w:color="auto"/>
              <w:bottom w:val="single" w:sz="4" w:space="0" w:color="auto"/>
              <w:right w:val="single" w:sz="4" w:space="0" w:color="auto"/>
            </w:tcBorders>
            <w:vAlign w:val="center"/>
          </w:tcPr>
          <w:p w:rsidR="00DD04B2" w:rsidRPr="009D67E0" w:rsidRDefault="007301FF" w:rsidP="00DD04B2">
            <w:pPr>
              <w:autoSpaceDE w:val="0"/>
              <w:autoSpaceDN w:val="0"/>
              <w:spacing w:line="260" w:lineRule="exact"/>
              <w:rPr>
                <w:szCs w:val="21"/>
              </w:rPr>
            </w:pPr>
            <w:r w:rsidRPr="009D67E0">
              <w:rPr>
                <w:rFonts w:hAnsi="宋体" w:hint="eastAsia"/>
                <w:szCs w:val="21"/>
              </w:rPr>
              <w:t>其他</w:t>
            </w:r>
            <w:r w:rsidR="00DD04B2" w:rsidRPr="009D67E0">
              <w:rPr>
                <w:rFonts w:hAnsi="宋体" w:hint="eastAsia"/>
                <w:szCs w:val="21"/>
              </w:rPr>
              <w:t>新建项目</w:t>
            </w:r>
          </w:p>
        </w:tc>
        <w:tc>
          <w:tcPr>
            <w:tcW w:w="597"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rPr>
                <w:rFonts w:hAnsi="宋体"/>
                <w:kern w:val="0"/>
                <w:szCs w:val="21"/>
              </w:rPr>
            </w:pPr>
          </w:p>
        </w:tc>
        <w:tc>
          <w:tcPr>
            <w:tcW w:w="1034"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54064C">
            <w:pPr>
              <w:autoSpaceDE w:val="0"/>
              <w:autoSpaceDN w:val="0"/>
              <w:spacing w:line="260" w:lineRule="exact"/>
              <w:rPr>
                <w:szCs w:val="21"/>
              </w:rPr>
            </w:pPr>
            <w:r w:rsidRPr="009D67E0">
              <w:rPr>
                <w:rFonts w:hAnsi="宋体" w:hint="eastAsia"/>
                <w:szCs w:val="21"/>
              </w:rPr>
              <w:t>生态敏感区</w:t>
            </w:r>
            <w:r w:rsidRPr="009D67E0">
              <w:rPr>
                <w:rFonts w:hAnsi="宋体"/>
                <w:kern w:val="0"/>
                <w:szCs w:val="21"/>
              </w:rPr>
              <w:t>（一）中的全部</w:t>
            </w:r>
            <w:r w:rsidRPr="009D67E0">
              <w:rPr>
                <w:rFonts w:hAnsi="宋体" w:hint="eastAsia"/>
                <w:kern w:val="0"/>
                <w:szCs w:val="21"/>
              </w:rPr>
              <w:t>区域</w:t>
            </w:r>
            <w:r w:rsidRPr="009D67E0">
              <w:rPr>
                <w:szCs w:val="21"/>
              </w:rPr>
              <w:t xml:space="preserve"> </w:t>
            </w:r>
          </w:p>
        </w:tc>
      </w:tr>
      <w:tr w:rsidR="00DD04B2" w:rsidRPr="009D67E0" w:rsidTr="00D6430F">
        <w:trPr>
          <w:cantSplit/>
          <w:trHeight w:val="397"/>
          <w:jc w:val="center"/>
        </w:trPr>
        <w:tc>
          <w:tcPr>
            <w:tcW w:w="208"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jc w:val="center"/>
              <w:rPr>
                <w:szCs w:val="21"/>
              </w:rPr>
            </w:pPr>
            <w:r w:rsidRPr="009D67E0">
              <w:rPr>
                <w:rFonts w:hint="eastAsia"/>
                <w:szCs w:val="21"/>
              </w:rPr>
              <w:t>17</w:t>
            </w:r>
            <w:r w:rsidR="00FC5B16" w:rsidRPr="009D67E0">
              <w:rPr>
                <w:szCs w:val="21"/>
              </w:rPr>
              <w:t>4</w:t>
            </w:r>
          </w:p>
        </w:tc>
        <w:tc>
          <w:tcPr>
            <w:tcW w:w="595"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rPr>
                <w:szCs w:val="21"/>
              </w:rPr>
            </w:pPr>
            <w:r w:rsidRPr="009D67E0">
              <w:rPr>
                <w:rFonts w:hAnsi="宋体"/>
                <w:szCs w:val="21"/>
              </w:rPr>
              <w:t>石油、天然气、页岩气</w:t>
            </w:r>
            <w:r w:rsidRPr="009D67E0">
              <w:rPr>
                <w:rFonts w:hAnsi="宋体" w:hint="eastAsia"/>
                <w:szCs w:val="21"/>
              </w:rPr>
              <w:t>、</w:t>
            </w:r>
            <w:r w:rsidRPr="009D67E0">
              <w:rPr>
                <w:rFonts w:hAnsi="宋体"/>
                <w:bCs/>
                <w:szCs w:val="21"/>
              </w:rPr>
              <w:t>成品油管线（不含城市天然气管线）</w:t>
            </w:r>
          </w:p>
        </w:tc>
        <w:tc>
          <w:tcPr>
            <w:tcW w:w="889"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rPr>
                <w:szCs w:val="21"/>
              </w:rPr>
            </w:pPr>
            <w:r w:rsidRPr="009D67E0">
              <w:rPr>
                <w:szCs w:val="21"/>
              </w:rPr>
              <w:t>200</w:t>
            </w:r>
            <w:r w:rsidRPr="009D67E0">
              <w:rPr>
                <w:rFonts w:hAnsi="宋体"/>
                <w:szCs w:val="21"/>
              </w:rPr>
              <w:t>公里及以上；涉及环境敏感区的</w:t>
            </w:r>
          </w:p>
        </w:tc>
        <w:tc>
          <w:tcPr>
            <w:tcW w:w="894"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rPr>
                <w:szCs w:val="21"/>
              </w:rPr>
            </w:pPr>
            <w:r w:rsidRPr="009D67E0">
              <w:rPr>
                <w:rFonts w:hint="eastAsia"/>
                <w:szCs w:val="21"/>
              </w:rPr>
              <w:t>/</w:t>
            </w:r>
          </w:p>
        </w:tc>
        <w:tc>
          <w:tcPr>
            <w:tcW w:w="783"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rPr>
                <w:szCs w:val="21"/>
              </w:rPr>
            </w:pPr>
            <w:r w:rsidRPr="009D67E0">
              <w:rPr>
                <w:rFonts w:hAnsi="宋体"/>
                <w:szCs w:val="21"/>
              </w:rPr>
              <w:t>其他</w:t>
            </w:r>
          </w:p>
        </w:tc>
        <w:tc>
          <w:tcPr>
            <w:tcW w:w="597"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adjustRightInd w:val="0"/>
              <w:spacing w:line="260" w:lineRule="exact"/>
              <w:rPr>
                <w:rFonts w:hAnsi="宋体"/>
                <w:kern w:val="0"/>
                <w:szCs w:val="21"/>
              </w:rPr>
            </w:pPr>
          </w:p>
        </w:tc>
        <w:tc>
          <w:tcPr>
            <w:tcW w:w="1034"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adjustRightInd w:val="0"/>
              <w:spacing w:line="260" w:lineRule="exact"/>
              <w:rPr>
                <w:kern w:val="0"/>
                <w:szCs w:val="21"/>
              </w:rPr>
            </w:pPr>
            <w:r w:rsidRPr="009D67E0">
              <w:rPr>
                <w:rFonts w:hAnsi="宋体" w:hint="eastAsia"/>
                <w:szCs w:val="21"/>
              </w:rPr>
              <w:t>生态敏感区</w:t>
            </w:r>
            <w:r w:rsidRPr="009D67E0">
              <w:rPr>
                <w:rFonts w:hAnsi="宋体"/>
                <w:kern w:val="0"/>
                <w:szCs w:val="21"/>
              </w:rPr>
              <w:t>（一）中的全部</w:t>
            </w:r>
            <w:r w:rsidRPr="009D67E0">
              <w:rPr>
                <w:rFonts w:hAnsi="宋体" w:hint="eastAsia"/>
                <w:kern w:val="0"/>
                <w:szCs w:val="21"/>
              </w:rPr>
              <w:t>区域</w:t>
            </w:r>
            <w:r w:rsidRPr="009D67E0">
              <w:rPr>
                <w:rFonts w:hAnsi="宋体"/>
                <w:szCs w:val="21"/>
              </w:rPr>
              <w:t>；</w:t>
            </w:r>
            <w:r w:rsidRPr="009D67E0">
              <w:rPr>
                <w:rFonts w:hAnsi="宋体" w:hint="eastAsia"/>
                <w:szCs w:val="21"/>
              </w:rPr>
              <w:t>生态敏感区</w:t>
            </w:r>
            <w:r w:rsidRPr="009D67E0">
              <w:rPr>
                <w:rFonts w:hAnsi="宋体"/>
                <w:kern w:val="0"/>
                <w:szCs w:val="21"/>
              </w:rPr>
              <w:t>（二）中的基本农田保护区</w:t>
            </w:r>
            <w:r w:rsidRPr="009D67E0">
              <w:rPr>
                <w:rFonts w:hAnsi="宋体" w:hint="eastAsia"/>
                <w:kern w:val="0"/>
                <w:szCs w:val="21"/>
              </w:rPr>
              <w:t>、</w:t>
            </w:r>
            <w:r w:rsidRPr="009D67E0">
              <w:rPr>
                <w:rFonts w:hAnsi="宋体"/>
                <w:kern w:val="0"/>
                <w:szCs w:val="21"/>
              </w:rPr>
              <w:t>地质公园</w:t>
            </w:r>
            <w:r w:rsidRPr="009D67E0">
              <w:rPr>
                <w:rFonts w:hAnsi="宋体" w:hint="eastAsia"/>
                <w:kern w:val="0"/>
                <w:szCs w:val="21"/>
              </w:rPr>
              <w:t>、</w:t>
            </w:r>
            <w:r w:rsidRPr="009D67E0">
              <w:rPr>
                <w:rFonts w:hAnsi="宋体"/>
                <w:kern w:val="0"/>
                <w:szCs w:val="21"/>
              </w:rPr>
              <w:t>重要湿地</w:t>
            </w:r>
            <w:r w:rsidRPr="009D67E0">
              <w:rPr>
                <w:rFonts w:hAnsi="宋体" w:hint="eastAsia"/>
                <w:kern w:val="0"/>
                <w:szCs w:val="21"/>
              </w:rPr>
              <w:t>、</w:t>
            </w:r>
            <w:r w:rsidRPr="009D67E0">
              <w:rPr>
                <w:rFonts w:hAnsi="宋体"/>
                <w:kern w:val="0"/>
                <w:szCs w:val="21"/>
              </w:rPr>
              <w:t>天然林；</w:t>
            </w:r>
            <w:r w:rsidRPr="009D67E0">
              <w:rPr>
                <w:rFonts w:hAnsi="宋体" w:hint="eastAsia"/>
                <w:kern w:val="0"/>
                <w:szCs w:val="21"/>
              </w:rPr>
              <w:t>人居敏感区</w:t>
            </w:r>
            <w:r w:rsidRPr="009D67E0">
              <w:rPr>
                <w:rFonts w:hAnsi="宋体"/>
                <w:szCs w:val="21"/>
              </w:rPr>
              <w:t>中的全部</w:t>
            </w:r>
            <w:r w:rsidRPr="009D67E0">
              <w:rPr>
                <w:rFonts w:hAnsi="宋体" w:hint="eastAsia"/>
                <w:szCs w:val="21"/>
              </w:rPr>
              <w:t>区域</w:t>
            </w:r>
          </w:p>
        </w:tc>
      </w:tr>
      <w:tr w:rsidR="00DD04B2" w:rsidRPr="009D67E0" w:rsidTr="00D6430F">
        <w:trPr>
          <w:cantSplit/>
          <w:trHeight w:val="397"/>
          <w:jc w:val="center"/>
        </w:trPr>
        <w:tc>
          <w:tcPr>
            <w:tcW w:w="208"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jc w:val="center"/>
              <w:rPr>
                <w:szCs w:val="21"/>
              </w:rPr>
            </w:pPr>
            <w:r w:rsidRPr="009D67E0">
              <w:rPr>
                <w:rFonts w:hint="eastAsia"/>
                <w:szCs w:val="21"/>
              </w:rPr>
              <w:t>17</w:t>
            </w:r>
            <w:r w:rsidR="00FC5B16" w:rsidRPr="009D67E0">
              <w:rPr>
                <w:szCs w:val="21"/>
              </w:rPr>
              <w:t>5</w:t>
            </w:r>
          </w:p>
        </w:tc>
        <w:tc>
          <w:tcPr>
            <w:tcW w:w="595"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rPr>
                <w:szCs w:val="21"/>
              </w:rPr>
            </w:pPr>
            <w:r w:rsidRPr="009D67E0">
              <w:rPr>
                <w:rFonts w:hAnsi="宋体"/>
                <w:bCs/>
                <w:szCs w:val="21"/>
              </w:rPr>
              <w:t>化学品输送管线</w:t>
            </w:r>
          </w:p>
        </w:tc>
        <w:tc>
          <w:tcPr>
            <w:tcW w:w="889"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rPr>
                <w:szCs w:val="21"/>
              </w:rPr>
            </w:pPr>
            <w:r w:rsidRPr="009D67E0">
              <w:rPr>
                <w:rFonts w:hAnsi="宋体"/>
                <w:szCs w:val="21"/>
              </w:rPr>
              <w:t>全部</w:t>
            </w:r>
          </w:p>
        </w:tc>
        <w:tc>
          <w:tcPr>
            <w:tcW w:w="894"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rPr>
                <w:rFonts w:hAnsi="宋体"/>
                <w:szCs w:val="21"/>
              </w:rPr>
            </w:pPr>
            <w:r w:rsidRPr="009D67E0">
              <w:rPr>
                <w:szCs w:val="21"/>
              </w:rPr>
              <w:t>/</w:t>
            </w:r>
          </w:p>
        </w:tc>
        <w:tc>
          <w:tcPr>
            <w:tcW w:w="783"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rPr>
                <w:szCs w:val="21"/>
              </w:rPr>
            </w:pPr>
            <w:r w:rsidRPr="009D67E0">
              <w:rPr>
                <w:rFonts w:hint="eastAsia"/>
                <w:szCs w:val="21"/>
              </w:rPr>
              <w:t>/</w:t>
            </w:r>
          </w:p>
        </w:tc>
        <w:tc>
          <w:tcPr>
            <w:tcW w:w="597"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rPr>
                <w:szCs w:val="21"/>
              </w:rPr>
            </w:pPr>
          </w:p>
        </w:tc>
        <w:tc>
          <w:tcPr>
            <w:tcW w:w="1034"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rPr>
                <w:szCs w:val="21"/>
              </w:rPr>
            </w:pPr>
          </w:p>
        </w:tc>
      </w:tr>
      <w:tr w:rsidR="00DD04B2" w:rsidRPr="009D67E0" w:rsidTr="00D6430F">
        <w:trPr>
          <w:cantSplit/>
          <w:trHeight w:val="397"/>
          <w:jc w:val="center"/>
        </w:trPr>
        <w:tc>
          <w:tcPr>
            <w:tcW w:w="208"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jc w:val="center"/>
              <w:rPr>
                <w:szCs w:val="21"/>
              </w:rPr>
            </w:pPr>
            <w:r w:rsidRPr="009D67E0">
              <w:rPr>
                <w:rFonts w:hint="eastAsia"/>
                <w:szCs w:val="21"/>
              </w:rPr>
              <w:lastRenderedPageBreak/>
              <w:t>17</w:t>
            </w:r>
            <w:r w:rsidR="00FC5B16" w:rsidRPr="009D67E0">
              <w:rPr>
                <w:szCs w:val="21"/>
              </w:rPr>
              <w:t>6</w:t>
            </w:r>
          </w:p>
        </w:tc>
        <w:tc>
          <w:tcPr>
            <w:tcW w:w="595"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rPr>
                <w:szCs w:val="21"/>
              </w:rPr>
            </w:pPr>
            <w:r w:rsidRPr="009D67E0">
              <w:rPr>
                <w:rFonts w:hAnsi="宋体"/>
                <w:szCs w:val="21"/>
              </w:rPr>
              <w:t>油库（</w:t>
            </w:r>
            <w:r w:rsidRPr="009D67E0">
              <w:rPr>
                <w:rFonts w:hAnsi="宋体"/>
                <w:bCs/>
                <w:szCs w:val="21"/>
              </w:rPr>
              <w:t>不含加油站的油库）</w:t>
            </w:r>
          </w:p>
        </w:tc>
        <w:tc>
          <w:tcPr>
            <w:tcW w:w="889"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rPr>
                <w:szCs w:val="21"/>
              </w:rPr>
            </w:pPr>
            <w:r w:rsidRPr="009D67E0">
              <w:rPr>
                <w:rFonts w:hAnsi="宋体"/>
                <w:szCs w:val="21"/>
              </w:rPr>
              <w:t>总容量</w:t>
            </w:r>
            <w:r w:rsidRPr="009D67E0">
              <w:rPr>
                <w:szCs w:val="21"/>
              </w:rPr>
              <w:t>20</w:t>
            </w:r>
            <w:r w:rsidRPr="009D67E0">
              <w:rPr>
                <w:rFonts w:hAnsi="宋体"/>
                <w:szCs w:val="21"/>
              </w:rPr>
              <w:t>万立方米及以上；地下洞库</w:t>
            </w:r>
          </w:p>
        </w:tc>
        <w:tc>
          <w:tcPr>
            <w:tcW w:w="894"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rPr>
                <w:szCs w:val="21"/>
              </w:rPr>
            </w:pPr>
            <w:r w:rsidRPr="009D67E0">
              <w:rPr>
                <w:rFonts w:hint="eastAsia"/>
                <w:szCs w:val="21"/>
              </w:rPr>
              <w:t>涉及环境敏感区的</w:t>
            </w:r>
          </w:p>
        </w:tc>
        <w:tc>
          <w:tcPr>
            <w:tcW w:w="783"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rPr>
                <w:szCs w:val="21"/>
              </w:rPr>
            </w:pPr>
            <w:r w:rsidRPr="009D67E0">
              <w:rPr>
                <w:rFonts w:hAnsi="宋体"/>
                <w:szCs w:val="21"/>
              </w:rPr>
              <w:t>其他</w:t>
            </w:r>
          </w:p>
        </w:tc>
        <w:tc>
          <w:tcPr>
            <w:tcW w:w="597"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rPr>
                <w:rFonts w:hAnsi="宋体"/>
                <w:szCs w:val="21"/>
              </w:rPr>
            </w:pPr>
          </w:p>
        </w:tc>
        <w:tc>
          <w:tcPr>
            <w:tcW w:w="1034"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54064C">
            <w:pPr>
              <w:autoSpaceDE w:val="0"/>
              <w:autoSpaceDN w:val="0"/>
              <w:spacing w:line="260" w:lineRule="exact"/>
              <w:rPr>
                <w:szCs w:val="21"/>
              </w:rPr>
            </w:pPr>
            <w:r w:rsidRPr="009D67E0">
              <w:rPr>
                <w:rFonts w:hAnsi="宋体" w:hint="eastAsia"/>
                <w:szCs w:val="21"/>
              </w:rPr>
              <w:t>生态敏感区</w:t>
            </w:r>
            <w:r w:rsidRPr="009D67E0">
              <w:rPr>
                <w:rFonts w:hAnsi="宋体"/>
                <w:kern w:val="0"/>
                <w:szCs w:val="21"/>
              </w:rPr>
              <w:t>（一）中的全部</w:t>
            </w:r>
            <w:r w:rsidRPr="009D67E0">
              <w:rPr>
                <w:rFonts w:hAnsi="宋体" w:hint="eastAsia"/>
                <w:kern w:val="0"/>
                <w:szCs w:val="21"/>
              </w:rPr>
              <w:t>区域</w:t>
            </w:r>
            <w:r w:rsidRPr="009D67E0">
              <w:rPr>
                <w:rFonts w:hAnsi="宋体"/>
                <w:szCs w:val="21"/>
              </w:rPr>
              <w:t>；</w:t>
            </w:r>
            <w:r w:rsidRPr="009D67E0">
              <w:rPr>
                <w:rFonts w:hAnsi="宋体" w:hint="eastAsia"/>
                <w:szCs w:val="21"/>
              </w:rPr>
              <w:t>生态敏感区</w:t>
            </w:r>
            <w:r w:rsidRPr="009D67E0">
              <w:rPr>
                <w:rFonts w:hAnsi="宋体"/>
                <w:kern w:val="0"/>
                <w:szCs w:val="21"/>
              </w:rPr>
              <w:t>（二）中的基本农田保护区</w:t>
            </w:r>
            <w:r w:rsidRPr="009D67E0">
              <w:rPr>
                <w:rFonts w:hAnsi="宋体" w:hint="eastAsia"/>
                <w:kern w:val="0"/>
                <w:szCs w:val="21"/>
              </w:rPr>
              <w:t>、</w:t>
            </w:r>
            <w:r w:rsidRPr="009D67E0">
              <w:rPr>
                <w:rFonts w:hAnsi="宋体"/>
                <w:kern w:val="0"/>
                <w:szCs w:val="21"/>
              </w:rPr>
              <w:t>地质公园</w:t>
            </w:r>
            <w:r w:rsidRPr="009D67E0">
              <w:rPr>
                <w:rFonts w:hAnsi="宋体" w:hint="eastAsia"/>
                <w:kern w:val="0"/>
                <w:szCs w:val="21"/>
              </w:rPr>
              <w:t>、</w:t>
            </w:r>
            <w:r w:rsidRPr="009D67E0">
              <w:rPr>
                <w:rFonts w:hAnsi="宋体"/>
                <w:kern w:val="0"/>
                <w:szCs w:val="21"/>
              </w:rPr>
              <w:t>重要湿地</w:t>
            </w:r>
            <w:r w:rsidRPr="009D67E0">
              <w:rPr>
                <w:rFonts w:hAnsi="宋体" w:hint="eastAsia"/>
                <w:kern w:val="0"/>
                <w:szCs w:val="21"/>
              </w:rPr>
              <w:t>、</w:t>
            </w:r>
            <w:r w:rsidRPr="009D67E0">
              <w:rPr>
                <w:rFonts w:hAnsi="宋体"/>
                <w:kern w:val="0"/>
                <w:szCs w:val="21"/>
              </w:rPr>
              <w:t>天然林；</w:t>
            </w:r>
            <w:r w:rsidRPr="009D67E0">
              <w:rPr>
                <w:rFonts w:hAnsi="宋体" w:hint="eastAsia"/>
                <w:kern w:val="0"/>
                <w:szCs w:val="21"/>
              </w:rPr>
              <w:t>人居敏感区</w:t>
            </w:r>
            <w:r w:rsidRPr="009D67E0">
              <w:rPr>
                <w:rFonts w:hAnsi="宋体"/>
                <w:szCs w:val="21"/>
              </w:rPr>
              <w:t>中的全部</w:t>
            </w:r>
            <w:r w:rsidRPr="009D67E0">
              <w:rPr>
                <w:rFonts w:hAnsi="宋体" w:hint="eastAsia"/>
                <w:szCs w:val="21"/>
              </w:rPr>
              <w:t>区域</w:t>
            </w:r>
          </w:p>
        </w:tc>
      </w:tr>
      <w:tr w:rsidR="00DD04B2" w:rsidRPr="009D67E0" w:rsidTr="00D6430F">
        <w:trPr>
          <w:cantSplit/>
          <w:trHeight w:val="397"/>
          <w:jc w:val="center"/>
        </w:trPr>
        <w:tc>
          <w:tcPr>
            <w:tcW w:w="208"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jc w:val="center"/>
              <w:rPr>
                <w:szCs w:val="21"/>
              </w:rPr>
            </w:pPr>
            <w:r w:rsidRPr="009D67E0">
              <w:rPr>
                <w:rFonts w:hint="eastAsia"/>
                <w:szCs w:val="21"/>
              </w:rPr>
              <w:t>17</w:t>
            </w:r>
            <w:r w:rsidR="00FC5B16" w:rsidRPr="009D67E0">
              <w:rPr>
                <w:szCs w:val="21"/>
              </w:rPr>
              <w:t>7</w:t>
            </w:r>
          </w:p>
        </w:tc>
        <w:tc>
          <w:tcPr>
            <w:tcW w:w="595"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rPr>
                <w:szCs w:val="21"/>
              </w:rPr>
            </w:pPr>
            <w:r w:rsidRPr="009D67E0">
              <w:rPr>
                <w:rFonts w:hAnsi="宋体"/>
                <w:szCs w:val="21"/>
              </w:rPr>
              <w:t>气库（</w:t>
            </w:r>
            <w:r w:rsidRPr="009D67E0">
              <w:rPr>
                <w:rFonts w:hAnsi="宋体" w:hint="eastAsia"/>
                <w:szCs w:val="21"/>
              </w:rPr>
              <w:t>含</w:t>
            </w:r>
            <w:r w:rsidRPr="009D67E0">
              <w:rPr>
                <w:rFonts w:hAnsi="宋体" w:hint="eastAsia"/>
                <w:szCs w:val="21"/>
              </w:rPr>
              <w:t>LNG</w:t>
            </w:r>
            <w:r w:rsidRPr="009D67E0">
              <w:rPr>
                <w:rFonts w:hAnsi="宋体" w:hint="eastAsia"/>
                <w:szCs w:val="21"/>
              </w:rPr>
              <w:t>库，</w:t>
            </w:r>
            <w:r w:rsidRPr="009D67E0">
              <w:rPr>
                <w:rFonts w:hAnsi="宋体"/>
                <w:bCs/>
                <w:szCs w:val="21"/>
              </w:rPr>
              <w:t>不含加气站的气库）</w:t>
            </w:r>
          </w:p>
        </w:tc>
        <w:tc>
          <w:tcPr>
            <w:tcW w:w="889"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rPr>
                <w:szCs w:val="21"/>
              </w:rPr>
            </w:pPr>
            <w:r w:rsidRPr="009D67E0">
              <w:rPr>
                <w:rFonts w:hAnsi="宋体"/>
                <w:szCs w:val="21"/>
              </w:rPr>
              <w:t>地下气库</w:t>
            </w:r>
          </w:p>
        </w:tc>
        <w:tc>
          <w:tcPr>
            <w:tcW w:w="894"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rPr>
                <w:szCs w:val="21"/>
              </w:rPr>
            </w:pPr>
            <w:r w:rsidRPr="009D67E0">
              <w:rPr>
                <w:rFonts w:hint="eastAsia"/>
                <w:szCs w:val="21"/>
              </w:rPr>
              <w:t>涉及环境敏感区的</w:t>
            </w:r>
          </w:p>
        </w:tc>
        <w:tc>
          <w:tcPr>
            <w:tcW w:w="783"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rPr>
                <w:szCs w:val="21"/>
              </w:rPr>
            </w:pPr>
            <w:r w:rsidRPr="009D67E0">
              <w:rPr>
                <w:rFonts w:hAnsi="宋体"/>
                <w:szCs w:val="21"/>
              </w:rPr>
              <w:t>其他</w:t>
            </w:r>
          </w:p>
        </w:tc>
        <w:tc>
          <w:tcPr>
            <w:tcW w:w="597"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rPr>
                <w:rFonts w:hAnsi="宋体"/>
                <w:szCs w:val="21"/>
              </w:rPr>
            </w:pPr>
          </w:p>
        </w:tc>
        <w:tc>
          <w:tcPr>
            <w:tcW w:w="1034"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54064C">
            <w:pPr>
              <w:autoSpaceDE w:val="0"/>
              <w:autoSpaceDN w:val="0"/>
              <w:spacing w:line="260" w:lineRule="exact"/>
              <w:rPr>
                <w:szCs w:val="21"/>
              </w:rPr>
            </w:pPr>
            <w:r w:rsidRPr="009D67E0">
              <w:rPr>
                <w:rFonts w:hAnsi="宋体" w:hint="eastAsia"/>
                <w:szCs w:val="21"/>
              </w:rPr>
              <w:t>生态敏感区</w:t>
            </w:r>
            <w:r w:rsidRPr="009D67E0">
              <w:rPr>
                <w:rFonts w:hAnsi="宋体"/>
                <w:kern w:val="0"/>
                <w:szCs w:val="21"/>
              </w:rPr>
              <w:t>（一）中的全部</w:t>
            </w:r>
            <w:r w:rsidRPr="009D67E0">
              <w:rPr>
                <w:rFonts w:hAnsi="宋体" w:hint="eastAsia"/>
                <w:kern w:val="0"/>
                <w:szCs w:val="21"/>
              </w:rPr>
              <w:t>区域</w:t>
            </w:r>
            <w:r w:rsidRPr="009D67E0">
              <w:rPr>
                <w:rFonts w:hAnsi="宋体"/>
                <w:szCs w:val="21"/>
              </w:rPr>
              <w:t>；</w:t>
            </w:r>
            <w:r w:rsidRPr="009D67E0">
              <w:rPr>
                <w:rFonts w:hAnsi="宋体" w:hint="eastAsia"/>
                <w:szCs w:val="21"/>
              </w:rPr>
              <w:t>生态敏感区</w:t>
            </w:r>
            <w:r w:rsidRPr="009D67E0">
              <w:rPr>
                <w:rFonts w:hAnsi="宋体"/>
                <w:kern w:val="0"/>
                <w:szCs w:val="21"/>
              </w:rPr>
              <w:t>（二）中的基本农田保护区</w:t>
            </w:r>
            <w:r w:rsidRPr="009D67E0">
              <w:rPr>
                <w:rFonts w:hAnsi="宋体" w:hint="eastAsia"/>
                <w:kern w:val="0"/>
                <w:szCs w:val="21"/>
              </w:rPr>
              <w:t>、</w:t>
            </w:r>
            <w:r w:rsidRPr="009D67E0">
              <w:rPr>
                <w:rFonts w:hAnsi="宋体"/>
                <w:kern w:val="0"/>
                <w:szCs w:val="21"/>
              </w:rPr>
              <w:t>地质公园</w:t>
            </w:r>
            <w:r w:rsidRPr="009D67E0">
              <w:rPr>
                <w:rFonts w:hAnsi="宋体" w:hint="eastAsia"/>
                <w:kern w:val="0"/>
                <w:szCs w:val="21"/>
              </w:rPr>
              <w:t>、</w:t>
            </w:r>
            <w:r w:rsidRPr="009D67E0">
              <w:rPr>
                <w:rFonts w:hAnsi="宋体"/>
                <w:kern w:val="0"/>
                <w:szCs w:val="21"/>
              </w:rPr>
              <w:t>重要湿地</w:t>
            </w:r>
            <w:r w:rsidRPr="009D67E0">
              <w:rPr>
                <w:rFonts w:hAnsi="宋体" w:hint="eastAsia"/>
                <w:kern w:val="0"/>
                <w:szCs w:val="21"/>
              </w:rPr>
              <w:t>、</w:t>
            </w:r>
            <w:r w:rsidRPr="009D67E0">
              <w:rPr>
                <w:rFonts w:hAnsi="宋体"/>
                <w:kern w:val="0"/>
                <w:szCs w:val="21"/>
              </w:rPr>
              <w:t>天然林；</w:t>
            </w:r>
            <w:r w:rsidRPr="009D67E0">
              <w:rPr>
                <w:rFonts w:hAnsi="宋体" w:hint="eastAsia"/>
                <w:kern w:val="0"/>
                <w:szCs w:val="21"/>
              </w:rPr>
              <w:t>人居敏感区</w:t>
            </w:r>
            <w:r w:rsidRPr="009D67E0">
              <w:rPr>
                <w:rFonts w:hAnsi="宋体"/>
                <w:szCs w:val="21"/>
              </w:rPr>
              <w:t>中的全部</w:t>
            </w:r>
            <w:r w:rsidRPr="009D67E0">
              <w:rPr>
                <w:rFonts w:hAnsi="宋体" w:hint="eastAsia"/>
                <w:szCs w:val="21"/>
              </w:rPr>
              <w:t>区域</w:t>
            </w:r>
          </w:p>
        </w:tc>
      </w:tr>
      <w:tr w:rsidR="00DD04B2" w:rsidRPr="009D67E0" w:rsidTr="00D6430F">
        <w:trPr>
          <w:cantSplit/>
          <w:trHeight w:val="397"/>
          <w:jc w:val="center"/>
        </w:trPr>
        <w:tc>
          <w:tcPr>
            <w:tcW w:w="208"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jc w:val="center"/>
              <w:rPr>
                <w:szCs w:val="21"/>
              </w:rPr>
            </w:pPr>
            <w:r w:rsidRPr="009D67E0">
              <w:rPr>
                <w:rFonts w:hint="eastAsia"/>
                <w:szCs w:val="21"/>
              </w:rPr>
              <w:t>17</w:t>
            </w:r>
            <w:r w:rsidR="00FC5B16" w:rsidRPr="009D67E0">
              <w:rPr>
                <w:szCs w:val="21"/>
              </w:rPr>
              <w:t>8</w:t>
            </w:r>
          </w:p>
        </w:tc>
        <w:tc>
          <w:tcPr>
            <w:tcW w:w="595"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rPr>
                <w:szCs w:val="21"/>
              </w:rPr>
            </w:pPr>
            <w:r w:rsidRPr="009D67E0">
              <w:rPr>
                <w:rFonts w:hAnsi="宋体"/>
                <w:szCs w:val="21"/>
              </w:rPr>
              <w:t>仓储</w:t>
            </w:r>
            <w:r w:rsidRPr="009D67E0">
              <w:rPr>
                <w:rFonts w:hAnsi="宋体"/>
                <w:bCs/>
                <w:szCs w:val="21"/>
              </w:rPr>
              <w:t>（不含油库、气库、煤炭储存）</w:t>
            </w:r>
          </w:p>
        </w:tc>
        <w:tc>
          <w:tcPr>
            <w:tcW w:w="889"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rPr>
                <w:szCs w:val="21"/>
              </w:rPr>
            </w:pPr>
            <w:r w:rsidRPr="009D67E0">
              <w:rPr>
                <w:szCs w:val="21"/>
              </w:rPr>
              <w:t>/</w:t>
            </w:r>
          </w:p>
        </w:tc>
        <w:tc>
          <w:tcPr>
            <w:tcW w:w="894"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rPr>
                <w:szCs w:val="21"/>
              </w:rPr>
            </w:pPr>
            <w:r w:rsidRPr="009D67E0">
              <w:rPr>
                <w:rFonts w:hAnsi="宋体" w:hint="eastAsia"/>
                <w:szCs w:val="21"/>
              </w:rPr>
              <w:t>涉及环境敏感区的</w:t>
            </w:r>
            <w:r w:rsidRPr="009D67E0">
              <w:rPr>
                <w:rFonts w:hAnsi="宋体"/>
                <w:szCs w:val="21"/>
              </w:rPr>
              <w:t>有毒、有害及危险品的仓储、物流配送项目</w:t>
            </w:r>
          </w:p>
        </w:tc>
        <w:tc>
          <w:tcPr>
            <w:tcW w:w="783" w:type="pct"/>
            <w:tcBorders>
              <w:top w:val="single" w:sz="4" w:space="0" w:color="auto"/>
              <w:left w:val="single" w:sz="4" w:space="0" w:color="auto"/>
              <w:bottom w:val="single" w:sz="4" w:space="0" w:color="auto"/>
              <w:right w:val="single" w:sz="4" w:space="0" w:color="auto"/>
            </w:tcBorders>
            <w:vAlign w:val="center"/>
          </w:tcPr>
          <w:p w:rsidR="00DD04B2" w:rsidRPr="009D67E0" w:rsidRDefault="007301FF" w:rsidP="00DD04B2">
            <w:pPr>
              <w:autoSpaceDE w:val="0"/>
              <w:autoSpaceDN w:val="0"/>
              <w:spacing w:line="260" w:lineRule="exact"/>
              <w:rPr>
                <w:szCs w:val="21"/>
              </w:rPr>
            </w:pPr>
            <w:r w:rsidRPr="009D67E0">
              <w:rPr>
                <w:rFonts w:hAnsi="宋体" w:hint="eastAsia"/>
                <w:szCs w:val="21"/>
              </w:rPr>
              <w:t>其他</w:t>
            </w:r>
            <w:r w:rsidR="00DD04B2" w:rsidRPr="009D67E0">
              <w:rPr>
                <w:rFonts w:hAnsi="宋体"/>
                <w:szCs w:val="21"/>
              </w:rPr>
              <w:t>有毒、有害及危险品的仓储、物流配送项目</w:t>
            </w:r>
          </w:p>
        </w:tc>
        <w:tc>
          <w:tcPr>
            <w:tcW w:w="597"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rPr>
                <w:rFonts w:hAnsi="宋体"/>
                <w:szCs w:val="21"/>
              </w:rPr>
            </w:pPr>
            <w:r w:rsidRPr="009D67E0">
              <w:rPr>
                <w:rFonts w:hAnsi="宋体" w:hint="eastAsia"/>
                <w:szCs w:val="21"/>
              </w:rPr>
              <w:t>快递营业点不属于此类项目</w:t>
            </w:r>
          </w:p>
        </w:tc>
        <w:tc>
          <w:tcPr>
            <w:tcW w:w="1034"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54064C">
            <w:pPr>
              <w:autoSpaceDE w:val="0"/>
              <w:autoSpaceDN w:val="0"/>
              <w:spacing w:line="260" w:lineRule="exact"/>
              <w:rPr>
                <w:szCs w:val="21"/>
              </w:rPr>
            </w:pPr>
            <w:r w:rsidRPr="009D67E0">
              <w:rPr>
                <w:rFonts w:hAnsi="宋体" w:hint="eastAsia"/>
                <w:szCs w:val="21"/>
              </w:rPr>
              <w:t>生态敏感区</w:t>
            </w:r>
            <w:r w:rsidRPr="009D67E0">
              <w:rPr>
                <w:rFonts w:hAnsi="宋体"/>
                <w:kern w:val="0"/>
                <w:szCs w:val="21"/>
              </w:rPr>
              <w:t>（一）中的全部</w:t>
            </w:r>
            <w:r w:rsidRPr="009D67E0">
              <w:rPr>
                <w:rFonts w:hAnsi="宋体" w:hint="eastAsia"/>
                <w:kern w:val="0"/>
                <w:szCs w:val="21"/>
              </w:rPr>
              <w:t>区域</w:t>
            </w:r>
            <w:r w:rsidRPr="009D67E0">
              <w:rPr>
                <w:rFonts w:hAnsi="宋体"/>
                <w:szCs w:val="21"/>
              </w:rPr>
              <w:t>；</w:t>
            </w:r>
            <w:r w:rsidRPr="009D67E0">
              <w:rPr>
                <w:rFonts w:hAnsi="宋体" w:hint="eastAsia"/>
                <w:szCs w:val="21"/>
              </w:rPr>
              <w:t>生态敏感区</w:t>
            </w:r>
            <w:r w:rsidRPr="009D67E0">
              <w:rPr>
                <w:rFonts w:hAnsi="宋体"/>
                <w:kern w:val="0"/>
                <w:szCs w:val="21"/>
              </w:rPr>
              <w:t>（二）中的基本农田保护区</w:t>
            </w:r>
            <w:r w:rsidRPr="009D67E0">
              <w:rPr>
                <w:rFonts w:hAnsi="宋体" w:hint="eastAsia"/>
                <w:kern w:val="0"/>
                <w:szCs w:val="21"/>
              </w:rPr>
              <w:t>、</w:t>
            </w:r>
            <w:r w:rsidRPr="009D67E0">
              <w:rPr>
                <w:rFonts w:hAnsi="宋体"/>
                <w:kern w:val="0"/>
                <w:szCs w:val="21"/>
              </w:rPr>
              <w:t>地质公园</w:t>
            </w:r>
            <w:r w:rsidRPr="009D67E0">
              <w:rPr>
                <w:rFonts w:hAnsi="宋体" w:hint="eastAsia"/>
                <w:kern w:val="0"/>
                <w:szCs w:val="21"/>
              </w:rPr>
              <w:t>、</w:t>
            </w:r>
            <w:r w:rsidRPr="009D67E0">
              <w:rPr>
                <w:rFonts w:hAnsi="宋体"/>
                <w:kern w:val="0"/>
                <w:szCs w:val="21"/>
              </w:rPr>
              <w:t>重要湿地</w:t>
            </w:r>
            <w:r w:rsidRPr="009D67E0">
              <w:rPr>
                <w:rFonts w:hAnsi="宋体" w:hint="eastAsia"/>
                <w:kern w:val="0"/>
                <w:szCs w:val="21"/>
              </w:rPr>
              <w:t>、</w:t>
            </w:r>
            <w:r w:rsidRPr="009D67E0">
              <w:rPr>
                <w:rFonts w:hAnsi="宋体"/>
                <w:kern w:val="0"/>
                <w:szCs w:val="21"/>
              </w:rPr>
              <w:t>天然林；</w:t>
            </w:r>
            <w:r w:rsidRPr="009D67E0">
              <w:rPr>
                <w:rFonts w:hAnsi="宋体" w:hint="eastAsia"/>
                <w:kern w:val="0"/>
                <w:szCs w:val="21"/>
              </w:rPr>
              <w:t>人居敏感区</w:t>
            </w:r>
            <w:r w:rsidRPr="009D67E0">
              <w:rPr>
                <w:rFonts w:hAnsi="宋体"/>
                <w:szCs w:val="21"/>
              </w:rPr>
              <w:t>中的全部</w:t>
            </w:r>
            <w:r w:rsidRPr="009D67E0">
              <w:rPr>
                <w:rFonts w:hAnsi="宋体" w:hint="eastAsia"/>
                <w:szCs w:val="21"/>
              </w:rPr>
              <w:t>区域</w:t>
            </w:r>
          </w:p>
        </w:tc>
      </w:tr>
      <w:tr w:rsidR="00DD04B2" w:rsidRPr="009D67E0" w:rsidTr="00D6430F">
        <w:trPr>
          <w:cantSplit/>
          <w:trHeight w:val="397"/>
          <w:jc w:val="center"/>
        </w:trPr>
        <w:tc>
          <w:tcPr>
            <w:tcW w:w="3369" w:type="pct"/>
            <w:gridSpan w:val="5"/>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rPr>
                <w:rFonts w:hAnsi="宋体"/>
                <w:szCs w:val="21"/>
              </w:rPr>
            </w:pPr>
            <w:r w:rsidRPr="009D67E0">
              <w:rPr>
                <w:rFonts w:hint="eastAsia"/>
                <w:b/>
                <w:szCs w:val="21"/>
              </w:rPr>
              <w:t>五十、核与辐射</w:t>
            </w:r>
          </w:p>
        </w:tc>
        <w:tc>
          <w:tcPr>
            <w:tcW w:w="1631" w:type="pct"/>
            <w:gridSpan w:val="2"/>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rPr>
                <w:rFonts w:hAnsi="宋体"/>
                <w:szCs w:val="21"/>
              </w:rPr>
            </w:pPr>
          </w:p>
        </w:tc>
      </w:tr>
      <w:tr w:rsidR="00DD04B2" w:rsidRPr="009D67E0" w:rsidTr="00D6430F">
        <w:trPr>
          <w:cantSplit/>
          <w:trHeight w:val="397"/>
          <w:jc w:val="center"/>
        </w:trPr>
        <w:tc>
          <w:tcPr>
            <w:tcW w:w="208"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jc w:val="center"/>
              <w:rPr>
                <w:szCs w:val="21"/>
              </w:rPr>
            </w:pPr>
            <w:r w:rsidRPr="009D67E0">
              <w:rPr>
                <w:rFonts w:hint="eastAsia"/>
                <w:szCs w:val="21"/>
              </w:rPr>
              <w:t>1</w:t>
            </w:r>
            <w:r w:rsidR="00FC5B16" w:rsidRPr="009D67E0">
              <w:rPr>
                <w:szCs w:val="21"/>
              </w:rPr>
              <w:t>79</w:t>
            </w:r>
          </w:p>
        </w:tc>
        <w:tc>
          <w:tcPr>
            <w:tcW w:w="595"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rPr>
                <w:szCs w:val="21"/>
              </w:rPr>
            </w:pPr>
            <w:r w:rsidRPr="009D67E0">
              <w:rPr>
                <w:rFonts w:hAnsi="宋体"/>
                <w:szCs w:val="21"/>
              </w:rPr>
              <w:t>输变电工程</w:t>
            </w:r>
          </w:p>
        </w:tc>
        <w:tc>
          <w:tcPr>
            <w:tcW w:w="889"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rPr>
                <w:szCs w:val="21"/>
              </w:rPr>
            </w:pPr>
            <w:r w:rsidRPr="009D67E0">
              <w:rPr>
                <w:szCs w:val="21"/>
              </w:rPr>
              <w:t>500</w:t>
            </w:r>
            <w:r w:rsidRPr="009D67E0">
              <w:rPr>
                <w:rFonts w:hAnsi="宋体"/>
                <w:szCs w:val="21"/>
              </w:rPr>
              <w:t>千伏</w:t>
            </w:r>
            <w:r w:rsidRPr="009D67E0">
              <w:rPr>
                <w:rFonts w:hAnsi="宋体"/>
                <w:bCs/>
                <w:szCs w:val="21"/>
              </w:rPr>
              <w:t>及</w:t>
            </w:r>
            <w:r w:rsidRPr="009D67E0">
              <w:rPr>
                <w:rFonts w:hAnsi="宋体"/>
                <w:szCs w:val="21"/>
              </w:rPr>
              <w:t>以上；涉及环境敏感区的</w:t>
            </w:r>
            <w:r w:rsidRPr="009D67E0">
              <w:rPr>
                <w:szCs w:val="21"/>
              </w:rPr>
              <w:t>330</w:t>
            </w:r>
            <w:r w:rsidRPr="009D67E0">
              <w:rPr>
                <w:rFonts w:hAnsi="宋体"/>
                <w:szCs w:val="21"/>
              </w:rPr>
              <w:t>千伏</w:t>
            </w:r>
            <w:r w:rsidRPr="009D67E0">
              <w:rPr>
                <w:rFonts w:hAnsi="宋体"/>
                <w:bCs/>
                <w:szCs w:val="21"/>
              </w:rPr>
              <w:t>及</w:t>
            </w:r>
            <w:r w:rsidRPr="009D67E0">
              <w:rPr>
                <w:rFonts w:hAnsi="宋体"/>
                <w:szCs w:val="21"/>
              </w:rPr>
              <w:t>以上</w:t>
            </w:r>
          </w:p>
        </w:tc>
        <w:tc>
          <w:tcPr>
            <w:tcW w:w="894"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rPr>
                <w:szCs w:val="21"/>
              </w:rPr>
            </w:pPr>
            <w:r w:rsidRPr="009D67E0">
              <w:rPr>
                <w:rFonts w:hAnsi="宋体" w:hint="eastAsia"/>
                <w:szCs w:val="21"/>
              </w:rPr>
              <w:t>涉及环境敏感区的</w:t>
            </w:r>
            <w:r w:rsidRPr="009D67E0">
              <w:rPr>
                <w:rFonts w:hAnsi="宋体"/>
                <w:szCs w:val="21"/>
              </w:rPr>
              <w:t>其他</w:t>
            </w:r>
            <w:r w:rsidRPr="009D67E0">
              <w:rPr>
                <w:rFonts w:hAnsi="宋体" w:hint="eastAsia"/>
                <w:szCs w:val="21"/>
              </w:rPr>
              <w:t>项目</w:t>
            </w:r>
            <w:r w:rsidRPr="009D67E0">
              <w:rPr>
                <w:rFonts w:hAnsi="宋体"/>
                <w:szCs w:val="21"/>
              </w:rPr>
              <w:t>（</w:t>
            </w:r>
            <w:r w:rsidRPr="009D67E0">
              <w:rPr>
                <w:szCs w:val="21"/>
              </w:rPr>
              <w:t>100</w:t>
            </w:r>
            <w:r w:rsidRPr="009D67E0">
              <w:rPr>
                <w:rFonts w:hAnsi="宋体"/>
                <w:szCs w:val="21"/>
              </w:rPr>
              <w:t>千伏以下</w:t>
            </w:r>
            <w:r w:rsidRPr="009D67E0">
              <w:rPr>
                <w:rFonts w:hAnsi="宋体" w:hint="eastAsia"/>
                <w:szCs w:val="21"/>
              </w:rPr>
              <w:t>除外</w:t>
            </w:r>
            <w:r w:rsidRPr="009D67E0">
              <w:rPr>
                <w:rFonts w:hAnsi="宋体"/>
                <w:szCs w:val="21"/>
              </w:rPr>
              <w:t>）</w:t>
            </w:r>
          </w:p>
        </w:tc>
        <w:tc>
          <w:tcPr>
            <w:tcW w:w="783"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rPr>
                <w:szCs w:val="21"/>
              </w:rPr>
            </w:pPr>
            <w:r w:rsidRPr="009D67E0">
              <w:rPr>
                <w:rFonts w:hAnsi="宋体"/>
                <w:szCs w:val="21"/>
              </w:rPr>
              <w:t>其他（</w:t>
            </w:r>
            <w:r w:rsidRPr="009D67E0">
              <w:rPr>
                <w:szCs w:val="21"/>
              </w:rPr>
              <w:t>100</w:t>
            </w:r>
            <w:r w:rsidRPr="009D67E0">
              <w:rPr>
                <w:rFonts w:hAnsi="宋体"/>
                <w:szCs w:val="21"/>
              </w:rPr>
              <w:t>千伏以下</w:t>
            </w:r>
            <w:r w:rsidRPr="009D67E0">
              <w:rPr>
                <w:rFonts w:hAnsi="宋体" w:hint="eastAsia"/>
                <w:szCs w:val="21"/>
              </w:rPr>
              <w:t>除外</w:t>
            </w:r>
            <w:r w:rsidRPr="009D67E0">
              <w:rPr>
                <w:rFonts w:hAnsi="宋体"/>
                <w:szCs w:val="21"/>
              </w:rPr>
              <w:t>）</w:t>
            </w:r>
          </w:p>
        </w:tc>
        <w:tc>
          <w:tcPr>
            <w:tcW w:w="597"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rPr>
                <w:rFonts w:hAnsi="宋体"/>
                <w:szCs w:val="21"/>
              </w:rPr>
            </w:pPr>
          </w:p>
        </w:tc>
        <w:tc>
          <w:tcPr>
            <w:tcW w:w="1034"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rPr>
                <w:szCs w:val="21"/>
              </w:rPr>
            </w:pPr>
            <w:r w:rsidRPr="009D67E0">
              <w:rPr>
                <w:rFonts w:hAnsi="宋体" w:hint="eastAsia"/>
                <w:szCs w:val="21"/>
              </w:rPr>
              <w:t>生态敏感区</w:t>
            </w:r>
            <w:r w:rsidRPr="009D67E0">
              <w:rPr>
                <w:rFonts w:hAnsi="宋体"/>
                <w:szCs w:val="21"/>
              </w:rPr>
              <w:t>（一）中的全部</w:t>
            </w:r>
            <w:r w:rsidRPr="009D67E0">
              <w:rPr>
                <w:rFonts w:hAnsi="宋体" w:hint="eastAsia"/>
                <w:szCs w:val="21"/>
              </w:rPr>
              <w:t>区域</w:t>
            </w:r>
            <w:r w:rsidRPr="009D67E0">
              <w:rPr>
                <w:rFonts w:hAnsi="宋体"/>
                <w:szCs w:val="21"/>
              </w:rPr>
              <w:t>；</w:t>
            </w:r>
            <w:r w:rsidRPr="009D67E0">
              <w:rPr>
                <w:rFonts w:hAnsi="宋体" w:hint="eastAsia"/>
                <w:szCs w:val="21"/>
              </w:rPr>
              <w:t>人居敏感区</w:t>
            </w:r>
            <w:r w:rsidRPr="009D67E0">
              <w:rPr>
                <w:rFonts w:hAnsi="宋体"/>
                <w:szCs w:val="21"/>
              </w:rPr>
              <w:t>中的</w:t>
            </w:r>
            <w:r w:rsidRPr="009D67E0">
              <w:rPr>
                <w:rFonts w:hAnsi="宋体" w:hint="eastAsia"/>
                <w:szCs w:val="21"/>
              </w:rPr>
              <w:t>以居住、医疗卫生、文化教育、科研、行政办公等为主要功能的区域</w:t>
            </w:r>
          </w:p>
        </w:tc>
      </w:tr>
      <w:tr w:rsidR="00DD04B2" w:rsidRPr="009D67E0" w:rsidTr="00D6430F">
        <w:trPr>
          <w:cantSplit/>
          <w:trHeight w:val="397"/>
          <w:jc w:val="center"/>
        </w:trPr>
        <w:tc>
          <w:tcPr>
            <w:tcW w:w="208"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jc w:val="center"/>
              <w:rPr>
                <w:szCs w:val="21"/>
              </w:rPr>
            </w:pPr>
            <w:r w:rsidRPr="009D67E0">
              <w:rPr>
                <w:rFonts w:hint="eastAsia"/>
              </w:rPr>
              <w:t>18</w:t>
            </w:r>
            <w:r w:rsidR="00FC5B16" w:rsidRPr="009D67E0">
              <w:t>0</w:t>
            </w:r>
          </w:p>
        </w:tc>
        <w:tc>
          <w:tcPr>
            <w:tcW w:w="595"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rPr>
                <w:szCs w:val="21"/>
              </w:rPr>
            </w:pPr>
            <w:r w:rsidRPr="009D67E0">
              <w:rPr>
                <w:rFonts w:hAnsi="宋体"/>
                <w:szCs w:val="21"/>
              </w:rPr>
              <w:t>广播电台、差转台</w:t>
            </w:r>
          </w:p>
        </w:tc>
        <w:tc>
          <w:tcPr>
            <w:tcW w:w="889"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rPr>
                <w:szCs w:val="21"/>
              </w:rPr>
            </w:pPr>
            <w:r w:rsidRPr="009D67E0">
              <w:rPr>
                <w:rFonts w:hAnsi="宋体"/>
                <w:szCs w:val="21"/>
              </w:rPr>
              <w:t>中波</w:t>
            </w:r>
            <w:r w:rsidRPr="009D67E0">
              <w:rPr>
                <w:szCs w:val="21"/>
              </w:rPr>
              <w:t>50</w:t>
            </w:r>
            <w:r w:rsidRPr="009D67E0">
              <w:rPr>
                <w:rFonts w:hAnsi="宋体"/>
                <w:szCs w:val="21"/>
              </w:rPr>
              <w:t>千瓦</w:t>
            </w:r>
            <w:r w:rsidRPr="009D67E0">
              <w:rPr>
                <w:rFonts w:hAnsi="宋体"/>
                <w:bCs/>
                <w:szCs w:val="21"/>
              </w:rPr>
              <w:t>及</w:t>
            </w:r>
            <w:r w:rsidRPr="009D67E0">
              <w:rPr>
                <w:rFonts w:hAnsi="宋体"/>
                <w:szCs w:val="21"/>
              </w:rPr>
              <w:t>以上；短波</w:t>
            </w:r>
            <w:r w:rsidRPr="009D67E0">
              <w:rPr>
                <w:szCs w:val="21"/>
              </w:rPr>
              <w:t>100</w:t>
            </w:r>
            <w:r w:rsidRPr="009D67E0">
              <w:rPr>
                <w:rFonts w:hAnsi="宋体"/>
                <w:szCs w:val="21"/>
              </w:rPr>
              <w:t>千瓦</w:t>
            </w:r>
            <w:r w:rsidRPr="009D67E0">
              <w:rPr>
                <w:rFonts w:hAnsi="宋体"/>
                <w:bCs/>
                <w:szCs w:val="21"/>
              </w:rPr>
              <w:t>及</w:t>
            </w:r>
            <w:r w:rsidRPr="009D67E0">
              <w:rPr>
                <w:rFonts w:hAnsi="宋体"/>
                <w:szCs w:val="21"/>
              </w:rPr>
              <w:t>以上；涉及环境敏感区的</w:t>
            </w:r>
          </w:p>
        </w:tc>
        <w:tc>
          <w:tcPr>
            <w:tcW w:w="894"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rPr>
                <w:szCs w:val="21"/>
              </w:rPr>
            </w:pPr>
            <w:r w:rsidRPr="009D67E0">
              <w:rPr>
                <w:rFonts w:hint="eastAsia"/>
                <w:szCs w:val="21"/>
              </w:rPr>
              <w:t>/</w:t>
            </w:r>
          </w:p>
        </w:tc>
        <w:tc>
          <w:tcPr>
            <w:tcW w:w="783"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rPr>
                <w:szCs w:val="21"/>
              </w:rPr>
            </w:pPr>
            <w:r w:rsidRPr="009D67E0">
              <w:rPr>
                <w:rFonts w:hAnsi="宋体"/>
                <w:szCs w:val="21"/>
              </w:rPr>
              <w:t>其他</w:t>
            </w:r>
          </w:p>
        </w:tc>
        <w:tc>
          <w:tcPr>
            <w:tcW w:w="597"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rPr>
                <w:rFonts w:hAnsi="宋体"/>
                <w:szCs w:val="21"/>
              </w:rPr>
            </w:pPr>
          </w:p>
        </w:tc>
        <w:tc>
          <w:tcPr>
            <w:tcW w:w="1034"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rPr>
                <w:szCs w:val="21"/>
              </w:rPr>
            </w:pPr>
            <w:r w:rsidRPr="009D67E0">
              <w:rPr>
                <w:rFonts w:hAnsi="宋体" w:hint="eastAsia"/>
                <w:szCs w:val="21"/>
              </w:rPr>
              <w:t>人居敏感区</w:t>
            </w:r>
            <w:r w:rsidRPr="009D67E0">
              <w:rPr>
                <w:rFonts w:hAnsi="宋体"/>
                <w:szCs w:val="21"/>
              </w:rPr>
              <w:t>中的</w:t>
            </w:r>
            <w:r w:rsidRPr="009D67E0">
              <w:rPr>
                <w:rFonts w:hAnsi="宋体" w:hint="eastAsia"/>
                <w:szCs w:val="21"/>
              </w:rPr>
              <w:t>以居住、医疗卫生、文化教育、科研、行政办公等为主要功能的区域</w:t>
            </w:r>
          </w:p>
        </w:tc>
      </w:tr>
      <w:tr w:rsidR="00DD04B2" w:rsidRPr="009D67E0" w:rsidTr="00D6430F">
        <w:trPr>
          <w:cantSplit/>
          <w:trHeight w:val="397"/>
          <w:jc w:val="center"/>
        </w:trPr>
        <w:tc>
          <w:tcPr>
            <w:tcW w:w="208"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jc w:val="center"/>
              <w:rPr>
                <w:szCs w:val="21"/>
              </w:rPr>
            </w:pPr>
            <w:r w:rsidRPr="009D67E0">
              <w:rPr>
                <w:rFonts w:hint="eastAsia"/>
              </w:rPr>
              <w:t>18</w:t>
            </w:r>
            <w:r w:rsidR="00FC5B16" w:rsidRPr="009D67E0">
              <w:t>1</w:t>
            </w:r>
          </w:p>
        </w:tc>
        <w:tc>
          <w:tcPr>
            <w:tcW w:w="595"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rPr>
                <w:szCs w:val="21"/>
              </w:rPr>
            </w:pPr>
            <w:r w:rsidRPr="009D67E0">
              <w:rPr>
                <w:rFonts w:hAnsi="宋体"/>
                <w:szCs w:val="21"/>
              </w:rPr>
              <w:t>电视塔台</w:t>
            </w:r>
          </w:p>
        </w:tc>
        <w:tc>
          <w:tcPr>
            <w:tcW w:w="889"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rPr>
                <w:szCs w:val="21"/>
              </w:rPr>
            </w:pPr>
            <w:r w:rsidRPr="009D67E0">
              <w:rPr>
                <w:rFonts w:hint="eastAsia"/>
                <w:szCs w:val="21"/>
              </w:rPr>
              <w:t>涉及环境敏感区的</w:t>
            </w:r>
            <w:r w:rsidRPr="009D67E0">
              <w:rPr>
                <w:rFonts w:hint="eastAsia"/>
                <w:szCs w:val="21"/>
              </w:rPr>
              <w:t>100</w:t>
            </w:r>
            <w:r w:rsidRPr="009D67E0">
              <w:rPr>
                <w:rFonts w:hint="eastAsia"/>
                <w:szCs w:val="21"/>
              </w:rPr>
              <w:t>千瓦及以上的</w:t>
            </w:r>
          </w:p>
        </w:tc>
        <w:tc>
          <w:tcPr>
            <w:tcW w:w="894"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rPr>
                <w:szCs w:val="21"/>
              </w:rPr>
            </w:pPr>
            <w:r w:rsidRPr="009D67E0">
              <w:rPr>
                <w:rFonts w:hint="eastAsia"/>
                <w:szCs w:val="21"/>
              </w:rPr>
              <w:t>/</w:t>
            </w:r>
          </w:p>
        </w:tc>
        <w:tc>
          <w:tcPr>
            <w:tcW w:w="783"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rPr>
                <w:szCs w:val="21"/>
              </w:rPr>
            </w:pPr>
            <w:r w:rsidRPr="009D67E0">
              <w:rPr>
                <w:rFonts w:hAnsi="宋体"/>
                <w:szCs w:val="21"/>
              </w:rPr>
              <w:t>其他</w:t>
            </w:r>
          </w:p>
        </w:tc>
        <w:tc>
          <w:tcPr>
            <w:tcW w:w="597"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rPr>
                <w:szCs w:val="21"/>
              </w:rPr>
            </w:pPr>
          </w:p>
        </w:tc>
        <w:tc>
          <w:tcPr>
            <w:tcW w:w="1034"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rPr>
                <w:szCs w:val="21"/>
              </w:rPr>
            </w:pPr>
            <w:r w:rsidRPr="009D67E0">
              <w:rPr>
                <w:rFonts w:hAnsi="宋体" w:hint="eastAsia"/>
                <w:szCs w:val="21"/>
              </w:rPr>
              <w:t>人居敏感区</w:t>
            </w:r>
            <w:r w:rsidRPr="009D67E0">
              <w:rPr>
                <w:rFonts w:hAnsi="宋体"/>
                <w:szCs w:val="21"/>
              </w:rPr>
              <w:t>中的</w:t>
            </w:r>
            <w:r w:rsidRPr="009D67E0">
              <w:rPr>
                <w:rFonts w:hAnsi="宋体" w:hint="eastAsia"/>
                <w:szCs w:val="21"/>
              </w:rPr>
              <w:t>以居住、医疗卫生、文化教育、科研、行政办公等为主要功能的区域</w:t>
            </w:r>
          </w:p>
        </w:tc>
      </w:tr>
      <w:tr w:rsidR="00DD04B2" w:rsidRPr="009D67E0" w:rsidTr="00D6430F">
        <w:trPr>
          <w:cantSplit/>
          <w:trHeight w:val="397"/>
          <w:jc w:val="center"/>
        </w:trPr>
        <w:tc>
          <w:tcPr>
            <w:tcW w:w="208"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40" w:lineRule="exact"/>
              <w:jc w:val="center"/>
              <w:rPr>
                <w:szCs w:val="21"/>
              </w:rPr>
            </w:pPr>
            <w:r w:rsidRPr="009D67E0">
              <w:rPr>
                <w:rFonts w:hint="eastAsia"/>
                <w:szCs w:val="21"/>
              </w:rPr>
              <w:t>18</w:t>
            </w:r>
            <w:r w:rsidR="00FC5B16" w:rsidRPr="009D67E0">
              <w:rPr>
                <w:szCs w:val="21"/>
              </w:rPr>
              <w:t>2</w:t>
            </w:r>
          </w:p>
        </w:tc>
        <w:tc>
          <w:tcPr>
            <w:tcW w:w="595"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rPr>
                <w:szCs w:val="21"/>
              </w:rPr>
            </w:pPr>
            <w:r w:rsidRPr="009D67E0">
              <w:rPr>
                <w:rFonts w:hAnsi="宋体"/>
                <w:szCs w:val="21"/>
              </w:rPr>
              <w:t>卫星地球上行站</w:t>
            </w:r>
          </w:p>
        </w:tc>
        <w:tc>
          <w:tcPr>
            <w:tcW w:w="889"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rPr>
                <w:szCs w:val="21"/>
              </w:rPr>
            </w:pPr>
            <w:r w:rsidRPr="009D67E0">
              <w:rPr>
                <w:rFonts w:hAnsi="宋体" w:hint="eastAsia"/>
                <w:szCs w:val="21"/>
              </w:rPr>
              <w:t>涉及环境敏感区的</w:t>
            </w:r>
          </w:p>
        </w:tc>
        <w:tc>
          <w:tcPr>
            <w:tcW w:w="894"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rPr>
                <w:szCs w:val="21"/>
              </w:rPr>
            </w:pPr>
            <w:r w:rsidRPr="009D67E0">
              <w:rPr>
                <w:rFonts w:hint="eastAsia"/>
                <w:szCs w:val="21"/>
              </w:rPr>
              <w:t>/</w:t>
            </w:r>
          </w:p>
        </w:tc>
        <w:tc>
          <w:tcPr>
            <w:tcW w:w="783"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rPr>
                <w:szCs w:val="21"/>
              </w:rPr>
            </w:pPr>
            <w:r w:rsidRPr="009D67E0">
              <w:rPr>
                <w:rFonts w:hAnsi="宋体" w:hint="eastAsia"/>
                <w:szCs w:val="21"/>
              </w:rPr>
              <w:t>其他</w:t>
            </w:r>
          </w:p>
        </w:tc>
        <w:tc>
          <w:tcPr>
            <w:tcW w:w="597"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rPr>
                <w:szCs w:val="21"/>
              </w:rPr>
            </w:pPr>
          </w:p>
        </w:tc>
        <w:tc>
          <w:tcPr>
            <w:tcW w:w="1034"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rPr>
                <w:szCs w:val="21"/>
              </w:rPr>
            </w:pPr>
            <w:r w:rsidRPr="009D67E0">
              <w:rPr>
                <w:rFonts w:hAnsi="宋体" w:hint="eastAsia"/>
                <w:szCs w:val="21"/>
              </w:rPr>
              <w:t>人居敏感区</w:t>
            </w:r>
            <w:r w:rsidRPr="009D67E0">
              <w:rPr>
                <w:rFonts w:hAnsi="宋体"/>
                <w:szCs w:val="21"/>
              </w:rPr>
              <w:t>中的</w:t>
            </w:r>
            <w:r w:rsidRPr="009D67E0">
              <w:rPr>
                <w:rFonts w:hAnsi="宋体" w:hint="eastAsia"/>
                <w:szCs w:val="21"/>
              </w:rPr>
              <w:t>以居住、医疗卫生、文化教育、科研、行政办公等为主要功能的区域</w:t>
            </w:r>
          </w:p>
        </w:tc>
      </w:tr>
      <w:tr w:rsidR="00DD04B2" w:rsidRPr="009D67E0" w:rsidTr="00D6430F">
        <w:trPr>
          <w:cantSplit/>
          <w:trHeight w:val="397"/>
          <w:jc w:val="center"/>
        </w:trPr>
        <w:tc>
          <w:tcPr>
            <w:tcW w:w="208"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40" w:lineRule="exact"/>
              <w:jc w:val="center"/>
              <w:rPr>
                <w:szCs w:val="21"/>
              </w:rPr>
            </w:pPr>
            <w:r w:rsidRPr="009D67E0">
              <w:rPr>
                <w:rFonts w:hint="eastAsia"/>
              </w:rPr>
              <w:lastRenderedPageBreak/>
              <w:t>18</w:t>
            </w:r>
            <w:r w:rsidR="00FC5B16" w:rsidRPr="009D67E0">
              <w:t>3</w:t>
            </w:r>
          </w:p>
        </w:tc>
        <w:tc>
          <w:tcPr>
            <w:tcW w:w="595"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rPr>
                <w:szCs w:val="21"/>
              </w:rPr>
            </w:pPr>
            <w:r w:rsidRPr="009D67E0">
              <w:rPr>
                <w:rFonts w:hAnsi="宋体"/>
                <w:szCs w:val="21"/>
              </w:rPr>
              <w:t>雷达</w:t>
            </w:r>
          </w:p>
        </w:tc>
        <w:tc>
          <w:tcPr>
            <w:tcW w:w="889"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rPr>
                <w:szCs w:val="21"/>
              </w:rPr>
            </w:pPr>
            <w:r w:rsidRPr="009D67E0">
              <w:rPr>
                <w:rFonts w:hAnsi="宋体" w:hint="eastAsia"/>
                <w:szCs w:val="21"/>
              </w:rPr>
              <w:t>涉及环境敏感区的</w:t>
            </w:r>
          </w:p>
        </w:tc>
        <w:tc>
          <w:tcPr>
            <w:tcW w:w="894"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rPr>
                <w:szCs w:val="21"/>
              </w:rPr>
            </w:pPr>
            <w:r w:rsidRPr="009D67E0">
              <w:rPr>
                <w:rFonts w:hint="eastAsia"/>
                <w:szCs w:val="21"/>
              </w:rPr>
              <w:t>/</w:t>
            </w:r>
          </w:p>
        </w:tc>
        <w:tc>
          <w:tcPr>
            <w:tcW w:w="783"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rPr>
                <w:szCs w:val="21"/>
              </w:rPr>
            </w:pPr>
            <w:r w:rsidRPr="009D67E0">
              <w:rPr>
                <w:rFonts w:hAnsi="宋体" w:hint="eastAsia"/>
                <w:szCs w:val="21"/>
              </w:rPr>
              <w:t>其他</w:t>
            </w:r>
          </w:p>
        </w:tc>
        <w:tc>
          <w:tcPr>
            <w:tcW w:w="597"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rPr>
                <w:szCs w:val="21"/>
              </w:rPr>
            </w:pPr>
          </w:p>
        </w:tc>
        <w:tc>
          <w:tcPr>
            <w:tcW w:w="1034"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rPr>
                <w:szCs w:val="21"/>
              </w:rPr>
            </w:pPr>
            <w:r w:rsidRPr="009D67E0">
              <w:rPr>
                <w:rFonts w:hAnsi="宋体" w:hint="eastAsia"/>
                <w:szCs w:val="21"/>
              </w:rPr>
              <w:t>人居敏感区</w:t>
            </w:r>
            <w:r w:rsidRPr="009D67E0">
              <w:rPr>
                <w:rFonts w:hAnsi="宋体"/>
                <w:szCs w:val="21"/>
              </w:rPr>
              <w:t>中的</w:t>
            </w:r>
            <w:r w:rsidRPr="009D67E0">
              <w:rPr>
                <w:rFonts w:hAnsi="宋体" w:hint="eastAsia"/>
                <w:szCs w:val="21"/>
              </w:rPr>
              <w:t>以居住、医疗卫生、文化教育、科研、行政办公等为主要功能的区域</w:t>
            </w:r>
          </w:p>
        </w:tc>
      </w:tr>
      <w:tr w:rsidR="00DD04B2" w:rsidRPr="009D67E0" w:rsidTr="00D6430F">
        <w:trPr>
          <w:cantSplit/>
          <w:trHeight w:val="397"/>
          <w:jc w:val="center"/>
        </w:trPr>
        <w:tc>
          <w:tcPr>
            <w:tcW w:w="208"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40" w:lineRule="exact"/>
              <w:jc w:val="center"/>
              <w:rPr>
                <w:szCs w:val="21"/>
              </w:rPr>
            </w:pPr>
            <w:r w:rsidRPr="009D67E0">
              <w:rPr>
                <w:rFonts w:hint="eastAsia"/>
                <w:szCs w:val="21"/>
              </w:rPr>
              <w:t>18</w:t>
            </w:r>
            <w:r w:rsidR="00FC5B16" w:rsidRPr="009D67E0">
              <w:rPr>
                <w:szCs w:val="21"/>
              </w:rPr>
              <w:t>4</w:t>
            </w:r>
          </w:p>
        </w:tc>
        <w:tc>
          <w:tcPr>
            <w:tcW w:w="595"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jc w:val="left"/>
              <w:rPr>
                <w:szCs w:val="21"/>
              </w:rPr>
            </w:pPr>
            <w:r w:rsidRPr="009D67E0">
              <w:rPr>
                <w:rFonts w:hint="eastAsia"/>
                <w:szCs w:val="21"/>
              </w:rPr>
              <w:t>核动力厂（核电厂、核热电厂、核供汽供热厂等）；反应堆（研究堆、实验堆、临界装置等）；核燃料生产、加工、贮存、后处理；放射性废物贮存、处理或处置；上述项目的退役。放射性污染治理项目</w:t>
            </w:r>
          </w:p>
        </w:tc>
        <w:tc>
          <w:tcPr>
            <w:tcW w:w="889"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jc w:val="left"/>
              <w:rPr>
                <w:szCs w:val="21"/>
              </w:rPr>
            </w:pPr>
            <w:r w:rsidRPr="009D67E0">
              <w:rPr>
                <w:rFonts w:hint="eastAsia"/>
                <w:szCs w:val="21"/>
              </w:rPr>
              <w:t>新建、扩建（独立的放射性废物贮存设施除外）</w:t>
            </w:r>
          </w:p>
        </w:tc>
        <w:tc>
          <w:tcPr>
            <w:tcW w:w="894"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rPr>
                <w:szCs w:val="21"/>
              </w:rPr>
            </w:pPr>
            <w:r w:rsidRPr="009D67E0">
              <w:rPr>
                <w:rFonts w:hint="eastAsia"/>
                <w:szCs w:val="21"/>
              </w:rPr>
              <w:t>主生产工艺或安全重要构筑物的重大变更，但源项不显著增加；次临界装置的新建、扩建；独立的放射性废物贮存设施</w:t>
            </w:r>
          </w:p>
        </w:tc>
        <w:tc>
          <w:tcPr>
            <w:tcW w:w="783"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rPr>
                <w:szCs w:val="21"/>
              </w:rPr>
            </w:pPr>
            <w:r w:rsidRPr="009D67E0">
              <w:rPr>
                <w:rFonts w:hint="eastAsia"/>
                <w:szCs w:val="21"/>
              </w:rPr>
              <w:t>/</w:t>
            </w:r>
          </w:p>
        </w:tc>
        <w:tc>
          <w:tcPr>
            <w:tcW w:w="597"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jc w:val="left"/>
              <w:rPr>
                <w:szCs w:val="21"/>
              </w:rPr>
            </w:pPr>
          </w:p>
        </w:tc>
        <w:tc>
          <w:tcPr>
            <w:tcW w:w="1034"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jc w:val="left"/>
              <w:rPr>
                <w:szCs w:val="21"/>
              </w:rPr>
            </w:pPr>
          </w:p>
        </w:tc>
      </w:tr>
      <w:tr w:rsidR="00DD04B2" w:rsidRPr="009D67E0" w:rsidTr="00D6430F">
        <w:trPr>
          <w:cantSplit/>
          <w:trHeight w:val="397"/>
          <w:jc w:val="center"/>
        </w:trPr>
        <w:tc>
          <w:tcPr>
            <w:tcW w:w="208"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40" w:lineRule="exact"/>
              <w:jc w:val="center"/>
            </w:pPr>
            <w:r w:rsidRPr="009D67E0">
              <w:rPr>
                <w:rFonts w:hint="eastAsia"/>
                <w:szCs w:val="21"/>
              </w:rPr>
              <w:t>18</w:t>
            </w:r>
            <w:r w:rsidR="00FC5B16" w:rsidRPr="009D67E0">
              <w:rPr>
                <w:szCs w:val="21"/>
              </w:rPr>
              <w:t>5</w:t>
            </w:r>
          </w:p>
        </w:tc>
        <w:tc>
          <w:tcPr>
            <w:tcW w:w="595"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jc w:val="left"/>
              <w:rPr>
                <w:szCs w:val="21"/>
              </w:rPr>
            </w:pPr>
            <w:r w:rsidRPr="009D67E0">
              <w:rPr>
                <w:rFonts w:hint="eastAsia"/>
                <w:szCs w:val="21"/>
              </w:rPr>
              <w:t>铀矿开采、冶炼</w:t>
            </w:r>
          </w:p>
        </w:tc>
        <w:tc>
          <w:tcPr>
            <w:tcW w:w="889"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jc w:val="left"/>
              <w:rPr>
                <w:szCs w:val="21"/>
              </w:rPr>
            </w:pPr>
            <w:r w:rsidRPr="009D67E0">
              <w:rPr>
                <w:rFonts w:hint="eastAsia"/>
                <w:szCs w:val="21"/>
              </w:rPr>
              <w:t>新建、扩建及退役</w:t>
            </w:r>
          </w:p>
        </w:tc>
        <w:tc>
          <w:tcPr>
            <w:tcW w:w="894"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rPr>
                <w:szCs w:val="21"/>
              </w:rPr>
            </w:pPr>
            <w:r w:rsidRPr="009D67E0">
              <w:rPr>
                <w:szCs w:val="21"/>
              </w:rPr>
              <w:t>其他</w:t>
            </w:r>
          </w:p>
        </w:tc>
        <w:tc>
          <w:tcPr>
            <w:tcW w:w="783"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rPr>
                <w:szCs w:val="21"/>
              </w:rPr>
            </w:pPr>
            <w:r w:rsidRPr="009D67E0">
              <w:rPr>
                <w:rFonts w:hint="eastAsia"/>
                <w:szCs w:val="21"/>
              </w:rPr>
              <w:t>/</w:t>
            </w:r>
          </w:p>
        </w:tc>
        <w:tc>
          <w:tcPr>
            <w:tcW w:w="597"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jc w:val="left"/>
              <w:rPr>
                <w:szCs w:val="21"/>
              </w:rPr>
            </w:pPr>
          </w:p>
        </w:tc>
        <w:tc>
          <w:tcPr>
            <w:tcW w:w="1034"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jc w:val="left"/>
              <w:rPr>
                <w:szCs w:val="21"/>
              </w:rPr>
            </w:pPr>
          </w:p>
        </w:tc>
      </w:tr>
      <w:tr w:rsidR="00DD04B2" w:rsidRPr="009D67E0" w:rsidTr="00D6430F">
        <w:trPr>
          <w:cantSplit/>
          <w:trHeight w:val="397"/>
          <w:jc w:val="center"/>
        </w:trPr>
        <w:tc>
          <w:tcPr>
            <w:tcW w:w="208"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40" w:lineRule="exact"/>
              <w:jc w:val="center"/>
              <w:rPr>
                <w:szCs w:val="21"/>
              </w:rPr>
            </w:pPr>
            <w:r w:rsidRPr="009D67E0">
              <w:rPr>
                <w:rFonts w:hint="eastAsia"/>
                <w:szCs w:val="21"/>
              </w:rPr>
              <w:t>18</w:t>
            </w:r>
            <w:r w:rsidR="00FC5B16" w:rsidRPr="009D67E0">
              <w:rPr>
                <w:szCs w:val="21"/>
              </w:rPr>
              <w:t>6</w:t>
            </w:r>
          </w:p>
        </w:tc>
        <w:tc>
          <w:tcPr>
            <w:tcW w:w="595"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jc w:val="left"/>
              <w:rPr>
                <w:szCs w:val="21"/>
              </w:rPr>
            </w:pPr>
            <w:r w:rsidRPr="009D67E0">
              <w:rPr>
                <w:szCs w:val="21"/>
              </w:rPr>
              <w:t>铀矿地质勘探、退役治理</w:t>
            </w:r>
          </w:p>
        </w:tc>
        <w:tc>
          <w:tcPr>
            <w:tcW w:w="889"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jc w:val="left"/>
              <w:rPr>
                <w:szCs w:val="21"/>
              </w:rPr>
            </w:pPr>
            <w:r w:rsidRPr="009D67E0">
              <w:rPr>
                <w:szCs w:val="21"/>
              </w:rPr>
              <w:t>/</w:t>
            </w:r>
          </w:p>
        </w:tc>
        <w:tc>
          <w:tcPr>
            <w:tcW w:w="894"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rPr>
                <w:szCs w:val="21"/>
              </w:rPr>
            </w:pPr>
            <w:r w:rsidRPr="009D67E0">
              <w:rPr>
                <w:szCs w:val="21"/>
              </w:rPr>
              <w:t>全部</w:t>
            </w:r>
          </w:p>
        </w:tc>
        <w:tc>
          <w:tcPr>
            <w:tcW w:w="783"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rPr>
                <w:szCs w:val="21"/>
              </w:rPr>
            </w:pPr>
            <w:r w:rsidRPr="009D67E0">
              <w:rPr>
                <w:rFonts w:hint="eastAsia"/>
                <w:szCs w:val="21"/>
              </w:rPr>
              <w:t>/</w:t>
            </w:r>
          </w:p>
        </w:tc>
        <w:tc>
          <w:tcPr>
            <w:tcW w:w="597"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jc w:val="left"/>
              <w:rPr>
                <w:szCs w:val="21"/>
              </w:rPr>
            </w:pPr>
          </w:p>
        </w:tc>
        <w:tc>
          <w:tcPr>
            <w:tcW w:w="1034"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jc w:val="left"/>
              <w:rPr>
                <w:szCs w:val="21"/>
              </w:rPr>
            </w:pPr>
          </w:p>
        </w:tc>
      </w:tr>
      <w:tr w:rsidR="00DD04B2" w:rsidRPr="009D67E0" w:rsidTr="00D6430F">
        <w:trPr>
          <w:cantSplit/>
          <w:trHeight w:val="397"/>
          <w:jc w:val="center"/>
        </w:trPr>
        <w:tc>
          <w:tcPr>
            <w:tcW w:w="208"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40" w:lineRule="exact"/>
              <w:jc w:val="center"/>
            </w:pPr>
            <w:r w:rsidRPr="009D67E0">
              <w:rPr>
                <w:rFonts w:hint="eastAsia"/>
              </w:rPr>
              <w:t>18</w:t>
            </w:r>
            <w:r w:rsidR="00FC5B16" w:rsidRPr="009D67E0">
              <w:t>7</w:t>
            </w:r>
          </w:p>
        </w:tc>
        <w:tc>
          <w:tcPr>
            <w:tcW w:w="595"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rPr>
                <w:szCs w:val="21"/>
              </w:rPr>
            </w:pPr>
            <w:r w:rsidRPr="009D67E0">
              <w:rPr>
                <w:rFonts w:hint="eastAsia"/>
              </w:rPr>
              <w:t>伴生放射性矿产资源的采选、冶炼及废渣再利用</w:t>
            </w:r>
          </w:p>
        </w:tc>
        <w:tc>
          <w:tcPr>
            <w:tcW w:w="889"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rPr>
                <w:szCs w:val="21"/>
              </w:rPr>
            </w:pPr>
            <w:r w:rsidRPr="009D67E0">
              <w:rPr>
                <w:rFonts w:hint="eastAsia"/>
              </w:rPr>
              <w:t>新建、扩建</w:t>
            </w:r>
          </w:p>
        </w:tc>
        <w:tc>
          <w:tcPr>
            <w:tcW w:w="894"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rPr>
                <w:rFonts w:hAnsi="宋体"/>
                <w:szCs w:val="21"/>
              </w:rPr>
            </w:pPr>
            <w:r w:rsidRPr="009D67E0">
              <w:rPr>
                <w:rFonts w:hAnsi="宋体"/>
                <w:szCs w:val="21"/>
              </w:rPr>
              <w:t>其他</w:t>
            </w:r>
          </w:p>
        </w:tc>
        <w:tc>
          <w:tcPr>
            <w:tcW w:w="783"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rPr>
                <w:szCs w:val="21"/>
              </w:rPr>
            </w:pPr>
            <w:r w:rsidRPr="009D67E0">
              <w:rPr>
                <w:rFonts w:hint="eastAsia"/>
                <w:szCs w:val="21"/>
              </w:rPr>
              <w:t>/</w:t>
            </w:r>
          </w:p>
        </w:tc>
        <w:tc>
          <w:tcPr>
            <w:tcW w:w="597"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rPr>
                <w:rFonts w:hAnsi="宋体"/>
                <w:szCs w:val="21"/>
              </w:rPr>
            </w:pPr>
          </w:p>
        </w:tc>
        <w:tc>
          <w:tcPr>
            <w:tcW w:w="1034"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rPr>
                <w:rFonts w:hAnsi="宋体"/>
                <w:szCs w:val="21"/>
              </w:rPr>
            </w:pPr>
          </w:p>
        </w:tc>
      </w:tr>
      <w:tr w:rsidR="00DD04B2" w:rsidRPr="009D67E0" w:rsidTr="00D6430F">
        <w:trPr>
          <w:cantSplit/>
          <w:trHeight w:val="397"/>
          <w:jc w:val="center"/>
        </w:trPr>
        <w:tc>
          <w:tcPr>
            <w:tcW w:w="208"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40" w:lineRule="exact"/>
              <w:jc w:val="center"/>
              <w:rPr>
                <w:szCs w:val="21"/>
              </w:rPr>
            </w:pPr>
            <w:r w:rsidRPr="009D67E0">
              <w:rPr>
                <w:rFonts w:hint="eastAsia"/>
                <w:szCs w:val="21"/>
              </w:rPr>
              <w:lastRenderedPageBreak/>
              <w:t>18</w:t>
            </w:r>
            <w:r w:rsidR="00FC5B16" w:rsidRPr="009D67E0">
              <w:rPr>
                <w:szCs w:val="21"/>
              </w:rPr>
              <w:t>8</w:t>
            </w:r>
          </w:p>
        </w:tc>
        <w:tc>
          <w:tcPr>
            <w:tcW w:w="595"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40" w:lineRule="exact"/>
              <w:rPr>
                <w:bCs/>
                <w:szCs w:val="21"/>
                <w:shd w:val="pct10" w:color="auto" w:fill="FFFFFF"/>
              </w:rPr>
            </w:pPr>
            <w:r w:rsidRPr="009D67E0">
              <w:rPr>
                <w:rFonts w:hAnsi="宋体" w:hint="eastAsia"/>
                <w:szCs w:val="21"/>
              </w:rPr>
              <w:t>核技术利用建设项目（不含在已许可场所增加不超出已许可活动种类和不高于已许可范围等级的核素或射线装置）</w:t>
            </w:r>
          </w:p>
        </w:tc>
        <w:tc>
          <w:tcPr>
            <w:tcW w:w="889"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pPr>
            <w:r w:rsidRPr="009D67E0">
              <w:rPr>
                <w:rFonts w:hint="eastAsia"/>
              </w:rPr>
              <w:t>生产放射性同位素的（制备</w:t>
            </w:r>
            <w:r w:rsidRPr="009D67E0">
              <w:rPr>
                <w:rFonts w:hint="eastAsia"/>
              </w:rPr>
              <w:t>PET</w:t>
            </w:r>
            <w:r w:rsidRPr="009D67E0">
              <w:rPr>
                <w:rFonts w:hint="eastAsia"/>
              </w:rPr>
              <w:t>用放射性药物的除外）；使用</w:t>
            </w:r>
            <w:r w:rsidRPr="009D67E0">
              <w:rPr>
                <w:rFonts w:hint="eastAsia"/>
              </w:rPr>
              <w:t>I</w:t>
            </w:r>
            <w:r w:rsidRPr="009D67E0">
              <w:rPr>
                <w:rFonts w:hint="eastAsia"/>
              </w:rPr>
              <w:t>类放射源的（医疗使用的除外）；销售（含建造）、使用</w:t>
            </w:r>
            <w:r w:rsidRPr="009D67E0">
              <w:rPr>
                <w:rFonts w:hint="eastAsia"/>
              </w:rPr>
              <w:t>I</w:t>
            </w:r>
            <w:r w:rsidRPr="009D67E0">
              <w:rPr>
                <w:rFonts w:hint="eastAsia"/>
              </w:rPr>
              <w:t>类射线装置的；甲级非密封放射性物质工作场所</w:t>
            </w:r>
          </w:p>
        </w:tc>
        <w:tc>
          <w:tcPr>
            <w:tcW w:w="894"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pPr>
            <w:r w:rsidRPr="009D67E0">
              <w:rPr>
                <w:rFonts w:hint="eastAsia"/>
              </w:rPr>
              <w:t>制备</w:t>
            </w:r>
            <w:r w:rsidRPr="009D67E0">
              <w:rPr>
                <w:rFonts w:hint="eastAsia"/>
              </w:rPr>
              <w:t>PET</w:t>
            </w:r>
            <w:r w:rsidRPr="009D67E0">
              <w:rPr>
                <w:rFonts w:hint="eastAsia"/>
              </w:rPr>
              <w:t>用放射性药物的；医疗使用Ⅰ类放射源的；使用Ⅱ类、Ⅲ类放射源的；生产、使用Ⅱ类射线装置的；乙、丙级非密封放射性物质工作场所（医疗机构使用植入治疗用放射性粒子源的除外）；在野外进行放射性同位素示踪试验的</w:t>
            </w:r>
          </w:p>
        </w:tc>
        <w:tc>
          <w:tcPr>
            <w:tcW w:w="783"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60" w:lineRule="exact"/>
            </w:pPr>
            <w:r w:rsidRPr="009D67E0">
              <w:rPr>
                <w:rFonts w:hint="eastAsia"/>
              </w:rPr>
              <w:t>/</w:t>
            </w:r>
          </w:p>
        </w:tc>
        <w:tc>
          <w:tcPr>
            <w:tcW w:w="597"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40" w:lineRule="exact"/>
              <w:rPr>
                <w:szCs w:val="21"/>
              </w:rPr>
            </w:pPr>
          </w:p>
        </w:tc>
        <w:tc>
          <w:tcPr>
            <w:tcW w:w="1034" w:type="pct"/>
            <w:tcBorders>
              <w:top w:val="single" w:sz="4" w:space="0" w:color="auto"/>
              <w:left w:val="single" w:sz="4" w:space="0" w:color="auto"/>
              <w:bottom w:val="single" w:sz="4" w:space="0" w:color="auto"/>
              <w:right w:val="single" w:sz="4" w:space="0" w:color="auto"/>
            </w:tcBorders>
            <w:vAlign w:val="center"/>
          </w:tcPr>
          <w:p w:rsidR="00DD04B2" w:rsidRPr="009D67E0" w:rsidRDefault="00DD04B2" w:rsidP="00DD04B2">
            <w:pPr>
              <w:autoSpaceDE w:val="0"/>
              <w:autoSpaceDN w:val="0"/>
              <w:spacing w:line="240" w:lineRule="exact"/>
              <w:rPr>
                <w:szCs w:val="21"/>
              </w:rPr>
            </w:pPr>
          </w:p>
        </w:tc>
      </w:tr>
      <w:tr w:rsidR="00DD04B2" w:rsidRPr="009D67E0" w:rsidTr="00D6430F">
        <w:trPr>
          <w:cantSplit/>
          <w:trHeight w:val="397"/>
          <w:jc w:val="center"/>
        </w:trPr>
        <w:tc>
          <w:tcPr>
            <w:tcW w:w="208" w:type="pct"/>
            <w:tcBorders>
              <w:top w:val="single" w:sz="4" w:space="0" w:color="auto"/>
              <w:left w:val="single" w:sz="4" w:space="0" w:color="auto"/>
              <w:bottom w:val="single" w:sz="8" w:space="0" w:color="auto"/>
              <w:right w:val="single" w:sz="4" w:space="0" w:color="auto"/>
            </w:tcBorders>
            <w:vAlign w:val="center"/>
          </w:tcPr>
          <w:p w:rsidR="00DD04B2" w:rsidRPr="009D67E0" w:rsidRDefault="00DD04B2" w:rsidP="00DD04B2">
            <w:pPr>
              <w:autoSpaceDE w:val="0"/>
              <w:autoSpaceDN w:val="0"/>
              <w:spacing w:line="240" w:lineRule="exact"/>
              <w:jc w:val="center"/>
              <w:rPr>
                <w:szCs w:val="21"/>
              </w:rPr>
            </w:pPr>
            <w:r w:rsidRPr="009D67E0">
              <w:rPr>
                <w:rFonts w:hint="eastAsia"/>
                <w:szCs w:val="21"/>
              </w:rPr>
              <w:t>1</w:t>
            </w:r>
            <w:r w:rsidR="00FC5B16" w:rsidRPr="009D67E0">
              <w:rPr>
                <w:szCs w:val="21"/>
              </w:rPr>
              <w:t>89</w:t>
            </w:r>
          </w:p>
        </w:tc>
        <w:tc>
          <w:tcPr>
            <w:tcW w:w="595" w:type="pct"/>
            <w:tcBorders>
              <w:top w:val="single" w:sz="4" w:space="0" w:color="auto"/>
              <w:left w:val="single" w:sz="4" w:space="0" w:color="auto"/>
              <w:bottom w:val="single" w:sz="8" w:space="0" w:color="auto"/>
              <w:right w:val="single" w:sz="4" w:space="0" w:color="auto"/>
            </w:tcBorders>
            <w:vAlign w:val="center"/>
          </w:tcPr>
          <w:p w:rsidR="00DD04B2" w:rsidRPr="009D67E0" w:rsidRDefault="00DD04B2" w:rsidP="00DD04B2">
            <w:pPr>
              <w:autoSpaceDE w:val="0"/>
              <w:autoSpaceDN w:val="0"/>
              <w:spacing w:line="240" w:lineRule="exact"/>
              <w:rPr>
                <w:bCs/>
                <w:szCs w:val="21"/>
                <w:shd w:val="pct10" w:color="auto" w:fill="FFFFFF"/>
              </w:rPr>
            </w:pPr>
            <w:r w:rsidRPr="009D67E0">
              <w:rPr>
                <w:rFonts w:hAnsi="宋体"/>
                <w:szCs w:val="21"/>
              </w:rPr>
              <w:t>核技术利用项目退役</w:t>
            </w:r>
          </w:p>
        </w:tc>
        <w:tc>
          <w:tcPr>
            <w:tcW w:w="889" w:type="pct"/>
            <w:tcBorders>
              <w:top w:val="single" w:sz="4" w:space="0" w:color="auto"/>
              <w:left w:val="single" w:sz="4" w:space="0" w:color="auto"/>
              <w:bottom w:val="single" w:sz="8" w:space="0" w:color="auto"/>
              <w:right w:val="single" w:sz="4" w:space="0" w:color="auto"/>
            </w:tcBorders>
            <w:vAlign w:val="center"/>
          </w:tcPr>
          <w:p w:rsidR="00DD04B2" w:rsidRPr="009D67E0" w:rsidRDefault="00DD04B2" w:rsidP="00DD04B2">
            <w:pPr>
              <w:autoSpaceDE w:val="0"/>
              <w:autoSpaceDN w:val="0"/>
              <w:spacing w:line="240" w:lineRule="exact"/>
              <w:rPr>
                <w:spacing w:val="-2"/>
                <w:szCs w:val="21"/>
              </w:rPr>
            </w:pPr>
            <w:r w:rsidRPr="009D67E0">
              <w:rPr>
                <w:rFonts w:hAnsi="宋体"/>
                <w:szCs w:val="21"/>
              </w:rPr>
              <w:t>生产放射性同位素的（制备</w:t>
            </w:r>
            <w:r w:rsidRPr="009D67E0">
              <w:rPr>
                <w:szCs w:val="21"/>
              </w:rPr>
              <w:t>PET</w:t>
            </w:r>
            <w:r w:rsidRPr="009D67E0">
              <w:rPr>
                <w:rFonts w:hAnsi="宋体"/>
                <w:szCs w:val="21"/>
              </w:rPr>
              <w:t>用放射性药物的除外）；甲级非密封放射性物质工作场所</w:t>
            </w:r>
          </w:p>
        </w:tc>
        <w:tc>
          <w:tcPr>
            <w:tcW w:w="894" w:type="pct"/>
            <w:tcBorders>
              <w:top w:val="single" w:sz="4" w:space="0" w:color="auto"/>
              <w:left w:val="single" w:sz="4" w:space="0" w:color="auto"/>
              <w:bottom w:val="single" w:sz="8" w:space="0" w:color="auto"/>
              <w:right w:val="single" w:sz="4" w:space="0" w:color="auto"/>
            </w:tcBorders>
            <w:vAlign w:val="center"/>
          </w:tcPr>
          <w:p w:rsidR="00DD04B2" w:rsidRPr="009D67E0" w:rsidRDefault="00DD04B2" w:rsidP="00DD04B2">
            <w:pPr>
              <w:autoSpaceDE w:val="0"/>
              <w:autoSpaceDN w:val="0"/>
              <w:spacing w:line="240" w:lineRule="exact"/>
              <w:rPr>
                <w:szCs w:val="21"/>
              </w:rPr>
            </w:pPr>
            <w:r w:rsidRPr="009D67E0">
              <w:rPr>
                <w:rFonts w:hAnsi="宋体"/>
                <w:szCs w:val="21"/>
              </w:rPr>
              <w:t>制备</w:t>
            </w:r>
            <w:r w:rsidRPr="009D67E0">
              <w:rPr>
                <w:szCs w:val="21"/>
              </w:rPr>
              <w:t>PET</w:t>
            </w:r>
            <w:r w:rsidRPr="009D67E0">
              <w:rPr>
                <w:rFonts w:hAnsi="宋体"/>
                <w:szCs w:val="21"/>
              </w:rPr>
              <w:t>用放射性药物的；乙级非密封放射性物质工作场所；</w:t>
            </w:r>
            <w:r w:rsidRPr="009D67E0">
              <w:rPr>
                <w:rFonts w:hAnsi="宋体"/>
                <w:bCs/>
                <w:szCs w:val="21"/>
              </w:rPr>
              <w:t>水井式</w:t>
            </w:r>
            <w:r w:rsidRPr="009D67E0">
              <w:rPr>
                <w:bCs/>
                <w:szCs w:val="21"/>
              </w:rPr>
              <w:t>γ</w:t>
            </w:r>
            <w:r w:rsidRPr="009D67E0">
              <w:rPr>
                <w:rFonts w:hAnsi="宋体"/>
                <w:bCs/>
                <w:szCs w:val="21"/>
              </w:rPr>
              <w:t>辐照装置；除水井式</w:t>
            </w:r>
            <w:r w:rsidRPr="009D67E0">
              <w:rPr>
                <w:bCs/>
                <w:szCs w:val="21"/>
              </w:rPr>
              <w:t>γ</w:t>
            </w:r>
            <w:r w:rsidRPr="009D67E0">
              <w:rPr>
                <w:rFonts w:hAnsi="宋体"/>
                <w:bCs/>
                <w:szCs w:val="21"/>
              </w:rPr>
              <w:t>辐照装置外其他使用</w:t>
            </w:r>
            <w:r w:rsidRPr="009D67E0">
              <w:rPr>
                <w:rFonts w:ascii="宋体" w:hAnsi="宋体"/>
                <w:bCs/>
                <w:szCs w:val="21"/>
              </w:rPr>
              <w:t>Ⅰ</w:t>
            </w:r>
            <w:r w:rsidRPr="009D67E0">
              <w:rPr>
                <w:rFonts w:hAnsi="宋体"/>
                <w:bCs/>
                <w:szCs w:val="21"/>
              </w:rPr>
              <w:t>类、</w:t>
            </w:r>
            <w:r w:rsidRPr="009D67E0">
              <w:rPr>
                <w:rFonts w:ascii="宋体" w:hAnsi="宋体"/>
                <w:bCs/>
                <w:szCs w:val="21"/>
              </w:rPr>
              <w:t>Ⅱ</w:t>
            </w:r>
            <w:r w:rsidRPr="009D67E0">
              <w:rPr>
                <w:rFonts w:hAnsi="宋体"/>
                <w:bCs/>
                <w:szCs w:val="21"/>
              </w:rPr>
              <w:t>类、</w:t>
            </w:r>
            <w:r w:rsidRPr="009D67E0">
              <w:rPr>
                <w:rFonts w:ascii="宋体" w:hAnsi="宋体"/>
                <w:bCs/>
                <w:szCs w:val="21"/>
              </w:rPr>
              <w:t>Ⅲ</w:t>
            </w:r>
            <w:r w:rsidRPr="009D67E0">
              <w:rPr>
                <w:rFonts w:hAnsi="宋体"/>
                <w:bCs/>
                <w:szCs w:val="21"/>
              </w:rPr>
              <w:t>类放射源场所存在污染的；</w:t>
            </w:r>
            <w:r w:rsidRPr="009D67E0">
              <w:rPr>
                <w:rFonts w:hAnsi="宋体"/>
                <w:szCs w:val="21"/>
              </w:rPr>
              <w:t>使用</w:t>
            </w:r>
            <w:r w:rsidRPr="009D67E0">
              <w:rPr>
                <w:rFonts w:ascii="宋体" w:hAnsi="宋体"/>
                <w:szCs w:val="21"/>
              </w:rPr>
              <w:t>Ⅰ</w:t>
            </w:r>
            <w:r w:rsidRPr="009D67E0">
              <w:rPr>
                <w:rFonts w:hAnsi="宋体"/>
                <w:szCs w:val="21"/>
              </w:rPr>
              <w:t>类、</w:t>
            </w:r>
            <w:r w:rsidRPr="009D67E0">
              <w:rPr>
                <w:rFonts w:ascii="宋体" w:hAnsi="宋体"/>
                <w:szCs w:val="21"/>
              </w:rPr>
              <w:t>Ⅱ</w:t>
            </w:r>
            <w:r w:rsidRPr="009D67E0">
              <w:rPr>
                <w:rFonts w:hAnsi="宋体"/>
                <w:szCs w:val="21"/>
              </w:rPr>
              <w:t>类射线装置存在污染的</w:t>
            </w:r>
          </w:p>
        </w:tc>
        <w:tc>
          <w:tcPr>
            <w:tcW w:w="783" w:type="pct"/>
            <w:tcBorders>
              <w:top w:val="single" w:sz="4" w:space="0" w:color="auto"/>
              <w:left w:val="single" w:sz="4" w:space="0" w:color="auto"/>
              <w:bottom w:val="single" w:sz="8" w:space="0" w:color="auto"/>
              <w:right w:val="single" w:sz="4" w:space="0" w:color="auto"/>
            </w:tcBorders>
            <w:vAlign w:val="center"/>
          </w:tcPr>
          <w:p w:rsidR="00DD04B2" w:rsidRPr="009D67E0" w:rsidRDefault="00DD04B2" w:rsidP="00DD04B2">
            <w:pPr>
              <w:snapToGrid w:val="0"/>
              <w:rPr>
                <w:rFonts w:hAnsi="宋体"/>
                <w:bCs/>
                <w:szCs w:val="21"/>
              </w:rPr>
            </w:pPr>
            <w:r w:rsidRPr="009D67E0">
              <w:rPr>
                <w:rFonts w:hAnsi="宋体" w:hint="eastAsia"/>
                <w:bCs/>
                <w:szCs w:val="21"/>
              </w:rPr>
              <w:t>/</w:t>
            </w:r>
          </w:p>
        </w:tc>
        <w:tc>
          <w:tcPr>
            <w:tcW w:w="597" w:type="pct"/>
            <w:tcBorders>
              <w:top w:val="single" w:sz="4" w:space="0" w:color="auto"/>
              <w:left w:val="single" w:sz="4" w:space="0" w:color="auto"/>
              <w:bottom w:val="single" w:sz="8" w:space="0" w:color="auto"/>
              <w:right w:val="single" w:sz="4" w:space="0" w:color="auto"/>
            </w:tcBorders>
            <w:vAlign w:val="center"/>
          </w:tcPr>
          <w:p w:rsidR="00DD04B2" w:rsidRPr="009D67E0" w:rsidRDefault="00DD04B2" w:rsidP="00DD04B2">
            <w:pPr>
              <w:autoSpaceDE w:val="0"/>
              <w:autoSpaceDN w:val="0"/>
              <w:spacing w:line="240" w:lineRule="exact"/>
              <w:rPr>
                <w:szCs w:val="21"/>
              </w:rPr>
            </w:pPr>
          </w:p>
        </w:tc>
        <w:tc>
          <w:tcPr>
            <w:tcW w:w="1034" w:type="pct"/>
            <w:tcBorders>
              <w:top w:val="single" w:sz="4" w:space="0" w:color="auto"/>
              <w:left w:val="single" w:sz="4" w:space="0" w:color="auto"/>
              <w:bottom w:val="single" w:sz="8" w:space="0" w:color="auto"/>
              <w:right w:val="single" w:sz="4" w:space="0" w:color="auto"/>
            </w:tcBorders>
            <w:vAlign w:val="center"/>
          </w:tcPr>
          <w:p w:rsidR="00DD04B2" w:rsidRPr="009D67E0" w:rsidRDefault="00DD04B2" w:rsidP="00DD04B2">
            <w:pPr>
              <w:autoSpaceDE w:val="0"/>
              <w:autoSpaceDN w:val="0"/>
              <w:spacing w:line="240" w:lineRule="exact"/>
              <w:rPr>
                <w:szCs w:val="21"/>
              </w:rPr>
            </w:pPr>
          </w:p>
        </w:tc>
      </w:tr>
    </w:tbl>
    <w:p w:rsidR="004C1990" w:rsidRPr="000D307E" w:rsidRDefault="004C1990">
      <w:pPr>
        <w:tabs>
          <w:tab w:val="left" w:pos="20805"/>
        </w:tabs>
        <w:spacing w:line="360" w:lineRule="auto"/>
        <w:rPr>
          <w:szCs w:val="21"/>
        </w:rPr>
      </w:pPr>
      <w:r w:rsidRPr="000D307E">
        <w:rPr>
          <w:rFonts w:hint="eastAsia"/>
          <w:szCs w:val="21"/>
        </w:rPr>
        <w:t>说明：（</w:t>
      </w:r>
      <w:r w:rsidRPr="000D307E">
        <w:rPr>
          <w:rFonts w:hint="eastAsia"/>
          <w:szCs w:val="21"/>
        </w:rPr>
        <w:t>1</w:t>
      </w:r>
      <w:r w:rsidRPr="000D307E">
        <w:rPr>
          <w:rFonts w:hint="eastAsia"/>
          <w:szCs w:val="21"/>
        </w:rPr>
        <w:t>）名录中涉及规模的，均指新增规模。</w:t>
      </w:r>
    </w:p>
    <w:p w:rsidR="004C1990" w:rsidRPr="00B15445" w:rsidRDefault="004C1990" w:rsidP="00AB7AED">
      <w:pPr>
        <w:tabs>
          <w:tab w:val="left" w:pos="20805"/>
        </w:tabs>
        <w:spacing w:line="360" w:lineRule="auto"/>
        <w:ind w:firstLineChars="250" w:firstLine="525"/>
        <w:rPr>
          <w:szCs w:val="21"/>
        </w:rPr>
      </w:pPr>
      <w:r w:rsidRPr="00B15445">
        <w:rPr>
          <w:rFonts w:hint="eastAsia"/>
          <w:szCs w:val="21"/>
        </w:rPr>
        <w:t>（</w:t>
      </w:r>
      <w:r w:rsidRPr="00B15445">
        <w:rPr>
          <w:szCs w:val="21"/>
        </w:rPr>
        <w:t>2</w:t>
      </w:r>
      <w:r w:rsidRPr="00B15445">
        <w:rPr>
          <w:rFonts w:hint="eastAsia"/>
          <w:szCs w:val="21"/>
        </w:rPr>
        <w:t>）单纯分装为不发生化学反应的物理混合过程；分装指由大包装变为小包装。</w:t>
      </w:r>
    </w:p>
    <w:p w:rsidR="0020399C" w:rsidRPr="00B15445" w:rsidRDefault="0020399C" w:rsidP="00AB7AED">
      <w:pPr>
        <w:tabs>
          <w:tab w:val="left" w:pos="20805"/>
        </w:tabs>
        <w:spacing w:line="360" w:lineRule="auto"/>
        <w:ind w:firstLineChars="250" w:firstLine="525"/>
        <w:rPr>
          <w:szCs w:val="21"/>
        </w:rPr>
      </w:pPr>
      <w:r w:rsidRPr="00B15445">
        <w:rPr>
          <w:rFonts w:hint="eastAsia"/>
          <w:szCs w:val="21"/>
        </w:rPr>
        <w:t>（</w:t>
      </w:r>
      <w:r w:rsidRPr="00B15445">
        <w:rPr>
          <w:rFonts w:hint="eastAsia"/>
          <w:szCs w:val="21"/>
        </w:rPr>
        <w:t>3</w:t>
      </w:r>
      <w:r w:rsidRPr="00B15445">
        <w:rPr>
          <w:rFonts w:hint="eastAsia"/>
          <w:szCs w:val="21"/>
        </w:rPr>
        <w:t>）名录中“有废水、废气产生且需要配套污染防治设施的”中的“配套污染防治设施”是指</w:t>
      </w:r>
      <w:r w:rsidR="00636A96" w:rsidRPr="00B15445">
        <w:rPr>
          <w:rFonts w:hint="eastAsia"/>
          <w:szCs w:val="21"/>
        </w:rPr>
        <w:t>产生的工业废水、废气不能满足达标排放，需要配套建设</w:t>
      </w:r>
      <w:r w:rsidRPr="00B15445">
        <w:rPr>
          <w:rFonts w:hint="eastAsia"/>
          <w:szCs w:val="21"/>
        </w:rPr>
        <w:t>的</w:t>
      </w:r>
      <w:r w:rsidR="00BE6D81" w:rsidRPr="00B15445">
        <w:rPr>
          <w:rFonts w:hint="eastAsia"/>
          <w:szCs w:val="21"/>
        </w:rPr>
        <w:t>污染防治设施</w:t>
      </w:r>
      <w:r w:rsidRPr="00B15445">
        <w:rPr>
          <w:rFonts w:hint="eastAsia"/>
          <w:szCs w:val="21"/>
        </w:rPr>
        <w:t>。</w:t>
      </w:r>
    </w:p>
    <w:sectPr w:rsidR="0020399C" w:rsidRPr="00B15445" w:rsidSect="001B3DD3">
      <w:footerReference w:type="even" r:id="rId8"/>
      <w:footerReference w:type="default" r:id="rId9"/>
      <w:pgSz w:w="16839" w:h="11907" w:orient="landscape"/>
      <w:pgMar w:top="1304" w:right="1134" w:bottom="1304" w:left="113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0AF7" w:rsidRDefault="00C00AF7">
      <w:r>
        <w:separator/>
      </w:r>
    </w:p>
  </w:endnote>
  <w:endnote w:type="continuationSeparator" w:id="0">
    <w:p w:rsidR="00C00AF7" w:rsidRDefault="00C00A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308" w:rsidRDefault="0015790F">
    <w:pPr>
      <w:pStyle w:val="a5"/>
      <w:framePr w:wrap="around" w:vAnchor="text" w:hAnchor="margin" w:xAlign="center" w:y="1"/>
      <w:rPr>
        <w:rStyle w:val="1"/>
      </w:rPr>
    </w:pPr>
    <w:r>
      <w:fldChar w:fldCharType="begin"/>
    </w:r>
    <w:r w:rsidR="00913308">
      <w:rPr>
        <w:rStyle w:val="1"/>
      </w:rPr>
      <w:instrText xml:space="preserve">PAGE  </w:instrText>
    </w:r>
    <w:r>
      <w:fldChar w:fldCharType="separate"/>
    </w:r>
    <w:r w:rsidR="00913308">
      <w:rPr>
        <w:rStyle w:val="1"/>
      </w:rPr>
      <w:t>3</w:t>
    </w:r>
    <w:r>
      <w:fldChar w:fldCharType="end"/>
    </w:r>
  </w:p>
  <w:p w:rsidR="00913308" w:rsidRDefault="00913308">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308" w:rsidRDefault="00913308">
    <w:pPr>
      <w:pStyle w:val="a5"/>
      <w:framePr w:wrap="around" w:vAnchor="text" w:hAnchor="margin" w:xAlign="center" w:y="1"/>
      <w:rPr>
        <w:rStyle w:val="1"/>
        <w:sz w:val="21"/>
        <w:szCs w:val="21"/>
      </w:rPr>
    </w:pPr>
    <w:r>
      <w:rPr>
        <w:rStyle w:val="1"/>
        <w:rFonts w:hint="eastAsia"/>
        <w:sz w:val="21"/>
        <w:szCs w:val="21"/>
      </w:rPr>
      <w:t>—</w:t>
    </w:r>
    <w:r w:rsidR="0015790F">
      <w:rPr>
        <w:sz w:val="21"/>
        <w:szCs w:val="21"/>
      </w:rPr>
      <w:fldChar w:fldCharType="begin"/>
    </w:r>
    <w:r>
      <w:rPr>
        <w:rStyle w:val="1"/>
        <w:sz w:val="21"/>
        <w:szCs w:val="21"/>
      </w:rPr>
      <w:instrText xml:space="preserve">PAGE  </w:instrText>
    </w:r>
    <w:r w:rsidR="0015790F">
      <w:rPr>
        <w:sz w:val="21"/>
        <w:szCs w:val="21"/>
      </w:rPr>
      <w:fldChar w:fldCharType="separate"/>
    </w:r>
    <w:r w:rsidR="00A81BDC">
      <w:rPr>
        <w:rStyle w:val="1"/>
        <w:noProof/>
        <w:sz w:val="21"/>
        <w:szCs w:val="21"/>
      </w:rPr>
      <w:t>- 3 -</w:t>
    </w:r>
    <w:r w:rsidR="0015790F">
      <w:rPr>
        <w:sz w:val="21"/>
        <w:szCs w:val="21"/>
      </w:rPr>
      <w:fldChar w:fldCharType="end"/>
    </w:r>
    <w:r>
      <w:rPr>
        <w:rStyle w:val="1"/>
        <w:rFonts w:hint="eastAsia"/>
        <w:sz w:val="21"/>
        <w:szCs w:val="21"/>
      </w:rPr>
      <w:t>—</w:t>
    </w:r>
  </w:p>
  <w:p w:rsidR="00913308" w:rsidRDefault="00913308">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86F" w:rsidRDefault="0015790F">
    <w:pPr>
      <w:pStyle w:val="a5"/>
      <w:framePr w:h="0" w:wrap="around" w:vAnchor="text" w:hAnchor="margin" w:xAlign="center" w:y="1"/>
      <w:rPr>
        <w:rStyle w:val="1"/>
      </w:rPr>
    </w:pPr>
    <w:r>
      <w:fldChar w:fldCharType="begin"/>
    </w:r>
    <w:r w:rsidR="0094686F">
      <w:rPr>
        <w:rStyle w:val="1"/>
      </w:rPr>
      <w:instrText xml:space="preserve">PAGE  </w:instrText>
    </w:r>
    <w:r>
      <w:fldChar w:fldCharType="separate"/>
    </w:r>
    <w:r w:rsidR="0094686F">
      <w:rPr>
        <w:rStyle w:val="1"/>
      </w:rPr>
      <w:t>3</w:t>
    </w:r>
    <w:r>
      <w:fldChar w:fldCharType="end"/>
    </w:r>
  </w:p>
  <w:p w:rsidR="0094686F" w:rsidRDefault="0094686F">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86F" w:rsidRDefault="0094686F">
    <w:pPr>
      <w:pStyle w:val="a5"/>
      <w:framePr w:h="0" w:wrap="around" w:vAnchor="text" w:hAnchor="margin" w:xAlign="center" w:y="1"/>
      <w:rPr>
        <w:rStyle w:val="1"/>
        <w:sz w:val="21"/>
        <w:szCs w:val="21"/>
      </w:rPr>
    </w:pPr>
    <w:r>
      <w:rPr>
        <w:rStyle w:val="1"/>
        <w:rFonts w:hint="eastAsia"/>
        <w:sz w:val="21"/>
        <w:szCs w:val="21"/>
      </w:rPr>
      <w:t>—</w:t>
    </w:r>
    <w:r w:rsidR="0015790F">
      <w:rPr>
        <w:sz w:val="21"/>
        <w:szCs w:val="21"/>
      </w:rPr>
      <w:fldChar w:fldCharType="begin"/>
    </w:r>
    <w:r>
      <w:rPr>
        <w:rStyle w:val="1"/>
        <w:sz w:val="21"/>
        <w:szCs w:val="21"/>
      </w:rPr>
      <w:instrText xml:space="preserve">PAGE  </w:instrText>
    </w:r>
    <w:r w:rsidR="0015790F">
      <w:rPr>
        <w:sz w:val="21"/>
        <w:szCs w:val="21"/>
      </w:rPr>
      <w:fldChar w:fldCharType="separate"/>
    </w:r>
    <w:r w:rsidR="00A81BDC">
      <w:rPr>
        <w:rStyle w:val="1"/>
        <w:noProof/>
        <w:sz w:val="21"/>
        <w:szCs w:val="21"/>
      </w:rPr>
      <w:t>30</w:t>
    </w:r>
    <w:r w:rsidR="0015790F">
      <w:rPr>
        <w:sz w:val="21"/>
        <w:szCs w:val="21"/>
      </w:rPr>
      <w:fldChar w:fldCharType="end"/>
    </w:r>
    <w:r>
      <w:rPr>
        <w:rStyle w:val="1"/>
        <w:rFonts w:hint="eastAsia"/>
        <w:sz w:val="21"/>
        <w:szCs w:val="21"/>
      </w:rPr>
      <w:t>—</w:t>
    </w:r>
  </w:p>
  <w:p w:rsidR="0094686F" w:rsidRDefault="0094686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0AF7" w:rsidRDefault="00C00AF7">
      <w:r>
        <w:separator/>
      </w:r>
    </w:p>
  </w:footnote>
  <w:footnote w:type="continuationSeparator" w:id="0">
    <w:p w:rsidR="00C00AF7" w:rsidRDefault="00C00AF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bordersDoNotSurroundHeader/>
  <w:bordersDoNotSurroundFooter/>
  <w:proofState w:spelling="clean"/>
  <w:stylePaneFormatFilter w:val="3F01"/>
  <w:defaultTabStop w:val="420"/>
  <w:drawingGridHorizontalSpacing w:val="105"/>
  <w:drawingGridVerticalSpacing w:val="156"/>
  <w:displayHorizontalDrawingGridEvery w:val="0"/>
  <w:displayVerticalDrawingGridEvery w:val="2"/>
  <w:doNotShadeFormData/>
  <w:characterSpacingControl w:val="compressPunctuation"/>
  <w:doNotValidateAgainstSchema/>
  <w:doNotDemarcateInvalidXml/>
  <w:hdrShapeDefaults>
    <o:shapedefaults v:ext="edit" spidmax="5122"/>
  </w:hdrShapeDefaults>
  <w:footnotePr>
    <w:footnote w:id="-1"/>
    <w:footnote w:id="0"/>
  </w:footnotePr>
  <w:endnotePr>
    <w:endnote w:id="-1"/>
    <w:endnote w:id="0"/>
  </w:endnotePr>
  <w:compat>
    <w:spaceForUL/>
    <w:balanceSingleByteDoubleByteWidth/>
    <w:doNotLeaveBackslashAlone/>
    <w:adjustLineHeightInTable/>
    <w:useFELayout/>
  </w:compat>
  <w:rsids>
    <w:rsidRoot w:val="00172A27"/>
    <w:rsid w:val="0000355A"/>
    <w:rsid w:val="00004AEC"/>
    <w:rsid w:val="00011EC7"/>
    <w:rsid w:val="00017909"/>
    <w:rsid w:val="00026AB0"/>
    <w:rsid w:val="000355E6"/>
    <w:rsid w:val="00042C26"/>
    <w:rsid w:val="000539C6"/>
    <w:rsid w:val="0005636E"/>
    <w:rsid w:val="00067BB0"/>
    <w:rsid w:val="00072654"/>
    <w:rsid w:val="00076AD0"/>
    <w:rsid w:val="00080520"/>
    <w:rsid w:val="00080C06"/>
    <w:rsid w:val="000A3227"/>
    <w:rsid w:val="000B3B65"/>
    <w:rsid w:val="000D307E"/>
    <w:rsid w:val="000E2FD8"/>
    <w:rsid w:val="000F5F6E"/>
    <w:rsid w:val="00103603"/>
    <w:rsid w:val="00132327"/>
    <w:rsid w:val="001329B2"/>
    <w:rsid w:val="00133BD2"/>
    <w:rsid w:val="00137136"/>
    <w:rsid w:val="00146EE4"/>
    <w:rsid w:val="0015790F"/>
    <w:rsid w:val="00166F9B"/>
    <w:rsid w:val="00172A27"/>
    <w:rsid w:val="00176A88"/>
    <w:rsid w:val="001A0727"/>
    <w:rsid w:val="001A5125"/>
    <w:rsid w:val="001B3DD3"/>
    <w:rsid w:val="001B4400"/>
    <w:rsid w:val="001B6E42"/>
    <w:rsid w:val="001C3639"/>
    <w:rsid w:val="001D54B7"/>
    <w:rsid w:val="0020399C"/>
    <w:rsid w:val="002113EB"/>
    <w:rsid w:val="002170E4"/>
    <w:rsid w:val="00220F67"/>
    <w:rsid w:val="00223B09"/>
    <w:rsid w:val="002337C0"/>
    <w:rsid w:val="00241BA2"/>
    <w:rsid w:val="00244595"/>
    <w:rsid w:val="00277C78"/>
    <w:rsid w:val="002B4834"/>
    <w:rsid w:val="002C4F0B"/>
    <w:rsid w:val="002C586C"/>
    <w:rsid w:val="002E7514"/>
    <w:rsid w:val="002F3031"/>
    <w:rsid w:val="00307B62"/>
    <w:rsid w:val="00310B2D"/>
    <w:rsid w:val="0031628C"/>
    <w:rsid w:val="00346B84"/>
    <w:rsid w:val="003556B1"/>
    <w:rsid w:val="003A0ACA"/>
    <w:rsid w:val="003B364F"/>
    <w:rsid w:val="003C4D54"/>
    <w:rsid w:val="003E2C34"/>
    <w:rsid w:val="00402CEB"/>
    <w:rsid w:val="00415FE7"/>
    <w:rsid w:val="0043245F"/>
    <w:rsid w:val="004510A9"/>
    <w:rsid w:val="004510E0"/>
    <w:rsid w:val="00474C2B"/>
    <w:rsid w:val="00487149"/>
    <w:rsid w:val="004B45A2"/>
    <w:rsid w:val="004B4D0D"/>
    <w:rsid w:val="004C1990"/>
    <w:rsid w:val="004E1FD7"/>
    <w:rsid w:val="004E2696"/>
    <w:rsid w:val="00510067"/>
    <w:rsid w:val="00520906"/>
    <w:rsid w:val="0054064C"/>
    <w:rsid w:val="0054522E"/>
    <w:rsid w:val="0054586D"/>
    <w:rsid w:val="0055534A"/>
    <w:rsid w:val="00560809"/>
    <w:rsid w:val="005644B3"/>
    <w:rsid w:val="0057467D"/>
    <w:rsid w:val="0058466E"/>
    <w:rsid w:val="00592426"/>
    <w:rsid w:val="00595990"/>
    <w:rsid w:val="005B6444"/>
    <w:rsid w:val="005C2FF5"/>
    <w:rsid w:val="005C4B61"/>
    <w:rsid w:val="005D0593"/>
    <w:rsid w:val="005D735C"/>
    <w:rsid w:val="005F26FF"/>
    <w:rsid w:val="005F43E5"/>
    <w:rsid w:val="00615E82"/>
    <w:rsid w:val="00630A93"/>
    <w:rsid w:val="00636A96"/>
    <w:rsid w:val="00653093"/>
    <w:rsid w:val="00656F54"/>
    <w:rsid w:val="006575C5"/>
    <w:rsid w:val="00662357"/>
    <w:rsid w:val="00672249"/>
    <w:rsid w:val="00681886"/>
    <w:rsid w:val="00681E59"/>
    <w:rsid w:val="006853F9"/>
    <w:rsid w:val="006902CD"/>
    <w:rsid w:val="006C7B8A"/>
    <w:rsid w:val="006D0C9E"/>
    <w:rsid w:val="006D3CBB"/>
    <w:rsid w:val="006D7E7E"/>
    <w:rsid w:val="006F3F5E"/>
    <w:rsid w:val="0070120B"/>
    <w:rsid w:val="007301FF"/>
    <w:rsid w:val="00732006"/>
    <w:rsid w:val="00755F70"/>
    <w:rsid w:val="00772587"/>
    <w:rsid w:val="00773E59"/>
    <w:rsid w:val="00774986"/>
    <w:rsid w:val="00793DBD"/>
    <w:rsid w:val="0079796D"/>
    <w:rsid w:val="007A1C68"/>
    <w:rsid w:val="007B3696"/>
    <w:rsid w:val="007B5692"/>
    <w:rsid w:val="007D264F"/>
    <w:rsid w:val="007E0EFF"/>
    <w:rsid w:val="007F31EA"/>
    <w:rsid w:val="007F6CBD"/>
    <w:rsid w:val="008032B7"/>
    <w:rsid w:val="008053D4"/>
    <w:rsid w:val="00810741"/>
    <w:rsid w:val="008252D8"/>
    <w:rsid w:val="00825444"/>
    <w:rsid w:val="00826DA9"/>
    <w:rsid w:val="00831636"/>
    <w:rsid w:val="00855A78"/>
    <w:rsid w:val="008679CE"/>
    <w:rsid w:val="00867E5F"/>
    <w:rsid w:val="00871CF1"/>
    <w:rsid w:val="00885F39"/>
    <w:rsid w:val="00896D7A"/>
    <w:rsid w:val="008A7457"/>
    <w:rsid w:val="008B4EDA"/>
    <w:rsid w:val="008B72CA"/>
    <w:rsid w:val="008E24E9"/>
    <w:rsid w:val="008F64AC"/>
    <w:rsid w:val="00900C61"/>
    <w:rsid w:val="00900EA4"/>
    <w:rsid w:val="00911A25"/>
    <w:rsid w:val="00913308"/>
    <w:rsid w:val="0094686F"/>
    <w:rsid w:val="009634EB"/>
    <w:rsid w:val="0097145F"/>
    <w:rsid w:val="0099612A"/>
    <w:rsid w:val="009C5200"/>
    <w:rsid w:val="009C602F"/>
    <w:rsid w:val="009D67E0"/>
    <w:rsid w:val="009E0D88"/>
    <w:rsid w:val="009E4D3E"/>
    <w:rsid w:val="009E5EA2"/>
    <w:rsid w:val="009F5766"/>
    <w:rsid w:val="00A00F54"/>
    <w:rsid w:val="00A0461C"/>
    <w:rsid w:val="00A12A74"/>
    <w:rsid w:val="00A2168D"/>
    <w:rsid w:val="00A227BE"/>
    <w:rsid w:val="00A250EA"/>
    <w:rsid w:val="00A30C92"/>
    <w:rsid w:val="00A3100E"/>
    <w:rsid w:val="00A32052"/>
    <w:rsid w:val="00A4551C"/>
    <w:rsid w:val="00A719A3"/>
    <w:rsid w:val="00A743A6"/>
    <w:rsid w:val="00A81BDC"/>
    <w:rsid w:val="00AA4667"/>
    <w:rsid w:val="00AB7AED"/>
    <w:rsid w:val="00AC716A"/>
    <w:rsid w:val="00AE3077"/>
    <w:rsid w:val="00AE5A42"/>
    <w:rsid w:val="00AF12B6"/>
    <w:rsid w:val="00AF3D2B"/>
    <w:rsid w:val="00B046E8"/>
    <w:rsid w:val="00B15445"/>
    <w:rsid w:val="00B41F12"/>
    <w:rsid w:val="00B537C4"/>
    <w:rsid w:val="00B7753B"/>
    <w:rsid w:val="00B90E4F"/>
    <w:rsid w:val="00BA3A33"/>
    <w:rsid w:val="00BE21E8"/>
    <w:rsid w:val="00BE6D81"/>
    <w:rsid w:val="00BF1F2C"/>
    <w:rsid w:val="00C00AF7"/>
    <w:rsid w:val="00C106DB"/>
    <w:rsid w:val="00C27F0D"/>
    <w:rsid w:val="00C42753"/>
    <w:rsid w:val="00C46F7F"/>
    <w:rsid w:val="00C51172"/>
    <w:rsid w:val="00C60D0F"/>
    <w:rsid w:val="00C6687F"/>
    <w:rsid w:val="00CA2B65"/>
    <w:rsid w:val="00CA6771"/>
    <w:rsid w:val="00CC2E15"/>
    <w:rsid w:val="00CC4808"/>
    <w:rsid w:val="00CC660C"/>
    <w:rsid w:val="00CD1B51"/>
    <w:rsid w:val="00CD3666"/>
    <w:rsid w:val="00CD50B1"/>
    <w:rsid w:val="00CD6130"/>
    <w:rsid w:val="00D119E4"/>
    <w:rsid w:val="00D14578"/>
    <w:rsid w:val="00D15031"/>
    <w:rsid w:val="00D153CD"/>
    <w:rsid w:val="00D27B85"/>
    <w:rsid w:val="00D51D1F"/>
    <w:rsid w:val="00D6430F"/>
    <w:rsid w:val="00D67123"/>
    <w:rsid w:val="00D860C6"/>
    <w:rsid w:val="00D87702"/>
    <w:rsid w:val="00DA0F2E"/>
    <w:rsid w:val="00DA21A0"/>
    <w:rsid w:val="00DA6B36"/>
    <w:rsid w:val="00DA7E03"/>
    <w:rsid w:val="00DD04B2"/>
    <w:rsid w:val="00DD0923"/>
    <w:rsid w:val="00DD7798"/>
    <w:rsid w:val="00E179A1"/>
    <w:rsid w:val="00E5560D"/>
    <w:rsid w:val="00E56937"/>
    <w:rsid w:val="00E6318B"/>
    <w:rsid w:val="00E7617F"/>
    <w:rsid w:val="00E860E5"/>
    <w:rsid w:val="00EA5A28"/>
    <w:rsid w:val="00EB5E38"/>
    <w:rsid w:val="00EC250E"/>
    <w:rsid w:val="00ED228E"/>
    <w:rsid w:val="00F01842"/>
    <w:rsid w:val="00F0562A"/>
    <w:rsid w:val="00F13142"/>
    <w:rsid w:val="00F44574"/>
    <w:rsid w:val="00F502BC"/>
    <w:rsid w:val="00F705E1"/>
    <w:rsid w:val="00F80517"/>
    <w:rsid w:val="00F851FD"/>
    <w:rsid w:val="00F87DFC"/>
    <w:rsid w:val="00F9571C"/>
    <w:rsid w:val="00FB2384"/>
    <w:rsid w:val="00FC5B1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DD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1B3DD3"/>
    <w:rPr>
      <w:i/>
      <w:iCs/>
    </w:rPr>
  </w:style>
  <w:style w:type="character" w:customStyle="1" w:styleId="1">
    <w:name w:val="页码1"/>
    <w:qFormat/>
    <w:rsid w:val="001B3DD3"/>
    <w:rPr>
      <w:rFonts w:cs="Times New Roman"/>
    </w:rPr>
  </w:style>
  <w:style w:type="character" w:customStyle="1" w:styleId="10">
    <w:name w:val="批注引用1"/>
    <w:rsid w:val="001B3DD3"/>
    <w:rPr>
      <w:sz w:val="21"/>
      <w:szCs w:val="21"/>
    </w:rPr>
  </w:style>
  <w:style w:type="character" w:customStyle="1" w:styleId="Char">
    <w:name w:val="批注框文本 Char"/>
    <w:link w:val="a4"/>
    <w:rsid w:val="001B3DD3"/>
    <w:rPr>
      <w:rFonts w:ascii="Times New Roman" w:hAnsi="Times New Roman"/>
      <w:kern w:val="2"/>
      <w:sz w:val="18"/>
      <w:szCs w:val="18"/>
    </w:rPr>
  </w:style>
  <w:style w:type="character" w:customStyle="1" w:styleId="Char0">
    <w:name w:val="页脚 Char"/>
    <w:link w:val="a5"/>
    <w:qFormat/>
    <w:rsid w:val="001B3DD3"/>
    <w:rPr>
      <w:rFonts w:cs="Times New Roman"/>
      <w:sz w:val="18"/>
      <w:szCs w:val="18"/>
    </w:rPr>
  </w:style>
  <w:style w:type="character" w:customStyle="1" w:styleId="Char1">
    <w:name w:val="批注主题 Char"/>
    <w:link w:val="11"/>
    <w:rsid w:val="001B3DD3"/>
    <w:rPr>
      <w:rFonts w:ascii="Times New Roman" w:hAnsi="Times New Roman"/>
      <w:b/>
      <w:bCs/>
      <w:kern w:val="2"/>
      <w:sz w:val="21"/>
      <w:szCs w:val="24"/>
    </w:rPr>
  </w:style>
  <w:style w:type="character" w:customStyle="1" w:styleId="Char2">
    <w:name w:val="页眉 Char"/>
    <w:link w:val="a6"/>
    <w:rsid w:val="001B3DD3"/>
    <w:rPr>
      <w:rFonts w:cs="Times New Roman"/>
      <w:sz w:val="18"/>
      <w:szCs w:val="18"/>
    </w:rPr>
  </w:style>
  <w:style w:type="character" w:customStyle="1" w:styleId="Char3">
    <w:name w:val="批注文字 Char"/>
    <w:link w:val="a7"/>
    <w:rsid w:val="001B3DD3"/>
    <w:rPr>
      <w:rFonts w:ascii="Times New Roman" w:hAnsi="Times New Roman"/>
      <w:kern w:val="2"/>
      <w:sz w:val="21"/>
      <w:szCs w:val="24"/>
    </w:rPr>
  </w:style>
  <w:style w:type="paragraph" w:styleId="a7">
    <w:name w:val="annotation text"/>
    <w:basedOn w:val="a"/>
    <w:link w:val="Char3"/>
    <w:rsid w:val="001B3DD3"/>
    <w:pPr>
      <w:jc w:val="left"/>
    </w:pPr>
  </w:style>
  <w:style w:type="paragraph" w:styleId="a5">
    <w:name w:val="footer"/>
    <w:basedOn w:val="a"/>
    <w:link w:val="Char0"/>
    <w:qFormat/>
    <w:rsid w:val="001B3DD3"/>
    <w:pPr>
      <w:tabs>
        <w:tab w:val="center" w:pos="4153"/>
        <w:tab w:val="right" w:pos="8306"/>
      </w:tabs>
      <w:snapToGrid w:val="0"/>
      <w:jc w:val="left"/>
    </w:pPr>
    <w:rPr>
      <w:kern w:val="0"/>
      <w:sz w:val="18"/>
      <w:szCs w:val="18"/>
    </w:rPr>
  </w:style>
  <w:style w:type="paragraph" w:styleId="a4">
    <w:name w:val="Balloon Text"/>
    <w:basedOn w:val="a"/>
    <w:link w:val="Char"/>
    <w:rsid w:val="001B3DD3"/>
    <w:rPr>
      <w:sz w:val="18"/>
      <w:szCs w:val="18"/>
    </w:rPr>
  </w:style>
  <w:style w:type="paragraph" w:customStyle="1" w:styleId="11">
    <w:name w:val="批注主题1"/>
    <w:basedOn w:val="a7"/>
    <w:next w:val="a7"/>
    <w:link w:val="Char1"/>
    <w:rsid w:val="001B3DD3"/>
    <w:rPr>
      <w:b/>
      <w:bCs/>
    </w:rPr>
  </w:style>
  <w:style w:type="paragraph" w:customStyle="1" w:styleId="12">
    <w:name w:val="修订1"/>
    <w:rsid w:val="001B3DD3"/>
    <w:rPr>
      <w:kern w:val="2"/>
      <w:sz w:val="21"/>
      <w:szCs w:val="24"/>
    </w:rPr>
  </w:style>
  <w:style w:type="paragraph" w:customStyle="1" w:styleId="Char4">
    <w:name w:val="Char"/>
    <w:basedOn w:val="a"/>
    <w:rsid w:val="001B3DD3"/>
    <w:pPr>
      <w:widowControl/>
      <w:spacing w:after="160" w:line="240" w:lineRule="exact"/>
      <w:jc w:val="left"/>
    </w:pPr>
    <w:rPr>
      <w:rFonts w:ascii="Arial" w:eastAsia="Times New Roman" w:hAnsi="Arial" w:cs="Verdana"/>
      <w:b/>
      <w:kern w:val="0"/>
      <w:sz w:val="24"/>
      <w:szCs w:val="20"/>
      <w:lang w:eastAsia="en-US"/>
    </w:rPr>
  </w:style>
  <w:style w:type="paragraph" w:customStyle="1" w:styleId="ParaCharCharCharCharCharCharCharCharCharChar">
    <w:name w:val="默认段落字体 Para Char Char Char Char Char Char Char Char Char Char"/>
    <w:basedOn w:val="a6"/>
    <w:rsid w:val="001B3DD3"/>
    <w:pPr>
      <w:tabs>
        <w:tab w:val="clear" w:pos="4153"/>
        <w:tab w:val="clear" w:pos="8306"/>
        <w:tab w:val="left" w:pos="360"/>
        <w:tab w:val="left" w:pos="720"/>
        <w:tab w:val="left" w:pos="900"/>
        <w:tab w:val="left" w:pos="1460"/>
      </w:tabs>
      <w:ind w:leftChars="-12" w:left="542" w:firstLineChars="200" w:firstLine="200"/>
      <w:jc w:val="left"/>
    </w:pPr>
  </w:style>
  <w:style w:type="paragraph" w:customStyle="1" w:styleId="Style149">
    <w:name w:val="_Style 149"/>
    <w:basedOn w:val="a"/>
    <w:rsid w:val="001B3DD3"/>
    <w:pPr>
      <w:spacing w:line="360" w:lineRule="auto"/>
      <w:ind w:firstLineChars="200" w:firstLine="200"/>
    </w:pPr>
  </w:style>
  <w:style w:type="paragraph" w:styleId="a6">
    <w:name w:val="header"/>
    <w:basedOn w:val="a"/>
    <w:link w:val="Char2"/>
    <w:rsid w:val="001B3DD3"/>
    <w:pPr>
      <w:pBdr>
        <w:bottom w:val="single" w:sz="6" w:space="1" w:color="auto"/>
      </w:pBdr>
      <w:tabs>
        <w:tab w:val="center" w:pos="4153"/>
        <w:tab w:val="right" w:pos="8306"/>
      </w:tabs>
      <w:snapToGrid w:val="0"/>
      <w:jc w:val="center"/>
    </w:pPr>
    <w:rPr>
      <w:kern w:val="0"/>
      <w:sz w:val="18"/>
      <w:szCs w:val="18"/>
    </w:rPr>
  </w:style>
  <w:style w:type="paragraph" w:styleId="a8">
    <w:name w:val="Document Map"/>
    <w:basedOn w:val="a"/>
    <w:link w:val="Char5"/>
    <w:uiPriority w:val="99"/>
    <w:semiHidden/>
    <w:unhideWhenUsed/>
    <w:rsid w:val="00C42753"/>
    <w:rPr>
      <w:rFonts w:ascii="宋体"/>
      <w:sz w:val="18"/>
      <w:szCs w:val="18"/>
    </w:rPr>
  </w:style>
  <w:style w:type="character" w:customStyle="1" w:styleId="Char5">
    <w:name w:val="文档结构图 Char"/>
    <w:link w:val="a8"/>
    <w:uiPriority w:val="99"/>
    <w:semiHidden/>
    <w:rsid w:val="00C42753"/>
    <w:rPr>
      <w:rFonts w:ascii="宋体"/>
      <w:kern w:val="2"/>
      <w:sz w:val="18"/>
      <w:szCs w:val="18"/>
    </w:rPr>
  </w:style>
  <w:style w:type="paragraph" w:styleId="a9">
    <w:name w:val="Normal (Web)"/>
    <w:basedOn w:val="a"/>
    <w:uiPriority w:val="99"/>
    <w:unhideWhenUsed/>
    <w:rsid w:val="00C42753"/>
    <w:pPr>
      <w:widowControl/>
      <w:spacing w:before="100" w:beforeAutospacing="1" w:after="100" w:afterAutospacing="1"/>
      <w:jc w:val="left"/>
    </w:pPr>
    <w:rPr>
      <w:rFonts w:ascii="宋体" w:hAnsi="宋体" w:cs="宋体"/>
      <w:kern w:val="0"/>
      <w:sz w:val="24"/>
    </w:rPr>
  </w:style>
  <w:style w:type="character" w:styleId="aa">
    <w:name w:val="annotation reference"/>
    <w:uiPriority w:val="99"/>
    <w:semiHidden/>
    <w:unhideWhenUsed/>
    <w:rsid w:val="00D51D1F"/>
    <w:rPr>
      <w:sz w:val="21"/>
      <w:szCs w:val="21"/>
    </w:rPr>
  </w:style>
  <w:style w:type="paragraph" w:styleId="ab">
    <w:name w:val="annotation subject"/>
    <w:basedOn w:val="a7"/>
    <w:next w:val="a7"/>
    <w:link w:val="Char10"/>
    <w:uiPriority w:val="99"/>
    <w:semiHidden/>
    <w:unhideWhenUsed/>
    <w:rsid w:val="00D51D1F"/>
    <w:rPr>
      <w:b/>
      <w:bCs/>
    </w:rPr>
  </w:style>
  <w:style w:type="character" w:customStyle="1" w:styleId="Char10">
    <w:name w:val="批注主题 Char1"/>
    <w:link w:val="ab"/>
    <w:uiPriority w:val="99"/>
    <w:semiHidden/>
    <w:rsid w:val="00D51D1F"/>
    <w:rPr>
      <w:rFonts w:ascii="Times New Roman" w:hAnsi="Times New Roman"/>
      <w:b/>
      <w:bCs/>
      <w:kern w:val="2"/>
      <w:sz w:val="21"/>
      <w:szCs w:val="24"/>
    </w:rPr>
  </w:style>
  <w:style w:type="paragraph" w:styleId="ac">
    <w:name w:val="Revision"/>
    <w:hidden/>
    <w:uiPriority w:val="99"/>
    <w:semiHidden/>
    <w:rsid w:val="00DA6B36"/>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2283</Words>
  <Characters>13017</Characters>
  <Application>Microsoft Office Word</Application>
  <DocSecurity>0</DocSecurity>
  <PresentationFormat/>
  <Lines>108</Lines>
  <Paragraphs>30</Paragraphs>
  <Slides>0</Slides>
  <Notes>0</Notes>
  <HiddenSlides>0</HiddenSlides>
  <MMClips>0</MMClips>
  <ScaleCrop>false</ScaleCrop>
  <Company>MC SYSTEM</Company>
  <LinksUpToDate>false</LinksUpToDate>
  <CharactersWithSpaces>15270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建设项目环境影响评价分类管理名录</dc:title>
  <dc:creator>liutaogen</dc:creator>
  <cp:lastModifiedBy>孙汉书</cp:lastModifiedBy>
  <cp:revision>2</cp:revision>
  <cp:lastPrinted>2018-02-08T02:24:00Z</cp:lastPrinted>
  <dcterms:created xsi:type="dcterms:W3CDTF">2018-07-06T08:04:00Z</dcterms:created>
  <dcterms:modified xsi:type="dcterms:W3CDTF">2018-07-06T08:04:00Z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2052-6.6.0.2671</vt:lpwstr>
  </property>
</Properties>
</file>