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960" w:lineRule="exact"/>
        <w:jc w:val="center"/>
        <w:rPr>
          <w:rFonts w:hint="eastAsia" w:ascii="仿宋" w:hAnsi="仿宋" w:eastAsia="仿宋"/>
          <w:b/>
          <w:bCs/>
          <w:sz w:val="48"/>
          <w:szCs w:val="48"/>
        </w:rPr>
      </w:pPr>
      <w:r>
        <w:rPr>
          <w:rFonts w:hint="eastAsia" w:ascii="仿宋" w:hAnsi="仿宋" w:eastAsia="仿宋"/>
          <w:b/>
          <w:bCs/>
          <w:sz w:val="48"/>
          <w:szCs w:val="48"/>
        </w:rPr>
        <w:t>深圳市生态环境局光明管理局</w:t>
      </w:r>
    </w:p>
    <w:p>
      <w:pPr>
        <w:spacing w:line="960" w:lineRule="exact"/>
        <w:jc w:val="center"/>
        <w:rPr>
          <w:rFonts w:hint="eastAsia" w:ascii="仿宋" w:hAnsi="仿宋" w:eastAsia="仿宋"/>
          <w:b/>
          <w:bCs/>
          <w:sz w:val="84"/>
        </w:rPr>
      </w:pPr>
      <w:r>
        <w:rPr>
          <w:rFonts w:hint="eastAsia" w:ascii="仿宋" w:hAnsi="仿宋" w:eastAsia="仿宋"/>
          <w:b/>
          <w:bCs/>
          <w:sz w:val="84"/>
        </w:rPr>
        <w:t>行</w:t>
      </w:r>
      <w:r>
        <w:rPr>
          <w:rFonts w:hint="eastAsia" w:ascii="仿宋" w:hAnsi="仿宋" w:eastAsia="仿宋"/>
          <w:b/>
          <w:bCs/>
          <w:sz w:val="84"/>
        </w:rPr>
        <w:tab/>
      </w:r>
      <w:r>
        <w:rPr>
          <w:rFonts w:hint="eastAsia" w:ascii="仿宋" w:hAnsi="仿宋" w:eastAsia="仿宋"/>
          <w:b/>
          <w:bCs/>
          <w:sz w:val="84"/>
        </w:rPr>
        <w:t>政</w:t>
      </w:r>
      <w:r>
        <w:rPr>
          <w:rFonts w:hint="eastAsia" w:ascii="仿宋" w:hAnsi="仿宋" w:eastAsia="仿宋"/>
          <w:b/>
          <w:bCs/>
          <w:sz w:val="84"/>
        </w:rPr>
        <w:tab/>
      </w:r>
      <w:r>
        <w:rPr>
          <w:rFonts w:hint="eastAsia" w:ascii="仿宋" w:hAnsi="仿宋" w:eastAsia="仿宋"/>
          <w:b/>
          <w:bCs/>
          <w:sz w:val="84"/>
        </w:rPr>
        <w:t>处</w:t>
      </w:r>
      <w:r>
        <w:rPr>
          <w:rFonts w:hint="eastAsia" w:ascii="仿宋" w:hAnsi="仿宋" w:eastAsia="仿宋"/>
          <w:b/>
          <w:bCs/>
          <w:sz w:val="84"/>
        </w:rPr>
        <w:tab/>
      </w:r>
      <w:r>
        <w:rPr>
          <w:rFonts w:hint="eastAsia" w:ascii="仿宋" w:hAnsi="仿宋" w:eastAsia="仿宋"/>
          <w:b/>
          <w:bCs/>
          <w:sz w:val="84"/>
        </w:rPr>
        <w:t>罚</w:t>
      </w:r>
      <w:r>
        <w:rPr>
          <w:rFonts w:hint="eastAsia" w:ascii="仿宋" w:hAnsi="仿宋" w:eastAsia="仿宋"/>
          <w:b/>
          <w:bCs/>
          <w:sz w:val="84"/>
        </w:rPr>
        <w:tab/>
      </w:r>
      <w:r>
        <w:rPr>
          <w:rFonts w:hint="eastAsia" w:ascii="仿宋" w:hAnsi="仿宋" w:eastAsia="仿宋"/>
          <w:b/>
          <w:bCs/>
          <w:sz w:val="84"/>
        </w:rPr>
        <w:t>决</w:t>
      </w:r>
      <w:r>
        <w:rPr>
          <w:rFonts w:hint="eastAsia" w:ascii="仿宋" w:hAnsi="仿宋" w:eastAsia="仿宋"/>
          <w:b/>
          <w:bCs/>
          <w:sz w:val="84"/>
        </w:rPr>
        <w:tab/>
      </w:r>
      <w:r>
        <w:rPr>
          <w:rFonts w:hint="eastAsia" w:ascii="仿宋" w:hAnsi="仿宋" w:eastAsia="仿宋"/>
          <w:b/>
          <w:bCs/>
          <w:sz w:val="84"/>
        </w:rPr>
        <w:t>定</w:t>
      </w:r>
      <w:r>
        <w:rPr>
          <w:rFonts w:hint="eastAsia" w:ascii="仿宋" w:hAnsi="仿宋" w:eastAsia="仿宋"/>
          <w:b/>
          <w:bCs/>
          <w:sz w:val="84"/>
        </w:rPr>
        <w:tab/>
      </w:r>
      <w:r>
        <w:rPr>
          <w:rFonts w:hint="eastAsia" w:ascii="仿宋" w:hAnsi="仿宋" w:eastAsia="仿宋"/>
          <w:b/>
          <w:bCs/>
          <w:sz w:val="84"/>
        </w:rPr>
        <w:t>书</w:t>
      </w:r>
    </w:p>
    <w:p>
      <w:pPr>
        <w:spacing w:line="460" w:lineRule="exact"/>
        <w:ind w:firstLine="640" w:firstLineChars="200"/>
        <w:jc w:val="center"/>
        <w:rPr>
          <w:rFonts w:hint="eastAsia" w:ascii="仿宋" w:hAnsi="仿宋" w:eastAsia="仿宋" w:cs="仿宋_GB2312"/>
          <w:sz w:val="32"/>
          <w:szCs w:val="32"/>
        </w:rPr>
      </w:pPr>
      <w:bookmarkStart w:id="0" w:name="PO_WH"/>
      <w:r>
        <w:rPr>
          <w:rFonts w:ascii="仿宋" w:hAnsi="仿宋" w:eastAsia="仿宋" w:cs="仿宋_GB2312"/>
          <w:sz w:val="32"/>
          <w:szCs w:val="32"/>
        </w:rPr>
        <w:t xml:space="preserve"> </w:t>
      </w:r>
      <w:permStart w:id="0" w:edGrp="everyone"/>
      <w:r>
        <w:rPr>
          <w:rFonts w:hint="eastAsia" w:ascii="仿宋" w:hAnsi="仿宋" w:eastAsia="仿宋" w:cs="仿宋_GB2312"/>
          <w:sz w:val="32"/>
          <w:szCs w:val="32"/>
        </w:rPr>
        <w:t>深光环罚字〔</w:t>
      </w:r>
      <w:r>
        <w:rPr>
          <w:rFonts w:ascii="仿宋" w:hAnsi="仿宋" w:eastAsia="仿宋" w:cs="仿宋_GB2312"/>
          <w:sz w:val="32"/>
          <w:szCs w:val="32"/>
        </w:rPr>
        <w:t>20</w:t>
      </w:r>
      <w:r>
        <w:rPr>
          <w:rFonts w:hint="eastAsia" w:ascii="仿宋" w:hAnsi="仿宋" w:eastAsia="仿宋" w:cs="仿宋_GB2312"/>
          <w:sz w:val="32"/>
          <w:szCs w:val="32"/>
          <w:lang w:val="en-US" w:eastAsia="zh-CN"/>
        </w:rPr>
        <w:t>20</w:t>
      </w:r>
      <w:r>
        <w:rPr>
          <w:rFonts w:ascii="仿宋" w:hAnsi="仿宋" w:eastAsia="仿宋" w:cs="仿宋_GB2312"/>
          <w:sz w:val="32"/>
          <w:szCs w:val="32"/>
        </w:rPr>
        <w:t>〕第</w:t>
      </w:r>
      <w:r>
        <w:rPr>
          <w:rFonts w:hint="eastAsia" w:ascii="仿宋" w:hAnsi="仿宋" w:eastAsia="仿宋" w:cs="仿宋_GB2312"/>
          <w:sz w:val="32"/>
          <w:szCs w:val="32"/>
          <w:lang w:val="en-US" w:eastAsia="zh-CN"/>
        </w:rPr>
        <w:t>3</w:t>
      </w:r>
      <w:bookmarkStart w:id="3" w:name="_GoBack"/>
      <w:bookmarkEnd w:id="3"/>
      <w:r>
        <w:rPr>
          <w:rFonts w:ascii="仿宋" w:hAnsi="仿宋" w:eastAsia="仿宋" w:cs="仿宋_GB2312"/>
          <w:sz w:val="32"/>
          <w:szCs w:val="32"/>
        </w:rPr>
        <w:t>号</w:t>
      </w:r>
      <w:permEnd w:id="0"/>
      <w:r>
        <w:rPr>
          <w:rFonts w:ascii="仿宋" w:hAnsi="仿宋" w:eastAsia="仿宋" w:cs="仿宋_GB2312"/>
          <w:sz w:val="32"/>
          <w:szCs w:val="32"/>
        </w:rPr>
        <w:t xml:space="preserve"> </w:t>
      </w:r>
      <w:bookmarkEnd w:id="0"/>
    </w:p>
    <w:p>
      <w:pPr>
        <w:spacing w:line="460" w:lineRule="exact"/>
        <w:ind w:firstLine="640" w:firstLineChars="200"/>
        <w:rPr>
          <w:rFonts w:hint="eastAsia" w:ascii="仿宋" w:hAnsi="仿宋" w:eastAsia="仿宋" w:cs="仿宋_GB2312"/>
          <w:sz w:val="32"/>
          <w:szCs w:val="32"/>
        </w:rPr>
      </w:pPr>
      <w:permStart w:id="1" w:edGrp="everyone"/>
      <w:bookmarkStart w:id="1" w:name="PO_N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40" w:firstLineChars="200"/>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rPr>
        <w:t>被处罚单位</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南基塑胶模具（深圳）有限公司</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40" w:firstLineChars="200"/>
        <w:textAlignment w:val="auto"/>
        <w:outlineLvl w:val="9"/>
        <w:rPr>
          <w:rFonts w:hint="eastAsia" w:ascii="仿宋" w:hAnsi="仿宋" w:eastAsia="仿宋" w:cs="仿宋_GB2312"/>
          <w:sz w:val="32"/>
          <w:szCs w:val="32"/>
        </w:rPr>
      </w:pPr>
      <w:r>
        <w:rPr>
          <w:rFonts w:hint="eastAsia" w:ascii="仿宋" w:hAnsi="仿宋" w:eastAsia="仿宋" w:cs="仿宋_GB2312"/>
          <w:sz w:val="32"/>
          <w:szCs w:val="32"/>
        </w:rPr>
        <w:t>统一社会信用代码：91440300754277794C</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40" w:firstLineChars="200"/>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rPr>
        <w:t>法定代表人：</w:t>
      </w:r>
      <w:r>
        <w:rPr>
          <w:rFonts w:hint="eastAsia" w:ascii="仿宋" w:hAnsi="仿宋" w:eastAsia="仿宋" w:cs="仿宋_GB2312"/>
          <w:sz w:val="32"/>
          <w:szCs w:val="32"/>
          <w:lang w:eastAsia="zh-CN"/>
        </w:rPr>
        <w:t>张以成</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40" w:firstLineChars="200"/>
        <w:textAlignment w:val="auto"/>
        <w:outlineLvl w:val="9"/>
        <w:rPr>
          <w:rFonts w:hint="eastAsia" w:ascii="仿宋" w:hAnsi="仿宋" w:eastAsia="仿宋" w:cs="仿宋_GB2312"/>
          <w:sz w:val="32"/>
          <w:szCs w:val="32"/>
        </w:rPr>
      </w:pPr>
      <w:r>
        <w:rPr>
          <w:rFonts w:hint="eastAsia" w:ascii="仿宋" w:hAnsi="仿宋" w:eastAsia="仿宋" w:cs="仿宋_GB2312"/>
          <w:sz w:val="32"/>
          <w:szCs w:val="32"/>
        </w:rPr>
        <w:t>住所：深圳市光明新区公明办事处田寮社区第七工业区1栋</w:t>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 HYPERLINK "https://www.tianyancha.com/map/2333321951" \t "https://www.tianyancha.com/company/_blank" </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fldChar w:fldCharType="end"/>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40" w:firstLineChars="200"/>
        <w:textAlignment w:val="auto"/>
        <w:outlineLvl w:val="9"/>
        <w:rPr>
          <w:rFonts w:ascii="黑体" w:hAnsi="黑体" w:eastAsia="黑体" w:cs="仿宋_GB2312"/>
          <w:sz w:val="32"/>
          <w:szCs w:val="32"/>
        </w:rPr>
      </w:pPr>
      <w:r>
        <w:rPr>
          <w:rFonts w:ascii="仿宋" w:hAnsi="仿宋" w:eastAsia="仿宋" w:cs="仿宋_GB2312"/>
          <w:sz w:val="32"/>
          <w:szCs w:val="32"/>
        </w:rPr>
        <w:t xml:space="preserve"> </w:t>
      </w:r>
      <w:r>
        <w:rPr>
          <w:rFonts w:ascii="黑体" w:hAnsi="黑体" w:eastAsia="黑体" w:cs="仿宋_GB2312"/>
          <w:sz w:val="32"/>
          <w:szCs w:val="32"/>
        </w:rPr>
        <w:t xml:space="preserve">一、环境违法事实和证据    </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640" w:firstLineChars="200"/>
        <w:jc w:val="left"/>
        <w:textAlignment w:val="auto"/>
        <w:outlineLvl w:val="9"/>
        <w:rPr>
          <w:rFonts w:hint="eastAsia" w:ascii="仿宋" w:hAnsi="仿宋" w:eastAsia="仿宋" w:cs="仿宋_GB2312"/>
          <w:sz w:val="32"/>
          <w:szCs w:val="32"/>
          <w:lang w:eastAsia="zh-CN"/>
        </w:rPr>
      </w:pPr>
      <w:bookmarkStart w:id="2" w:name="PO_AQJJ"/>
      <w:r>
        <w:rPr>
          <w:rFonts w:hint="eastAsia" w:ascii="仿宋" w:hAnsi="仿宋" w:eastAsia="仿宋" w:cs="仿宋_GB2312"/>
          <w:sz w:val="32"/>
          <w:szCs w:val="32"/>
          <w:lang w:val="en-US" w:eastAsia="zh-CN"/>
        </w:rPr>
        <w:t>2019年10月17日，我局执法人员对</w:t>
      </w:r>
      <w:r>
        <w:rPr>
          <w:rFonts w:hint="eastAsia" w:ascii="仿宋" w:hAnsi="仿宋" w:eastAsia="仿宋" w:cs="仿宋_GB2312"/>
          <w:sz w:val="32"/>
          <w:szCs w:val="32"/>
        </w:rPr>
        <w:t>深圳市光明区公明办事处田寮社区第七工业区1栋</w:t>
      </w:r>
      <w:r>
        <w:rPr>
          <w:rFonts w:hint="eastAsia" w:ascii="仿宋" w:hAnsi="仿宋" w:eastAsia="仿宋" w:cs="仿宋_GB2312"/>
          <w:sz w:val="32"/>
          <w:szCs w:val="32"/>
          <w:lang w:eastAsia="zh-CN"/>
        </w:rPr>
        <w:t>进行执法检查，现场检查时你单位正在生产。你单位主要从事各类塑胶模具及五金模具、各类塑胶制品、各类五金制品的生产，设有注塑等工艺，生产过程中会产生废油漆空桶（废物类别为</w:t>
      </w:r>
      <w:r>
        <w:rPr>
          <w:rFonts w:hint="eastAsia" w:ascii="仿宋" w:hAnsi="仿宋" w:eastAsia="仿宋" w:cs="仿宋_GB2312"/>
          <w:sz w:val="32"/>
          <w:szCs w:val="32"/>
          <w:lang w:val="en-US" w:eastAsia="zh-CN"/>
        </w:rPr>
        <w:t>HW49，废物代码为900-041-49</w:t>
      </w:r>
      <w:r>
        <w:rPr>
          <w:rFonts w:hint="eastAsia" w:ascii="仿宋" w:hAnsi="仿宋" w:eastAsia="仿宋" w:cs="仿宋_GB2312"/>
          <w:sz w:val="32"/>
          <w:szCs w:val="32"/>
          <w:lang w:eastAsia="zh-CN"/>
        </w:rPr>
        <w:t>）等危险废物。执法人员在检查中发现你单位存在以下违法行为：</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640" w:firstLineChars="20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1.注塑工艺未配套收集处理设施，产生的废气通过车间玻璃及排风扇直接排至厂外；</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640" w:firstLineChars="20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2.危险废物贮存场所未张贴危险废物识别标志。</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640" w:firstLineChars="20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经查，你单位位于非环境敏感区。</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640" w:firstLineChars="20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以上事实有现场检查（勘察）笔录、调查询问笔录、现场影像资料、营业执照复印件、身份证复印件、授权委托书、建设项目环境影响审查批复（深光环批</w:t>
      </w:r>
      <w:r>
        <w:rPr>
          <w:rFonts w:hint="eastAsia" w:ascii="仿宋" w:hAnsi="仿宋" w:eastAsia="仿宋" w:cs="仿宋_GB2312"/>
          <w:sz w:val="32"/>
          <w:szCs w:val="32"/>
        </w:rPr>
        <w:t>〔201</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w:t>
      </w:r>
      <w:r>
        <w:rPr>
          <w:rFonts w:hint="eastAsia" w:ascii="仿宋" w:hAnsi="仿宋" w:eastAsia="仿宋" w:cs="仿宋_GB2312"/>
          <w:sz w:val="32"/>
          <w:szCs w:val="32"/>
          <w:lang w:val="en-US" w:eastAsia="zh-CN"/>
        </w:rPr>
        <w:t>200409号）、建设项目环境影响报告表等证据为证。</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640" w:firstLineChars="20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2019年10月21日，执法人员向你单位送达了《责令改正违法行为决定书》（深环光明责改字[2019]第3031号），责令你单位在接到此决定书之日起三十日内改正未按照规定安装污染防治设施进行产生含挥发性有机物废弃的生产和未设置危险废物识别标志的违法行为。</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640" w:firstLineChars="20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rPr>
        <w:t>你单位的</w:t>
      </w:r>
      <w:r>
        <w:rPr>
          <w:rFonts w:hint="eastAsia" w:ascii="仿宋" w:hAnsi="仿宋" w:eastAsia="仿宋" w:cs="仿宋_GB2312"/>
          <w:sz w:val="32"/>
          <w:szCs w:val="32"/>
          <w:lang w:eastAsia="zh-CN"/>
        </w:rPr>
        <w:t>第</w:t>
      </w:r>
      <w:r>
        <w:rPr>
          <w:rFonts w:hint="eastAsia" w:ascii="仿宋" w:hAnsi="仿宋" w:eastAsia="仿宋" w:cs="仿宋_GB2312"/>
          <w:sz w:val="32"/>
          <w:szCs w:val="32"/>
          <w:lang w:val="en-US" w:eastAsia="zh-CN"/>
        </w:rPr>
        <w:t>1项</w:t>
      </w:r>
      <w:r>
        <w:rPr>
          <w:rFonts w:hint="eastAsia" w:ascii="仿宋" w:hAnsi="仿宋" w:eastAsia="仿宋" w:cs="仿宋_GB2312"/>
          <w:sz w:val="32"/>
          <w:szCs w:val="32"/>
        </w:rPr>
        <w:t>行为违反了《</w:t>
      </w:r>
      <w:r>
        <w:rPr>
          <w:rFonts w:hint="eastAsia" w:ascii="仿宋" w:hAnsi="仿宋" w:eastAsia="仿宋" w:cs="仿宋_GB2312"/>
          <w:sz w:val="32"/>
          <w:szCs w:val="32"/>
          <w:lang w:eastAsia="zh-CN"/>
        </w:rPr>
        <w:t>中华人民共和国大气污染防治法</w:t>
      </w:r>
      <w:r>
        <w:rPr>
          <w:rFonts w:hint="eastAsia" w:ascii="仿宋" w:hAnsi="仿宋" w:eastAsia="仿宋" w:cs="仿宋_GB2312"/>
          <w:sz w:val="32"/>
          <w:szCs w:val="32"/>
        </w:rPr>
        <w:t>》第</w:t>
      </w:r>
      <w:r>
        <w:rPr>
          <w:rFonts w:hint="eastAsia" w:ascii="仿宋" w:hAnsi="仿宋" w:eastAsia="仿宋" w:cs="仿宋_GB2312"/>
          <w:sz w:val="32"/>
          <w:szCs w:val="32"/>
          <w:lang w:eastAsia="zh-CN"/>
        </w:rPr>
        <w:t>四十五</w:t>
      </w:r>
      <w:r>
        <w:rPr>
          <w:rFonts w:hint="eastAsia" w:ascii="仿宋" w:hAnsi="仿宋" w:eastAsia="仿宋" w:cs="仿宋_GB2312"/>
          <w:sz w:val="32"/>
          <w:szCs w:val="32"/>
        </w:rPr>
        <w:t>条</w:t>
      </w:r>
      <w:r>
        <w:rPr>
          <w:rFonts w:hint="eastAsia" w:ascii="仿宋" w:hAnsi="仿宋" w:eastAsia="仿宋" w:cs="仿宋_GB2312"/>
          <w:sz w:val="32"/>
          <w:szCs w:val="32"/>
          <w:lang w:eastAsia="zh-CN"/>
        </w:rPr>
        <w:t>“产生含挥发性有机物废气的生产和服务活动，应当在密闭空间或者设备中进行，并按照规定安装、使用污染防治设施；无法密闭的，应当采取措施减少废气排放”</w:t>
      </w:r>
      <w:r>
        <w:rPr>
          <w:rFonts w:hint="eastAsia" w:ascii="仿宋" w:hAnsi="仿宋" w:eastAsia="仿宋" w:cs="仿宋_GB2312"/>
          <w:sz w:val="32"/>
          <w:szCs w:val="32"/>
        </w:rPr>
        <w:t>的规定</w:t>
      </w:r>
      <w:r>
        <w:rPr>
          <w:rFonts w:hint="eastAsia" w:ascii="仿宋" w:hAnsi="仿宋" w:eastAsia="仿宋" w:cs="仿宋_GB2312"/>
          <w:sz w:val="32"/>
          <w:szCs w:val="32"/>
          <w:lang w:eastAsia="zh-CN"/>
        </w:rPr>
        <w:t>；第</w:t>
      </w:r>
      <w:r>
        <w:rPr>
          <w:rFonts w:hint="eastAsia" w:ascii="仿宋" w:hAnsi="仿宋" w:eastAsia="仿宋" w:cs="仿宋_GB2312"/>
          <w:sz w:val="32"/>
          <w:szCs w:val="32"/>
          <w:lang w:val="en-US" w:eastAsia="zh-CN"/>
        </w:rPr>
        <w:t>2项行为违反了违反了《中华人民共和国固体废物污染环境防治法》第五十二条“对危险废物的容器和包装物以及收集、贮存、运输、处置危险废物的设施、场所，必须设置危险废物识别标志”的规定。</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40" w:firstLineChars="20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2019年12月17日，我局向你单位送达了《行政处罚事先告知书》（深光环申通字</w:t>
      </w:r>
      <w:r>
        <w:rPr>
          <w:rFonts w:hint="eastAsia" w:ascii="仿宋" w:hAnsi="仿宋" w:eastAsia="仿宋" w:cs="仿宋_GB2312"/>
          <w:sz w:val="32"/>
          <w:szCs w:val="32"/>
        </w:rPr>
        <w:t>〔</w:t>
      </w:r>
      <w:r>
        <w:rPr>
          <w:rFonts w:ascii="仿宋" w:hAnsi="仿宋" w:eastAsia="仿宋" w:cs="仿宋_GB2312"/>
          <w:sz w:val="32"/>
          <w:szCs w:val="32"/>
        </w:rPr>
        <w:t>201</w:t>
      </w:r>
      <w:r>
        <w:rPr>
          <w:rFonts w:hint="eastAsia" w:ascii="仿宋" w:hAnsi="仿宋" w:eastAsia="仿宋" w:cs="仿宋_GB2312"/>
          <w:sz w:val="32"/>
          <w:szCs w:val="32"/>
        </w:rPr>
        <w:t>9</w:t>
      </w:r>
      <w:r>
        <w:rPr>
          <w:rFonts w:ascii="仿宋" w:hAnsi="仿宋" w:eastAsia="仿宋" w:cs="仿宋_GB2312"/>
          <w:sz w:val="32"/>
          <w:szCs w:val="32"/>
        </w:rPr>
        <w:t>〕</w:t>
      </w:r>
      <w:r>
        <w:rPr>
          <w:rFonts w:hint="eastAsia" w:ascii="仿宋" w:hAnsi="仿宋" w:eastAsia="仿宋" w:cs="仿宋_GB2312"/>
          <w:sz w:val="32"/>
          <w:szCs w:val="32"/>
          <w:lang w:eastAsia="zh-CN"/>
        </w:rPr>
        <w:t>第</w:t>
      </w:r>
      <w:r>
        <w:rPr>
          <w:rFonts w:hint="eastAsia" w:ascii="仿宋" w:hAnsi="仿宋" w:eastAsia="仿宋" w:cs="仿宋_GB2312"/>
          <w:sz w:val="32"/>
          <w:szCs w:val="32"/>
          <w:lang w:val="en-US" w:eastAsia="zh-CN"/>
        </w:rPr>
        <w:t>101号），告知你单位违法事实、处罚依据和拟作出的处罚决定，并告知你单位有权进行陈述申辩。同日，你单位向我局提交了《行政处罚告知书申辩意见》：“我公司已收到贵局深光环申通字</w:t>
      </w:r>
      <w:r>
        <w:rPr>
          <w:rFonts w:hint="eastAsia" w:ascii="仿宋" w:hAnsi="仿宋" w:eastAsia="仿宋" w:cs="仿宋_GB2312"/>
          <w:sz w:val="32"/>
          <w:szCs w:val="32"/>
        </w:rPr>
        <w:t>〔</w:t>
      </w:r>
      <w:r>
        <w:rPr>
          <w:rFonts w:ascii="仿宋" w:hAnsi="仿宋" w:eastAsia="仿宋" w:cs="仿宋_GB2312"/>
          <w:sz w:val="32"/>
          <w:szCs w:val="32"/>
        </w:rPr>
        <w:t>201</w:t>
      </w:r>
      <w:r>
        <w:rPr>
          <w:rFonts w:hint="eastAsia" w:ascii="仿宋" w:hAnsi="仿宋" w:eastAsia="仿宋" w:cs="仿宋_GB2312"/>
          <w:sz w:val="32"/>
          <w:szCs w:val="32"/>
        </w:rPr>
        <w:t>9</w:t>
      </w:r>
      <w:r>
        <w:rPr>
          <w:rFonts w:ascii="仿宋" w:hAnsi="仿宋" w:eastAsia="仿宋" w:cs="仿宋_GB2312"/>
          <w:sz w:val="32"/>
          <w:szCs w:val="32"/>
        </w:rPr>
        <w:t>〕</w:t>
      </w:r>
      <w:r>
        <w:rPr>
          <w:rFonts w:hint="eastAsia" w:ascii="仿宋" w:hAnsi="仿宋" w:eastAsia="仿宋" w:cs="仿宋_GB2312"/>
          <w:sz w:val="32"/>
          <w:szCs w:val="32"/>
          <w:lang w:eastAsia="zh-CN"/>
        </w:rPr>
        <w:t>第</w:t>
      </w:r>
      <w:r>
        <w:rPr>
          <w:rFonts w:hint="eastAsia" w:ascii="仿宋" w:hAnsi="仿宋" w:eastAsia="仿宋" w:cs="仿宋_GB2312"/>
          <w:sz w:val="32"/>
          <w:szCs w:val="32"/>
          <w:lang w:val="en-US" w:eastAsia="zh-CN"/>
        </w:rPr>
        <w:t>101号行政处罚事先告知书，根据贵局告知文件及《中华人民共和国行政处罚法》有关规定，现将有关情况申辩如下：一、贵局依法严格行政，对于我公司给贵局造成的困扰深表歉意；二、我公司在多年生产经营过程中，一直注意并配合环保部门的检查和要求，发现问题都是及时整改，从不推诿。此次在贵局检查后，我公司第一时间联系了深圳市上品环保设备公司，签约整改且将相关合同资料报贵局备案；三、作为一家位于光明新区的国家级高新技术企业，出口企业，我公司一直重视环保工作，也获得了国外客户的认可。贵局的这一行政处罚会严重影响国家级高新企业的认证，对光明新区的高新企业也会产生不利影响；四、在我公司已经及时按贵局要求整改后，贵局仍对我公司直接进行处罚，我公司表示难以接受。”</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40" w:firstLineChars="20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你单位未按照规定安装污染防治设施进行产生含挥发性有机物废弃的生产与未设置危险废物识别标志的违法行为，事实清楚，证据确凿，你单位的申辩不影响对本案违法事实的认定，对你单位的申辩理由不予采纳。</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40" w:firstLineChars="200"/>
        <w:jc w:val="left"/>
        <w:textAlignment w:val="auto"/>
        <w:outlineLvl w:val="9"/>
        <w:rPr>
          <w:rFonts w:ascii="仿宋" w:hAnsi="仿宋" w:eastAsia="仿宋" w:cs="仿宋_GB2312"/>
          <w:sz w:val="32"/>
          <w:szCs w:val="32"/>
        </w:rPr>
      </w:pPr>
      <w:r>
        <w:rPr>
          <w:rFonts w:ascii="仿宋" w:hAnsi="仿宋" w:eastAsia="仿宋" w:cs="仿宋_GB2312"/>
          <w:sz w:val="32"/>
          <w:szCs w:val="32"/>
        </w:rPr>
        <w:t>我局经过现场调查及告知等程序，并对调查结果进行了全面审查，现已审查终结。</w:t>
      </w:r>
    </w:p>
    <w:bookmarkEnd w:id="2"/>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40" w:firstLineChars="200"/>
        <w:textAlignment w:val="auto"/>
        <w:outlineLvl w:val="9"/>
        <w:rPr>
          <w:rFonts w:ascii="黑体" w:hAnsi="黑体" w:eastAsia="黑体" w:cs="仿宋_GB2312"/>
          <w:sz w:val="32"/>
          <w:szCs w:val="32"/>
        </w:rPr>
      </w:pPr>
      <w:r>
        <w:rPr>
          <w:rFonts w:ascii="黑体" w:hAnsi="黑体" w:eastAsia="黑体" w:cs="仿宋_GB2312"/>
          <w:sz w:val="32"/>
          <w:szCs w:val="32"/>
        </w:rPr>
        <w:t>二、行政处罚依据、种类及履行方式、期限</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640" w:firstLineChars="200"/>
        <w:jc w:val="left"/>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rPr>
        <w:t>根据《</w:t>
      </w:r>
      <w:r>
        <w:rPr>
          <w:rFonts w:hint="eastAsia" w:ascii="仿宋" w:hAnsi="仿宋" w:eastAsia="仿宋" w:cs="仿宋_GB2312"/>
          <w:sz w:val="32"/>
          <w:szCs w:val="32"/>
          <w:lang w:eastAsia="zh-CN"/>
        </w:rPr>
        <w:t>中华人民共和国大气污染防治法</w:t>
      </w:r>
      <w:r>
        <w:rPr>
          <w:rFonts w:hint="eastAsia" w:ascii="仿宋" w:hAnsi="仿宋" w:eastAsia="仿宋" w:cs="仿宋_GB2312"/>
          <w:sz w:val="32"/>
          <w:szCs w:val="32"/>
        </w:rPr>
        <w:t>》第</w:t>
      </w:r>
      <w:r>
        <w:rPr>
          <w:rFonts w:hint="eastAsia" w:ascii="仿宋" w:hAnsi="仿宋" w:eastAsia="仿宋" w:cs="仿宋_GB2312"/>
          <w:sz w:val="32"/>
          <w:szCs w:val="32"/>
          <w:lang w:eastAsia="zh-CN"/>
        </w:rPr>
        <w:t>一百零八</w:t>
      </w:r>
      <w:r>
        <w:rPr>
          <w:rFonts w:hint="eastAsia" w:ascii="仿宋" w:hAnsi="仿宋" w:eastAsia="仿宋" w:cs="仿宋_GB2312"/>
          <w:sz w:val="32"/>
          <w:szCs w:val="32"/>
        </w:rPr>
        <w:t>条第（</w:t>
      </w:r>
      <w:r>
        <w:rPr>
          <w:rFonts w:hint="eastAsia" w:ascii="仿宋" w:hAnsi="仿宋" w:eastAsia="仿宋" w:cs="仿宋_GB2312"/>
          <w:sz w:val="32"/>
          <w:szCs w:val="32"/>
          <w:lang w:eastAsia="zh-CN"/>
        </w:rPr>
        <w:t>一</w:t>
      </w:r>
      <w:r>
        <w:rPr>
          <w:rFonts w:hint="eastAsia" w:ascii="仿宋" w:hAnsi="仿宋" w:eastAsia="仿宋" w:cs="仿宋_GB2312"/>
          <w:sz w:val="32"/>
          <w:szCs w:val="32"/>
        </w:rPr>
        <w:t>）项</w:t>
      </w:r>
      <w:r>
        <w:rPr>
          <w:rFonts w:hint="eastAsia" w:ascii="仿宋" w:hAnsi="仿宋" w:eastAsia="仿宋" w:cs="仿宋_GB2312"/>
          <w:sz w:val="32"/>
          <w:szCs w:val="32"/>
          <w:lang w:eastAsia="zh-CN"/>
        </w:rPr>
        <w:t>“违反本法规定，有下列行为之一的，由县级以上人民政府生态环境主管部门责令改正，处二万元以上二十万元以下的罚款；拒不改正的，责令停产整治：（一）产生含挥发性有机物废气的生产和服务活动，未在密闭空间或者设备中进行，未按照规定安装、使用污染防治设施，或者未采取减少废气排放措施的”</w:t>
      </w:r>
      <w:r>
        <w:rPr>
          <w:rFonts w:hint="eastAsia" w:ascii="仿宋" w:hAnsi="仿宋" w:eastAsia="仿宋" w:cs="仿宋_GB2312"/>
          <w:sz w:val="32"/>
          <w:szCs w:val="32"/>
        </w:rPr>
        <w:t>的规定，</w:t>
      </w:r>
      <w:r>
        <w:rPr>
          <w:rFonts w:hint="eastAsia" w:ascii="仿宋" w:hAnsi="仿宋" w:eastAsia="仿宋" w:cs="仿宋_GB2312"/>
          <w:sz w:val="32"/>
          <w:szCs w:val="32"/>
          <w:lang w:eastAsia="zh-CN"/>
        </w:rPr>
        <w:t>应予处罚。参照</w:t>
      </w:r>
      <w:r>
        <w:rPr>
          <w:rFonts w:hint="eastAsia" w:ascii="仿宋" w:hAnsi="仿宋" w:eastAsia="仿宋" w:cs="仿宋_GB2312"/>
          <w:sz w:val="32"/>
          <w:szCs w:val="32"/>
        </w:rPr>
        <w:t>《深圳市环境行政处罚裁量权实施标准》</w:t>
      </w:r>
      <w:r>
        <w:rPr>
          <w:rFonts w:hint="eastAsia" w:ascii="仿宋" w:hAnsi="仿宋" w:eastAsia="仿宋" w:cs="仿宋_GB2312"/>
          <w:sz w:val="32"/>
          <w:szCs w:val="32"/>
          <w:lang w:eastAsia="zh-CN"/>
        </w:rPr>
        <w:t>（第六版）</w:t>
      </w:r>
      <w:r>
        <w:rPr>
          <w:rFonts w:hint="eastAsia" w:ascii="仿宋" w:hAnsi="仿宋" w:eastAsia="仿宋" w:cs="仿宋_GB2312"/>
          <w:sz w:val="32"/>
          <w:szCs w:val="32"/>
        </w:rPr>
        <w:t>第</w:t>
      </w:r>
      <w:r>
        <w:rPr>
          <w:rFonts w:hint="eastAsia" w:ascii="仿宋" w:hAnsi="仿宋" w:eastAsia="仿宋" w:cs="仿宋_GB2312"/>
          <w:sz w:val="32"/>
          <w:szCs w:val="32"/>
          <w:lang w:eastAsia="zh-CN"/>
        </w:rPr>
        <w:t>十三</w:t>
      </w:r>
      <w:r>
        <w:rPr>
          <w:rFonts w:hint="eastAsia" w:ascii="仿宋" w:hAnsi="仿宋" w:eastAsia="仿宋" w:cs="仿宋_GB2312"/>
          <w:sz w:val="32"/>
          <w:szCs w:val="32"/>
        </w:rPr>
        <w:t>章§</w:t>
      </w:r>
      <w:r>
        <w:rPr>
          <w:rFonts w:hint="eastAsia" w:ascii="仿宋" w:hAnsi="仿宋" w:eastAsia="仿宋" w:cs="仿宋_GB2312"/>
          <w:sz w:val="32"/>
          <w:szCs w:val="32"/>
          <w:lang w:val="en-US" w:eastAsia="zh-CN"/>
        </w:rPr>
        <w:t>13</w:t>
      </w:r>
      <w:r>
        <w:rPr>
          <w:rFonts w:hint="eastAsia" w:ascii="仿宋" w:hAnsi="仿宋" w:eastAsia="仿宋" w:cs="仿宋_GB2312"/>
          <w:sz w:val="32"/>
          <w:szCs w:val="32"/>
        </w:rPr>
        <w:t>.</w:t>
      </w:r>
      <w:r>
        <w:rPr>
          <w:rFonts w:hint="eastAsia" w:ascii="仿宋" w:hAnsi="仿宋" w:eastAsia="仿宋" w:cs="仿宋_GB2312"/>
          <w:sz w:val="32"/>
          <w:szCs w:val="32"/>
          <w:lang w:val="en-US" w:eastAsia="zh-CN"/>
        </w:rPr>
        <w:t>7</w:t>
      </w:r>
      <w:r>
        <w:rPr>
          <w:rFonts w:hint="eastAsia" w:ascii="仿宋" w:hAnsi="仿宋" w:eastAsia="仿宋" w:cs="仿宋_GB2312"/>
          <w:sz w:val="32"/>
          <w:szCs w:val="32"/>
        </w:rPr>
        <w:t>.1裁量标准“环境敏感区以外的区域-</w:t>
      </w:r>
      <w:r>
        <w:rPr>
          <w:rFonts w:hint="eastAsia" w:ascii="仿宋" w:hAnsi="仿宋" w:eastAsia="仿宋" w:cs="仿宋_GB2312"/>
          <w:sz w:val="32"/>
          <w:szCs w:val="32"/>
          <w:lang w:eastAsia="zh-CN"/>
        </w:rPr>
        <w:t>近一年内</w:t>
      </w:r>
      <w:r>
        <w:rPr>
          <w:rFonts w:hint="eastAsia" w:ascii="仿宋" w:hAnsi="仿宋" w:eastAsia="仿宋" w:cs="仿宋_GB2312"/>
          <w:sz w:val="32"/>
          <w:szCs w:val="32"/>
        </w:rPr>
        <w:t>没有有效信访投诉案件-罚款</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万”的规定</w:t>
      </w:r>
      <w:r>
        <w:rPr>
          <w:rFonts w:hint="eastAsia" w:ascii="仿宋" w:hAnsi="仿宋" w:eastAsia="仿宋" w:cs="仿宋_GB2312"/>
          <w:sz w:val="32"/>
          <w:szCs w:val="32"/>
          <w:lang w:eastAsia="zh-CN"/>
        </w:rPr>
        <w:t>，</w:t>
      </w:r>
      <w:r>
        <w:rPr>
          <w:rFonts w:hint="eastAsia" w:ascii="仿宋" w:hAnsi="仿宋" w:eastAsia="仿宋" w:cs="仿宋_GB2312"/>
          <w:sz w:val="32"/>
          <w:szCs w:val="32"/>
        </w:rPr>
        <w:t>我局决定对你单位</w:t>
      </w:r>
      <w:r>
        <w:rPr>
          <w:rFonts w:hint="eastAsia" w:ascii="仿宋" w:hAnsi="仿宋" w:eastAsia="仿宋" w:cs="仿宋_GB2312"/>
          <w:sz w:val="32"/>
          <w:szCs w:val="32"/>
          <w:lang w:eastAsia="zh-CN"/>
        </w:rPr>
        <w:t>的第</w:t>
      </w:r>
      <w:r>
        <w:rPr>
          <w:rFonts w:hint="eastAsia" w:ascii="仿宋" w:hAnsi="仿宋" w:eastAsia="仿宋" w:cs="仿宋_GB2312"/>
          <w:sz w:val="32"/>
          <w:szCs w:val="32"/>
          <w:lang w:val="en-US" w:eastAsia="zh-CN"/>
        </w:rPr>
        <w:t>1项违法行为</w:t>
      </w:r>
      <w:r>
        <w:rPr>
          <w:rFonts w:hint="eastAsia" w:ascii="仿宋" w:hAnsi="仿宋" w:eastAsia="仿宋" w:cs="仿宋_GB2312"/>
          <w:sz w:val="32"/>
          <w:szCs w:val="32"/>
        </w:rPr>
        <w:t>作出</w:t>
      </w:r>
      <w:r>
        <w:rPr>
          <w:rFonts w:hint="eastAsia" w:ascii="仿宋" w:hAnsi="仿宋" w:eastAsia="仿宋" w:cs="仿宋_GB2312"/>
          <w:sz w:val="32"/>
          <w:szCs w:val="32"/>
          <w:lang w:eastAsia="zh-CN"/>
        </w:rPr>
        <w:t>罚款贰万元的行政处罚。</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640" w:firstLineChars="20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rPr>
        <w:t>根据《中华人民共和国固体废物污染环境防治法》第七十五条第一款第（一）项“违反本法有关危险废物污染环境防治的规定，有下列行为之一的，由县级以上人民政府环境保护行政主管部门责令停止违法行为，限期改正，处以罚款：</w:t>
      </w:r>
      <w:r>
        <w:rPr>
          <w:rFonts w:hint="eastAsia" w:ascii="仿宋" w:hAnsi="仿宋" w:eastAsia="仿宋" w:cs="仿宋_GB2312"/>
          <w:sz w:val="32"/>
          <w:szCs w:val="32"/>
          <w:lang w:eastAsia="zh-CN"/>
        </w:rPr>
        <w:t>（一）</w:t>
      </w:r>
      <w:r>
        <w:rPr>
          <w:rFonts w:hint="eastAsia" w:ascii="仿宋" w:hAnsi="仿宋" w:eastAsia="仿宋" w:cs="仿宋_GB2312"/>
          <w:sz w:val="32"/>
          <w:szCs w:val="32"/>
        </w:rPr>
        <w:t>不设置危险废物识别标志的”、第二款“有前款第一项、第二项、第七项、第八项、第九项、第十项、第十一项、第十二项、第十三项行为之一的，处一万元以上十万元以下的罚款；有前款第三项、第五项、第六项行为之一的，处二万元以上二十万元以下的罚款；有前款第四项行为的，限期缴纳，逾期不缴纳的，处应缴纳危险废物排污费金额一倍以上三倍以下的罚款”的规定，</w:t>
      </w:r>
      <w:r>
        <w:rPr>
          <w:rFonts w:hint="eastAsia" w:ascii="仿宋" w:hAnsi="仿宋" w:eastAsia="仿宋" w:cs="仿宋_GB2312"/>
          <w:sz w:val="32"/>
          <w:szCs w:val="32"/>
          <w:lang w:eastAsia="zh-CN"/>
        </w:rPr>
        <w:t>应予处罚。</w:t>
      </w:r>
      <w:r>
        <w:rPr>
          <w:rFonts w:hint="eastAsia" w:ascii="仿宋" w:hAnsi="仿宋" w:eastAsia="仿宋" w:cs="仿宋_GB2312"/>
          <w:sz w:val="32"/>
          <w:szCs w:val="32"/>
        </w:rPr>
        <w:t>参照《深圳市环境行政处罚裁量权实施标准》（第</w:t>
      </w:r>
      <w:r>
        <w:rPr>
          <w:rFonts w:hint="eastAsia" w:ascii="仿宋" w:hAnsi="仿宋" w:eastAsia="仿宋" w:cs="仿宋_GB2312"/>
          <w:sz w:val="32"/>
          <w:szCs w:val="32"/>
          <w:lang w:eastAsia="zh-CN"/>
        </w:rPr>
        <w:t>六</w:t>
      </w:r>
      <w:r>
        <w:rPr>
          <w:rFonts w:hint="eastAsia" w:ascii="仿宋" w:hAnsi="仿宋" w:eastAsia="仿宋" w:cs="仿宋_GB2312"/>
          <w:sz w:val="32"/>
          <w:szCs w:val="32"/>
        </w:rPr>
        <w:t>版）</w:t>
      </w:r>
      <w:r>
        <w:rPr>
          <w:rFonts w:hint="eastAsia" w:ascii="仿宋" w:hAnsi="仿宋" w:eastAsia="仿宋" w:cs="仿宋_GB2312"/>
          <w:sz w:val="32"/>
          <w:szCs w:val="32"/>
          <w:lang w:val="en-US" w:eastAsia="zh-CN"/>
        </w:rPr>
        <w:t>第十四章§14.2.1裁量标准“不设置危险废物识别标志-近一年内同类违法次数2次以下-罚款1万</w:t>
      </w:r>
      <w:r>
        <w:rPr>
          <w:rFonts w:hint="eastAsia" w:ascii="仿宋" w:hAnsi="仿宋" w:eastAsia="仿宋" w:cs="仿宋_GB2312"/>
          <w:sz w:val="32"/>
          <w:szCs w:val="32"/>
        </w:rPr>
        <w:t>”的规定，</w:t>
      </w:r>
      <w:r>
        <w:rPr>
          <w:rFonts w:hint="eastAsia" w:ascii="仿宋" w:hAnsi="仿宋" w:eastAsia="仿宋" w:cs="仿宋_GB2312"/>
          <w:sz w:val="32"/>
          <w:szCs w:val="32"/>
          <w:lang w:eastAsia="zh-CN"/>
        </w:rPr>
        <w:t>我局决定对你单位的第</w:t>
      </w:r>
      <w:r>
        <w:rPr>
          <w:rFonts w:hint="eastAsia" w:ascii="仿宋" w:hAnsi="仿宋" w:eastAsia="仿宋" w:cs="仿宋_GB2312"/>
          <w:sz w:val="32"/>
          <w:szCs w:val="32"/>
          <w:lang w:val="en-US" w:eastAsia="zh-CN"/>
        </w:rPr>
        <w:t>2项违法行为作出罚款壹万元的行政处罚。</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640" w:firstLineChars="200"/>
        <w:jc w:val="left"/>
        <w:textAlignment w:val="auto"/>
        <w:outlineLvl w:val="9"/>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综上，我局决定对你单位作出以下行政处罚：</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43" w:firstLineChars="200"/>
        <w:textAlignment w:val="auto"/>
        <w:outlineLvl w:val="9"/>
        <w:rPr>
          <w:rFonts w:hint="eastAsia" w:ascii="仿宋" w:hAnsi="仿宋" w:eastAsia="仿宋" w:cs="仿宋_GB2312"/>
          <w:b/>
          <w:bCs/>
          <w:sz w:val="32"/>
          <w:szCs w:val="32"/>
        </w:rPr>
      </w:pPr>
      <w:r>
        <w:rPr>
          <w:rFonts w:hint="eastAsia" w:ascii="仿宋" w:hAnsi="仿宋" w:eastAsia="仿宋" w:cs="仿宋_GB2312"/>
          <w:b/>
          <w:bCs/>
          <w:sz w:val="32"/>
          <w:szCs w:val="32"/>
        </w:rPr>
        <w:t>罚款</w:t>
      </w:r>
      <w:r>
        <w:rPr>
          <w:rFonts w:hint="eastAsia" w:ascii="仿宋" w:hAnsi="仿宋" w:eastAsia="仿宋" w:cs="仿宋_GB2312"/>
          <w:b/>
          <w:bCs/>
          <w:sz w:val="32"/>
          <w:szCs w:val="32"/>
          <w:lang w:eastAsia="zh-CN"/>
        </w:rPr>
        <w:t>叁</w:t>
      </w:r>
      <w:r>
        <w:rPr>
          <w:rFonts w:hint="eastAsia" w:ascii="仿宋" w:hAnsi="仿宋" w:eastAsia="仿宋" w:cs="仿宋_GB2312"/>
          <w:b/>
          <w:bCs/>
          <w:sz w:val="32"/>
          <w:szCs w:val="32"/>
          <w:lang w:val="en-US" w:eastAsia="zh-CN"/>
        </w:rPr>
        <w:t>万元</w:t>
      </w:r>
      <w:r>
        <w:rPr>
          <w:rFonts w:hint="eastAsia" w:ascii="仿宋" w:hAnsi="仿宋" w:eastAsia="仿宋" w:cs="仿宋_GB2312"/>
          <w:b/>
          <w:bCs/>
          <w:sz w:val="32"/>
          <w:szCs w:val="32"/>
        </w:rPr>
        <w:t>。</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40" w:firstLineChars="200"/>
        <w:jc w:val="left"/>
        <w:textAlignment w:val="auto"/>
        <w:outlineLvl w:val="9"/>
        <w:rPr>
          <w:rFonts w:ascii="仿宋" w:hAnsi="仿宋" w:eastAsia="仿宋" w:cs="仿宋_GB2312"/>
          <w:sz w:val="32"/>
          <w:szCs w:val="32"/>
        </w:rPr>
      </w:pPr>
      <w:r>
        <w:rPr>
          <w:rFonts w:ascii="仿宋" w:hAnsi="仿宋" w:eastAsia="仿宋" w:cs="仿宋_GB2312"/>
          <w:sz w:val="32"/>
          <w:szCs w:val="32"/>
        </w:rPr>
        <w:t>上述罚款须在收到本处罚决定书之日起十五日内凭《</w:t>
      </w:r>
      <w:r>
        <w:rPr>
          <w:rFonts w:hint="eastAsia" w:ascii="仿宋" w:hAnsi="仿宋" w:eastAsia="仿宋" w:cs="仿宋_GB2312"/>
          <w:sz w:val="32"/>
          <w:szCs w:val="32"/>
        </w:rPr>
        <w:t>深圳市</w:t>
      </w:r>
      <w:r>
        <w:rPr>
          <w:rFonts w:ascii="仿宋" w:hAnsi="仿宋" w:eastAsia="仿宋" w:cs="仿宋_GB2312"/>
          <w:sz w:val="32"/>
          <w:szCs w:val="32"/>
        </w:rPr>
        <w:t>非税收入罚款通知书》到指定</w:t>
      </w:r>
      <w:r>
        <w:rPr>
          <w:rFonts w:hint="eastAsia" w:ascii="仿宋" w:hAnsi="仿宋" w:eastAsia="仿宋" w:cs="仿宋_GB2312"/>
          <w:sz w:val="32"/>
          <w:szCs w:val="32"/>
        </w:rPr>
        <w:t>银行缴纳。你单位缴纳罚款后，应将缴款凭据报送我局备案。逾期不缴纳罚款的，我局可每日按罚款数额的百分之三加处罚款。</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textAlignment w:val="auto"/>
        <w:outlineLvl w:val="9"/>
        <w:rPr>
          <w:rFonts w:ascii="黑体" w:hAnsi="黑体" w:eastAsia="黑体" w:cs="仿宋_GB2312"/>
          <w:sz w:val="32"/>
          <w:szCs w:val="32"/>
        </w:rPr>
      </w:pPr>
      <w:r>
        <w:rPr>
          <w:rFonts w:ascii="仿宋" w:hAnsi="仿宋" w:eastAsia="仿宋" w:cs="仿宋_GB2312"/>
          <w:sz w:val="32"/>
          <w:szCs w:val="32"/>
        </w:rPr>
        <w:t xml:space="preserve">  </w:t>
      </w:r>
      <w:r>
        <w:rPr>
          <w:rFonts w:ascii="黑体" w:hAnsi="黑体" w:eastAsia="黑体" w:cs="仿宋_GB2312"/>
          <w:sz w:val="32"/>
          <w:szCs w:val="32"/>
        </w:rPr>
        <w:t xml:space="preserve">  三、申请行政复议或者提起行政诉讼的途径和期限</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40" w:firstLineChars="200"/>
        <w:jc w:val="left"/>
        <w:textAlignment w:val="auto"/>
        <w:outlineLvl w:val="9"/>
        <w:rPr>
          <w:rFonts w:hint="eastAsia" w:ascii="仿宋" w:hAnsi="仿宋" w:eastAsia="仿宋" w:cs="仿宋_GB2312"/>
          <w:sz w:val="32"/>
          <w:szCs w:val="32"/>
        </w:rPr>
      </w:pPr>
      <w:r>
        <w:rPr>
          <w:rFonts w:ascii="仿宋" w:hAnsi="仿宋" w:eastAsia="仿宋" w:cs="仿宋_GB2312"/>
          <w:sz w:val="32"/>
          <w:szCs w:val="32"/>
        </w:rPr>
        <w:t>如不服本处罚决定，可在收到本处罚决定书之日起六十日内向深圳市</w:t>
      </w:r>
      <w:r>
        <w:rPr>
          <w:rFonts w:hint="eastAsia" w:ascii="仿宋" w:hAnsi="仿宋" w:eastAsia="仿宋" w:cs="仿宋_GB2312"/>
          <w:sz w:val="32"/>
          <w:szCs w:val="32"/>
        </w:rPr>
        <w:t>生态环境局</w:t>
      </w:r>
      <w:r>
        <w:rPr>
          <w:rFonts w:ascii="仿宋" w:hAnsi="仿宋" w:eastAsia="仿宋" w:cs="仿宋_GB2312"/>
          <w:sz w:val="32"/>
          <w:szCs w:val="32"/>
        </w:rPr>
        <w:t>或深圳市人民政府申请行政复议，也可在六个月内向深圳市盐田区人民法院起诉。申请行政复议或者提起行政诉讼，不停止行政处罚决定的执行。逾期不申请行政复议也不向人民法院起诉，又不履行本处罚决定的，我局将依法申请人民法院强制执行。</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textAlignment w:val="auto"/>
        <w:outlineLvl w:val="9"/>
        <w:rPr>
          <w:rFonts w:hint="eastAsia" w:ascii="仿宋" w:hAnsi="仿宋" w:eastAsia="仿宋" w:cs="仿宋_GB2312"/>
          <w:sz w:val="32"/>
          <w:szCs w:val="32"/>
        </w:rPr>
      </w:pPr>
      <w:r>
        <w:rPr>
          <w:rFonts w:ascii="仿宋" w:hAnsi="仿宋" w:eastAsia="仿宋"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0" w:firstLineChars="1500"/>
        <w:textAlignment w:val="auto"/>
        <w:outlineLvl w:val="9"/>
        <w:rPr>
          <w:rFonts w:hint="eastAsia" w:ascii="仿宋" w:hAnsi="仿宋" w:eastAsia="仿宋" w:cs="仿宋_GB2312"/>
          <w:sz w:val="32"/>
          <w:szCs w:val="32"/>
        </w:rPr>
      </w:pPr>
      <w:r>
        <w:rPr>
          <w:rFonts w:ascii="仿宋" w:hAnsi="仿宋" w:eastAsia="仿宋" w:cs="仿宋_GB2312"/>
          <w:sz w:val="32"/>
          <w:szCs w:val="32"/>
        </w:rPr>
        <w:t>深圳市</w:t>
      </w:r>
      <w:r>
        <w:rPr>
          <w:rFonts w:hint="eastAsia" w:ascii="仿宋" w:hAnsi="仿宋" w:eastAsia="仿宋" w:cs="仿宋_GB2312"/>
          <w:sz w:val="32"/>
          <w:szCs w:val="32"/>
        </w:rPr>
        <w:t>生态环境局光明管理</w:t>
      </w:r>
      <w:r>
        <w:rPr>
          <w:rFonts w:ascii="仿宋" w:hAnsi="仿宋" w:eastAsia="仿宋" w:cs="仿宋_GB2312"/>
          <w:sz w:val="32"/>
          <w:szCs w:val="32"/>
        </w:rPr>
        <w:t>局</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textAlignment w:val="auto"/>
        <w:outlineLvl w:val="9"/>
        <w:rPr>
          <w:rFonts w:hint="eastAsia" w:ascii="仿宋" w:hAnsi="仿宋" w:eastAsia="仿宋" w:cs="仿宋_GB2312"/>
          <w:sz w:val="32"/>
          <w:szCs w:val="32"/>
        </w:rPr>
      </w:pPr>
      <w:r>
        <w:rPr>
          <w:rFonts w:ascii="仿宋" w:hAnsi="仿宋" w:eastAsia="仿宋" w:cs="仿宋_GB2312"/>
          <w:sz w:val="32"/>
          <w:szCs w:val="32"/>
        </w:rPr>
        <w:t xml:space="preserve">                                      20</w:t>
      </w:r>
      <w:r>
        <w:rPr>
          <w:rFonts w:hint="eastAsia" w:ascii="仿宋" w:hAnsi="仿宋" w:eastAsia="仿宋" w:cs="仿宋_GB2312"/>
          <w:sz w:val="32"/>
          <w:szCs w:val="32"/>
          <w:lang w:val="en-US" w:eastAsia="zh-CN"/>
        </w:rPr>
        <w:t>20</w:t>
      </w:r>
      <w:r>
        <w:rPr>
          <w:rFonts w:ascii="仿宋" w:hAnsi="仿宋" w:eastAsia="仿宋" w:cs="仿宋_GB2312"/>
          <w:sz w:val="32"/>
          <w:szCs w:val="32"/>
        </w:rPr>
        <w:t>年</w:t>
      </w:r>
      <w:r>
        <w:rPr>
          <w:rFonts w:hint="eastAsia" w:ascii="仿宋" w:hAnsi="仿宋" w:eastAsia="仿宋" w:cs="仿宋_GB2312"/>
          <w:sz w:val="32"/>
          <w:szCs w:val="32"/>
          <w:lang w:val="en-US" w:eastAsia="zh-CN"/>
        </w:rPr>
        <w:t>1</w:t>
      </w:r>
      <w:r>
        <w:rPr>
          <w:rFonts w:ascii="仿宋" w:hAnsi="仿宋" w:eastAsia="仿宋" w:cs="仿宋_GB2312"/>
          <w:sz w:val="32"/>
          <w:szCs w:val="32"/>
        </w:rPr>
        <w:t>月</w:t>
      </w:r>
      <w:r>
        <w:rPr>
          <w:rFonts w:hint="eastAsia" w:ascii="仿宋" w:hAnsi="仿宋" w:eastAsia="仿宋" w:cs="仿宋_GB2312"/>
          <w:sz w:val="32"/>
          <w:szCs w:val="32"/>
          <w:lang w:val="en-US" w:eastAsia="zh-CN"/>
        </w:rPr>
        <w:t>9</w:t>
      </w:r>
      <w:r>
        <w:rPr>
          <w:rFonts w:ascii="仿宋" w:hAnsi="仿宋" w:eastAsia="仿宋" w:cs="仿宋_GB2312"/>
          <w:sz w:val="32"/>
          <w:szCs w:val="32"/>
        </w:rPr>
        <w:t>日</w:t>
      </w:r>
      <w:permEnd w:id="1"/>
      <w:r>
        <w:rPr>
          <w:rFonts w:ascii="仿宋" w:hAnsi="仿宋" w:eastAsia="仿宋" w:cs="仿宋_GB2312"/>
          <w:sz w:val="32"/>
          <w:szCs w:val="32"/>
        </w:rPr>
        <w:t xml:space="preserve"> </w:t>
      </w:r>
      <w:bookmarkEnd w:id="1"/>
      <w:r>
        <w:rPr>
          <w:rFonts w:hint="eastAsia" w:ascii="仿宋" w:hAnsi="仿宋" w:eastAsia="仿宋"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textAlignment w:val="auto"/>
        <w:outlineLvl w:val="9"/>
        <w:rPr>
          <w:rFonts w:hint="eastAsia" w:ascii="仿宋_GB2312" w:hAnsi="宋体" w:eastAsia="仿宋_GB2312"/>
          <w:sz w:val="32"/>
          <w:szCs w:val="32"/>
        </w:rPr>
      </w:pPr>
    </w:p>
    <w:sectPr>
      <w:pgSz w:w="23814" w:h="16840" w:orient="landscape"/>
      <w:pgMar w:top="993" w:right="1440" w:bottom="1560" w:left="1440" w:header="851" w:footer="992" w:gutter="0"/>
      <w:cols w:space="2144" w:num="2"/>
      <w:docGrid w:type="lines" w:linePitch="312" w:charSpace="-26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tic">
    <w:altName w:val="Segoe Print"/>
    <w:panose1 w:val="00000000000000000000"/>
    <w:charset w:val="00"/>
    <w:family w:val="auto"/>
    <w:pitch w:val="default"/>
    <w:sig w:usb0="00000000" w:usb1="00000000" w:usb2="00000000" w:usb3="00000000" w:csb0="00000000" w:csb1="00000000"/>
  </w:font>
  <w:font w:name="tyc-num">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readOnly"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8F8"/>
    <w:rsid w:val="00000DA7"/>
    <w:rsid w:val="00006618"/>
    <w:rsid w:val="00006E97"/>
    <w:rsid w:val="00007D1F"/>
    <w:rsid w:val="000272FF"/>
    <w:rsid w:val="00031566"/>
    <w:rsid w:val="00032C32"/>
    <w:rsid w:val="00034641"/>
    <w:rsid w:val="000376AC"/>
    <w:rsid w:val="000376B0"/>
    <w:rsid w:val="00047CA8"/>
    <w:rsid w:val="00057C9D"/>
    <w:rsid w:val="000667A1"/>
    <w:rsid w:val="00067E4D"/>
    <w:rsid w:val="00072151"/>
    <w:rsid w:val="000813A7"/>
    <w:rsid w:val="000A2DD6"/>
    <w:rsid w:val="000A342D"/>
    <w:rsid w:val="000A697C"/>
    <w:rsid w:val="000B0215"/>
    <w:rsid w:val="000B0A01"/>
    <w:rsid w:val="000B1858"/>
    <w:rsid w:val="000B3CA2"/>
    <w:rsid w:val="000B7D50"/>
    <w:rsid w:val="000C3439"/>
    <w:rsid w:val="000C670A"/>
    <w:rsid w:val="000C6CE1"/>
    <w:rsid w:val="000C7345"/>
    <w:rsid w:val="000D5E44"/>
    <w:rsid w:val="000D6FF0"/>
    <w:rsid w:val="000E75DC"/>
    <w:rsid w:val="000F5C43"/>
    <w:rsid w:val="0010171E"/>
    <w:rsid w:val="00104EBA"/>
    <w:rsid w:val="0010655E"/>
    <w:rsid w:val="00113FC0"/>
    <w:rsid w:val="00114D4C"/>
    <w:rsid w:val="00115A99"/>
    <w:rsid w:val="00116FA7"/>
    <w:rsid w:val="00131CA2"/>
    <w:rsid w:val="00133C1F"/>
    <w:rsid w:val="00133D82"/>
    <w:rsid w:val="00134580"/>
    <w:rsid w:val="00135204"/>
    <w:rsid w:val="00136FD4"/>
    <w:rsid w:val="0013741C"/>
    <w:rsid w:val="0014266A"/>
    <w:rsid w:val="00145F26"/>
    <w:rsid w:val="0015464C"/>
    <w:rsid w:val="00157486"/>
    <w:rsid w:val="001575C5"/>
    <w:rsid w:val="0017536A"/>
    <w:rsid w:val="001773FC"/>
    <w:rsid w:val="00180826"/>
    <w:rsid w:val="00181C8B"/>
    <w:rsid w:val="001856FF"/>
    <w:rsid w:val="001864DD"/>
    <w:rsid w:val="0019353E"/>
    <w:rsid w:val="001965CC"/>
    <w:rsid w:val="001A30E6"/>
    <w:rsid w:val="001A717D"/>
    <w:rsid w:val="001A75C3"/>
    <w:rsid w:val="001C1825"/>
    <w:rsid w:val="001D2991"/>
    <w:rsid w:val="001E1B39"/>
    <w:rsid w:val="001E4E12"/>
    <w:rsid w:val="001E7DEF"/>
    <w:rsid w:val="001F3B28"/>
    <w:rsid w:val="00205F86"/>
    <w:rsid w:val="00206D1F"/>
    <w:rsid w:val="002130F1"/>
    <w:rsid w:val="00224343"/>
    <w:rsid w:val="00231FC4"/>
    <w:rsid w:val="00244EB9"/>
    <w:rsid w:val="00255107"/>
    <w:rsid w:val="002708B9"/>
    <w:rsid w:val="00280764"/>
    <w:rsid w:val="0028187C"/>
    <w:rsid w:val="002818FD"/>
    <w:rsid w:val="0028344B"/>
    <w:rsid w:val="002845BA"/>
    <w:rsid w:val="00290D65"/>
    <w:rsid w:val="00292195"/>
    <w:rsid w:val="002A181B"/>
    <w:rsid w:val="002A2D51"/>
    <w:rsid w:val="002B1D70"/>
    <w:rsid w:val="002B4ACE"/>
    <w:rsid w:val="002C332D"/>
    <w:rsid w:val="002D14B1"/>
    <w:rsid w:val="002D3E9E"/>
    <w:rsid w:val="002E196A"/>
    <w:rsid w:val="002E6232"/>
    <w:rsid w:val="002F0CA2"/>
    <w:rsid w:val="002F750B"/>
    <w:rsid w:val="00300234"/>
    <w:rsid w:val="00300378"/>
    <w:rsid w:val="003033D0"/>
    <w:rsid w:val="00305177"/>
    <w:rsid w:val="0030586F"/>
    <w:rsid w:val="00311697"/>
    <w:rsid w:val="00312E74"/>
    <w:rsid w:val="00314184"/>
    <w:rsid w:val="00315640"/>
    <w:rsid w:val="003244A8"/>
    <w:rsid w:val="0032472E"/>
    <w:rsid w:val="003275EA"/>
    <w:rsid w:val="0033095D"/>
    <w:rsid w:val="003350AC"/>
    <w:rsid w:val="003451D7"/>
    <w:rsid w:val="003460F6"/>
    <w:rsid w:val="0034794B"/>
    <w:rsid w:val="00350460"/>
    <w:rsid w:val="00362AB8"/>
    <w:rsid w:val="00367506"/>
    <w:rsid w:val="003724D1"/>
    <w:rsid w:val="0037251F"/>
    <w:rsid w:val="00374451"/>
    <w:rsid w:val="0039142F"/>
    <w:rsid w:val="00391993"/>
    <w:rsid w:val="00391D5B"/>
    <w:rsid w:val="003A0513"/>
    <w:rsid w:val="003B18B3"/>
    <w:rsid w:val="003B5BEC"/>
    <w:rsid w:val="003B700F"/>
    <w:rsid w:val="003B7255"/>
    <w:rsid w:val="003D2BF8"/>
    <w:rsid w:val="003D7065"/>
    <w:rsid w:val="003E11B0"/>
    <w:rsid w:val="003F1A6B"/>
    <w:rsid w:val="003F4D72"/>
    <w:rsid w:val="003F6378"/>
    <w:rsid w:val="00402FEB"/>
    <w:rsid w:val="00410FE2"/>
    <w:rsid w:val="0041616C"/>
    <w:rsid w:val="004161EB"/>
    <w:rsid w:val="004255C4"/>
    <w:rsid w:val="00426DF1"/>
    <w:rsid w:val="00431293"/>
    <w:rsid w:val="00431AEE"/>
    <w:rsid w:val="00437F21"/>
    <w:rsid w:val="0045402A"/>
    <w:rsid w:val="00455408"/>
    <w:rsid w:val="00456E49"/>
    <w:rsid w:val="00463798"/>
    <w:rsid w:val="004654F5"/>
    <w:rsid w:val="00475E1C"/>
    <w:rsid w:val="004764E4"/>
    <w:rsid w:val="00476A9A"/>
    <w:rsid w:val="0048023D"/>
    <w:rsid w:val="0048629D"/>
    <w:rsid w:val="00492EEE"/>
    <w:rsid w:val="00497B4E"/>
    <w:rsid w:val="004A1790"/>
    <w:rsid w:val="004B17F8"/>
    <w:rsid w:val="004B2F83"/>
    <w:rsid w:val="004D5FCE"/>
    <w:rsid w:val="004F1B99"/>
    <w:rsid w:val="004F2D62"/>
    <w:rsid w:val="004F2EEA"/>
    <w:rsid w:val="004F4EDB"/>
    <w:rsid w:val="005002D1"/>
    <w:rsid w:val="0050696A"/>
    <w:rsid w:val="00513D67"/>
    <w:rsid w:val="0051505B"/>
    <w:rsid w:val="005244A8"/>
    <w:rsid w:val="00534D0C"/>
    <w:rsid w:val="00543B41"/>
    <w:rsid w:val="00545212"/>
    <w:rsid w:val="0055016C"/>
    <w:rsid w:val="00553F19"/>
    <w:rsid w:val="00562D7A"/>
    <w:rsid w:val="005639BE"/>
    <w:rsid w:val="005661B6"/>
    <w:rsid w:val="00567689"/>
    <w:rsid w:val="005677ED"/>
    <w:rsid w:val="00570389"/>
    <w:rsid w:val="00574681"/>
    <w:rsid w:val="00576D12"/>
    <w:rsid w:val="00577CD6"/>
    <w:rsid w:val="00580547"/>
    <w:rsid w:val="00581D6F"/>
    <w:rsid w:val="00593715"/>
    <w:rsid w:val="00594014"/>
    <w:rsid w:val="005A5284"/>
    <w:rsid w:val="005B3037"/>
    <w:rsid w:val="005C6C49"/>
    <w:rsid w:val="005C6ED5"/>
    <w:rsid w:val="005D2614"/>
    <w:rsid w:val="005D4543"/>
    <w:rsid w:val="005E182B"/>
    <w:rsid w:val="005E2D03"/>
    <w:rsid w:val="005E3E7A"/>
    <w:rsid w:val="005F3701"/>
    <w:rsid w:val="005F4223"/>
    <w:rsid w:val="00603AFC"/>
    <w:rsid w:val="00604170"/>
    <w:rsid w:val="0060739E"/>
    <w:rsid w:val="00615E3F"/>
    <w:rsid w:val="00617322"/>
    <w:rsid w:val="00620A46"/>
    <w:rsid w:val="006265F0"/>
    <w:rsid w:val="006454A4"/>
    <w:rsid w:val="00652681"/>
    <w:rsid w:val="00655C7C"/>
    <w:rsid w:val="006665A0"/>
    <w:rsid w:val="00676AFC"/>
    <w:rsid w:val="00681C5F"/>
    <w:rsid w:val="00693596"/>
    <w:rsid w:val="00694D33"/>
    <w:rsid w:val="0069535D"/>
    <w:rsid w:val="006B223F"/>
    <w:rsid w:val="006B4066"/>
    <w:rsid w:val="006B537E"/>
    <w:rsid w:val="006C18CF"/>
    <w:rsid w:val="006C4081"/>
    <w:rsid w:val="006D3859"/>
    <w:rsid w:val="006E614D"/>
    <w:rsid w:val="0070364C"/>
    <w:rsid w:val="007036F2"/>
    <w:rsid w:val="0071000D"/>
    <w:rsid w:val="00710114"/>
    <w:rsid w:val="007113D7"/>
    <w:rsid w:val="00716054"/>
    <w:rsid w:val="00721E8A"/>
    <w:rsid w:val="00731FBB"/>
    <w:rsid w:val="00733D84"/>
    <w:rsid w:val="00745DD8"/>
    <w:rsid w:val="0075788E"/>
    <w:rsid w:val="00761C42"/>
    <w:rsid w:val="0076446F"/>
    <w:rsid w:val="007676A5"/>
    <w:rsid w:val="00770208"/>
    <w:rsid w:val="0078111F"/>
    <w:rsid w:val="00781E55"/>
    <w:rsid w:val="007A1C5D"/>
    <w:rsid w:val="007A2370"/>
    <w:rsid w:val="007A5E16"/>
    <w:rsid w:val="007A6222"/>
    <w:rsid w:val="007B22A4"/>
    <w:rsid w:val="007B2A0F"/>
    <w:rsid w:val="007B459B"/>
    <w:rsid w:val="007B473D"/>
    <w:rsid w:val="007B559F"/>
    <w:rsid w:val="007C4364"/>
    <w:rsid w:val="007C66C4"/>
    <w:rsid w:val="007D1612"/>
    <w:rsid w:val="007D3DA8"/>
    <w:rsid w:val="007F11F9"/>
    <w:rsid w:val="007F3A11"/>
    <w:rsid w:val="007F3C22"/>
    <w:rsid w:val="007F4060"/>
    <w:rsid w:val="008059B7"/>
    <w:rsid w:val="00805A07"/>
    <w:rsid w:val="00807F60"/>
    <w:rsid w:val="00807F6A"/>
    <w:rsid w:val="00824E75"/>
    <w:rsid w:val="008264B1"/>
    <w:rsid w:val="0083169A"/>
    <w:rsid w:val="008361A7"/>
    <w:rsid w:val="0084067C"/>
    <w:rsid w:val="00840D98"/>
    <w:rsid w:val="00844BF3"/>
    <w:rsid w:val="008466E5"/>
    <w:rsid w:val="00847097"/>
    <w:rsid w:val="00853236"/>
    <w:rsid w:val="00866018"/>
    <w:rsid w:val="00866EC2"/>
    <w:rsid w:val="00874B2C"/>
    <w:rsid w:val="008810DA"/>
    <w:rsid w:val="0089454C"/>
    <w:rsid w:val="008A2C11"/>
    <w:rsid w:val="008A4C26"/>
    <w:rsid w:val="008B6237"/>
    <w:rsid w:val="008C604E"/>
    <w:rsid w:val="008D6F56"/>
    <w:rsid w:val="008D7708"/>
    <w:rsid w:val="008E1D8D"/>
    <w:rsid w:val="008E5571"/>
    <w:rsid w:val="008F0B78"/>
    <w:rsid w:val="008F44D9"/>
    <w:rsid w:val="008F54C6"/>
    <w:rsid w:val="00907152"/>
    <w:rsid w:val="00911DF9"/>
    <w:rsid w:val="009132FE"/>
    <w:rsid w:val="0091413F"/>
    <w:rsid w:val="00923B47"/>
    <w:rsid w:val="00930812"/>
    <w:rsid w:val="0093189B"/>
    <w:rsid w:val="00931B0F"/>
    <w:rsid w:val="00946009"/>
    <w:rsid w:val="0095451D"/>
    <w:rsid w:val="00960881"/>
    <w:rsid w:val="00964EF2"/>
    <w:rsid w:val="00972946"/>
    <w:rsid w:val="00996F45"/>
    <w:rsid w:val="009B43D1"/>
    <w:rsid w:val="009B479B"/>
    <w:rsid w:val="009C5CDD"/>
    <w:rsid w:val="009D1B6B"/>
    <w:rsid w:val="009D5937"/>
    <w:rsid w:val="009F7EB2"/>
    <w:rsid w:val="00A05F79"/>
    <w:rsid w:val="00A07B61"/>
    <w:rsid w:val="00A07B72"/>
    <w:rsid w:val="00A11B13"/>
    <w:rsid w:val="00A16075"/>
    <w:rsid w:val="00A1787F"/>
    <w:rsid w:val="00A223A9"/>
    <w:rsid w:val="00A32307"/>
    <w:rsid w:val="00A3589E"/>
    <w:rsid w:val="00A35D69"/>
    <w:rsid w:val="00A443FA"/>
    <w:rsid w:val="00A50F44"/>
    <w:rsid w:val="00A53DA5"/>
    <w:rsid w:val="00A66599"/>
    <w:rsid w:val="00A717A4"/>
    <w:rsid w:val="00A7356D"/>
    <w:rsid w:val="00A735CD"/>
    <w:rsid w:val="00A7714C"/>
    <w:rsid w:val="00A90038"/>
    <w:rsid w:val="00A9122A"/>
    <w:rsid w:val="00AA5BB5"/>
    <w:rsid w:val="00AB05BA"/>
    <w:rsid w:val="00AB1EA1"/>
    <w:rsid w:val="00AC17B8"/>
    <w:rsid w:val="00AC439A"/>
    <w:rsid w:val="00AD59E8"/>
    <w:rsid w:val="00AE505F"/>
    <w:rsid w:val="00AF0105"/>
    <w:rsid w:val="00AF23B0"/>
    <w:rsid w:val="00B0117E"/>
    <w:rsid w:val="00B06458"/>
    <w:rsid w:val="00B11196"/>
    <w:rsid w:val="00B121FB"/>
    <w:rsid w:val="00B1418E"/>
    <w:rsid w:val="00B376FB"/>
    <w:rsid w:val="00B50CB6"/>
    <w:rsid w:val="00B61C97"/>
    <w:rsid w:val="00B66F8B"/>
    <w:rsid w:val="00B76521"/>
    <w:rsid w:val="00B8162A"/>
    <w:rsid w:val="00B82F8C"/>
    <w:rsid w:val="00B86B2E"/>
    <w:rsid w:val="00B9159A"/>
    <w:rsid w:val="00B96168"/>
    <w:rsid w:val="00BA38B3"/>
    <w:rsid w:val="00BA3A44"/>
    <w:rsid w:val="00BA6020"/>
    <w:rsid w:val="00BA7A6F"/>
    <w:rsid w:val="00BB064D"/>
    <w:rsid w:val="00BB120B"/>
    <w:rsid w:val="00BB1F02"/>
    <w:rsid w:val="00BB5541"/>
    <w:rsid w:val="00BD24D6"/>
    <w:rsid w:val="00BD69D8"/>
    <w:rsid w:val="00BD7AC5"/>
    <w:rsid w:val="00BD7DC1"/>
    <w:rsid w:val="00BF20D2"/>
    <w:rsid w:val="00C22E02"/>
    <w:rsid w:val="00C31845"/>
    <w:rsid w:val="00C36EDC"/>
    <w:rsid w:val="00C37C4F"/>
    <w:rsid w:val="00C62DAF"/>
    <w:rsid w:val="00C7060E"/>
    <w:rsid w:val="00C74BC1"/>
    <w:rsid w:val="00C769E7"/>
    <w:rsid w:val="00C8415C"/>
    <w:rsid w:val="00CA1482"/>
    <w:rsid w:val="00CA3B76"/>
    <w:rsid w:val="00CB1B79"/>
    <w:rsid w:val="00CB4B6B"/>
    <w:rsid w:val="00CB5391"/>
    <w:rsid w:val="00CB76B8"/>
    <w:rsid w:val="00CC2E50"/>
    <w:rsid w:val="00CE33D2"/>
    <w:rsid w:val="00CE7C4F"/>
    <w:rsid w:val="00CF786A"/>
    <w:rsid w:val="00D04F8F"/>
    <w:rsid w:val="00D0625A"/>
    <w:rsid w:val="00D15126"/>
    <w:rsid w:val="00D15219"/>
    <w:rsid w:val="00D35F29"/>
    <w:rsid w:val="00D47B53"/>
    <w:rsid w:val="00D62A48"/>
    <w:rsid w:val="00D65149"/>
    <w:rsid w:val="00D70511"/>
    <w:rsid w:val="00D73C77"/>
    <w:rsid w:val="00D80039"/>
    <w:rsid w:val="00D959DA"/>
    <w:rsid w:val="00D962AC"/>
    <w:rsid w:val="00D96711"/>
    <w:rsid w:val="00D96EBF"/>
    <w:rsid w:val="00DA49F6"/>
    <w:rsid w:val="00DB258F"/>
    <w:rsid w:val="00DC2C54"/>
    <w:rsid w:val="00DE3CA4"/>
    <w:rsid w:val="00DE4598"/>
    <w:rsid w:val="00E11E22"/>
    <w:rsid w:val="00E2501A"/>
    <w:rsid w:val="00E304B7"/>
    <w:rsid w:val="00E3329B"/>
    <w:rsid w:val="00E466B6"/>
    <w:rsid w:val="00E52A9E"/>
    <w:rsid w:val="00E53FEE"/>
    <w:rsid w:val="00E64846"/>
    <w:rsid w:val="00E67AC5"/>
    <w:rsid w:val="00E759FB"/>
    <w:rsid w:val="00E86092"/>
    <w:rsid w:val="00E90D5F"/>
    <w:rsid w:val="00EA1067"/>
    <w:rsid w:val="00EB0F57"/>
    <w:rsid w:val="00EB2E9C"/>
    <w:rsid w:val="00ED390D"/>
    <w:rsid w:val="00EF576F"/>
    <w:rsid w:val="00F02F2A"/>
    <w:rsid w:val="00F10EDC"/>
    <w:rsid w:val="00F216E5"/>
    <w:rsid w:val="00F21706"/>
    <w:rsid w:val="00F33097"/>
    <w:rsid w:val="00F42580"/>
    <w:rsid w:val="00F44058"/>
    <w:rsid w:val="00F44990"/>
    <w:rsid w:val="00F50A24"/>
    <w:rsid w:val="00F566B3"/>
    <w:rsid w:val="00F61231"/>
    <w:rsid w:val="00F648A6"/>
    <w:rsid w:val="00F651CB"/>
    <w:rsid w:val="00F67A80"/>
    <w:rsid w:val="00F67BC8"/>
    <w:rsid w:val="00F80A51"/>
    <w:rsid w:val="00F8625E"/>
    <w:rsid w:val="00F93C02"/>
    <w:rsid w:val="00FA6AE9"/>
    <w:rsid w:val="00FA7481"/>
    <w:rsid w:val="00FB3405"/>
    <w:rsid w:val="00FC492E"/>
    <w:rsid w:val="00FD1B44"/>
    <w:rsid w:val="00FD7F35"/>
    <w:rsid w:val="00FF7C52"/>
    <w:rsid w:val="0394455A"/>
    <w:rsid w:val="048977D1"/>
    <w:rsid w:val="0B3F7631"/>
    <w:rsid w:val="0CCA2F89"/>
    <w:rsid w:val="0CFC7279"/>
    <w:rsid w:val="0E7A351B"/>
    <w:rsid w:val="13597E19"/>
    <w:rsid w:val="14ED4E63"/>
    <w:rsid w:val="16F93C3E"/>
    <w:rsid w:val="179A2E2D"/>
    <w:rsid w:val="188B5E5F"/>
    <w:rsid w:val="192744AE"/>
    <w:rsid w:val="197236A2"/>
    <w:rsid w:val="1D7F2056"/>
    <w:rsid w:val="1D8E3253"/>
    <w:rsid w:val="1DED3D33"/>
    <w:rsid w:val="23DD2BE2"/>
    <w:rsid w:val="2F770C36"/>
    <w:rsid w:val="339B6E31"/>
    <w:rsid w:val="34873C6A"/>
    <w:rsid w:val="3B487DD2"/>
    <w:rsid w:val="3EBB6E2B"/>
    <w:rsid w:val="42800DA9"/>
    <w:rsid w:val="438E56E3"/>
    <w:rsid w:val="46763BA9"/>
    <w:rsid w:val="49FD289D"/>
    <w:rsid w:val="508C1B6E"/>
    <w:rsid w:val="528E200A"/>
    <w:rsid w:val="594C09C9"/>
    <w:rsid w:val="59633AFB"/>
    <w:rsid w:val="68DC070A"/>
    <w:rsid w:val="68EA072F"/>
    <w:rsid w:val="6AD04978"/>
    <w:rsid w:val="6C7D5967"/>
    <w:rsid w:val="6EF15B11"/>
    <w:rsid w:val="71FD7101"/>
    <w:rsid w:val="722C1EDC"/>
    <w:rsid w:val="74653984"/>
    <w:rsid w:val="7AF43D35"/>
    <w:rsid w:val="7FA2078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Date"/>
    <w:basedOn w:val="1"/>
    <w:next w:val="1"/>
    <w:link w:val="15"/>
    <w:unhideWhenUsed/>
    <w:uiPriority w:val="99"/>
    <w:pPr>
      <w:ind w:left="100" w:leftChars="25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Strong"/>
    <w:basedOn w:val="6"/>
    <w:qFormat/>
    <w:uiPriority w:val="22"/>
    <w:rPr>
      <w:b/>
    </w:rPr>
  </w:style>
  <w:style w:type="character" w:styleId="8">
    <w:name w:val="FollowedHyperlink"/>
    <w:basedOn w:val="6"/>
    <w:semiHidden/>
    <w:unhideWhenUsed/>
    <w:uiPriority w:val="99"/>
    <w:rPr>
      <w:color w:val="0084FF"/>
      <w:u w:val="none"/>
    </w:rPr>
  </w:style>
  <w:style w:type="character" w:styleId="9">
    <w:name w:val="Emphasis"/>
    <w:basedOn w:val="6"/>
    <w:qFormat/>
    <w:uiPriority w:val="20"/>
  </w:style>
  <w:style w:type="character" w:styleId="10">
    <w:name w:val="Hyperlink"/>
    <w:basedOn w:val="6"/>
    <w:semiHidden/>
    <w:unhideWhenUsed/>
    <w:uiPriority w:val="99"/>
    <w:rPr>
      <w:color w:val="0084FF"/>
      <w:u w:val="none"/>
    </w:rPr>
  </w:style>
  <w:style w:type="character" w:styleId="11">
    <w:name w:val="HTML Code"/>
    <w:basedOn w:val="6"/>
    <w:semiHidden/>
    <w:unhideWhenUsed/>
    <w:uiPriority w:val="99"/>
    <w:rPr>
      <w:rFonts w:hint="default" w:ascii="monospace" w:hAnsi="monospace" w:eastAsia="monospace" w:cs="monospace"/>
      <w:sz w:val="21"/>
      <w:szCs w:val="21"/>
    </w:rPr>
  </w:style>
  <w:style w:type="character" w:styleId="12">
    <w:name w:val="HTML Keyboard"/>
    <w:basedOn w:val="6"/>
    <w:semiHidden/>
    <w:unhideWhenUsed/>
    <w:uiPriority w:val="99"/>
    <w:rPr>
      <w:rFonts w:ascii="monospace" w:hAnsi="monospace" w:eastAsia="monospace" w:cs="monospace"/>
      <w:sz w:val="21"/>
      <w:szCs w:val="21"/>
    </w:rPr>
  </w:style>
  <w:style w:type="character" w:styleId="13">
    <w:name w:val="HTML Sample"/>
    <w:basedOn w:val="6"/>
    <w:semiHidden/>
    <w:unhideWhenUsed/>
    <w:uiPriority w:val="99"/>
    <w:rPr>
      <w:rFonts w:hint="default" w:ascii="monospace" w:hAnsi="monospace" w:eastAsia="monospace" w:cs="monospace"/>
      <w:sz w:val="21"/>
      <w:szCs w:val="21"/>
    </w:rPr>
  </w:style>
  <w:style w:type="paragraph" w:customStyle="1" w:styleId="14">
    <w:name w:val="_Style 6"/>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15">
    <w:name w:val="日期 Char"/>
    <w:link w:val="2"/>
    <w:semiHidden/>
    <w:qFormat/>
    <w:uiPriority w:val="99"/>
    <w:rPr>
      <w:kern w:val="2"/>
      <w:sz w:val="21"/>
      <w:szCs w:val="24"/>
    </w:rPr>
  </w:style>
  <w:style w:type="paragraph" w:customStyle="1" w:styleId="16">
    <w:name w:val="No Spacing"/>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17">
    <w:name w:val="_Style 1"/>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18">
    <w:name w:val="ask-txt"/>
    <w:basedOn w:val="6"/>
    <w:uiPriority w:val="0"/>
    <w:rPr>
      <w:color w:val="999999"/>
    </w:rPr>
  </w:style>
  <w:style w:type="character" w:customStyle="1" w:styleId="19">
    <w:name w:val="active6"/>
    <w:basedOn w:val="6"/>
    <w:uiPriority w:val="0"/>
    <w:rPr>
      <w:color w:val="FFFFFF"/>
      <w:shd w:val="clear" w:fill="0084FF"/>
    </w:rPr>
  </w:style>
  <w:style w:type="character" w:customStyle="1" w:styleId="20">
    <w:name w:val="first-child"/>
    <w:basedOn w:val="6"/>
    <w:uiPriority w:val="0"/>
  </w:style>
  <w:style w:type="character" w:customStyle="1" w:styleId="21">
    <w:name w:val="icon32"/>
    <w:basedOn w:val="6"/>
    <w:uiPriority w:val="0"/>
  </w:style>
  <w:style w:type="character" w:customStyle="1" w:styleId="22">
    <w:name w:val="icon33"/>
    <w:basedOn w:val="6"/>
    <w:uiPriority w:val="0"/>
  </w:style>
  <w:style w:type="character" w:customStyle="1" w:styleId="23">
    <w:name w:val="icon34"/>
    <w:basedOn w:val="6"/>
    <w:uiPriority w:val="0"/>
  </w:style>
  <w:style w:type="character" w:customStyle="1" w:styleId="24">
    <w:name w:val="icon35"/>
    <w:basedOn w:val="6"/>
    <w:uiPriority w:val="0"/>
  </w:style>
  <w:style w:type="character" w:customStyle="1" w:styleId="25">
    <w:name w:val="active"/>
    <w:basedOn w:val="6"/>
    <w:uiPriority w:val="0"/>
    <w:rPr>
      <w:color w:val="FFFFFF"/>
      <w:shd w:val="clear" w:fill="0084FF"/>
    </w:rPr>
  </w:style>
  <w:style w:type="character" w:customStyle="1" w:styleId="26">
    <w:name w:val="active4"/>
    <w:basedOn w:val="6"/>
    <w:uiPriority w:val="0"/>
    <w:rPr>
      <w:color w:val="FFFFFF"/>
      <w:shd w:val="clear" w:fill="0084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217</Words>
  <Characters>1238</Characters>
  <Lines>10</Lines>
  <Paragraphs>2</Paragraphs>
  <TotalTime>4</TotalTime>
  <ScaleCrop>false</ScaleCrop>
  <LinksUpToDate>false</LinksUpToDate>
  <CharactersWithSpaces>1453</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2019-04-03T04:28:00Z</dcterms:created>
  <dc:creator>Administrator</dc:creator>
  <cp:lastModifiedBy>Administrator</cp:lastModifiedBy>
  <cp:lastPrinted>2019-04-03T04:35:00Z</cp:lastPrinted>
  <dcterms:modified xsi:type="dcterms:W3CDTF">2020-01-09T01:56:50Z</dcterms:modified>
  <dc:title>行政处罚决定书审批表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