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b/>
          <w:bCs/>
          <w:sz w:val="30"/>
          <w:szCs w:val="30"/>
        </w:rPr>
      </w:pPr>
      <w:r>
        <w:rPr>
          <w:rFonts w:hint="eastAsia" w:ascii="宋体" w:hAnsi="宋体"/>
          <w:b/>
          <w:bCs/>
          <w:sz w:val="30"/>
          <w:szCs w:val="30"/>
        </w:rPr>
        <w:t>深圳市生态环境局龙华管理局</w:t>
      </w:r>
    </w:p>
    <w:p>
      <w:pPr>
        <w:snapToGrid w:val="0"/>
        <w:jc w:val="center"/>
        <w:rPr>
          <w:rFonts w:hint="eastAsia" w:ascii="宋体" w:hAnsi="宋体"/>
          <w:b/>
          <w:bCs/>
          <w:sz w:val="30"/>
          <w:szCs w:val="30"/>
        </w:rPr>
      </w:pPr>
      <w:r>
        <w:rPr>
          <w:rFonts w:hint="eastAsia" w:ascii="宋体" w:hAnsi="宋体"/>
          <w:b/>
          <w:bCs/>
          <w:sz w:val="30"/>
          <w:szCs w:val="30"/>
        </w:rPr>
        <w:t>责令改正违法行为决定书</w:t>
      </w:r>
    </w:p>
    <w:p>
      <w:pPr>
        <w:autoSpaceDE w:val="0"/>
        <w:autoSpaceDN w:val="0"/>
        <w:adjustRightInd w:val="0"/>
        <w:snapToGrid w:val="0"/>
        <w:ind w:firstLine="2640" w:firstLineChars="110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深环龙华责</w:t>
      </w:r>
      <w:r>
        <w:rPr>
          <w:rFonts w:hint="eastAsia" w:ascii="仿宋_GB2312" w:hAnsi="仿宋_GB2312" w:eastAsia="仿宋_GB2312" w:cs="仿宋_GB2312"/>
          <w:kern w:val="0"/>
          <w:sz w:val="24"/>
          <w:szCs w:val="24"/>
          <w:lang w:eastAsia="zh-CN"/>
        </w:rPr>
        <w:t>改</w:t>
      </w:r>
      <w:r>
        <w:rPr>
          <w:rFonts w:hint="eastAsia" w:ascii="仿宋_GB2312" w:hAnsi="仿宋_GB2312" w:eastAsia="仿宋_GB2312" w:cs="仿宋_GB2312"/>
          <w:kern w:val="0"/>
          <w:sz w:val="24"/>
          <w:szCs w:val="24"/>
        </w:rPr>
        <w:t>字[</w:t>
      </w:r>
      <w:r>
        <w:rPr>
          <w:rFonts w:hint="eastAsia" w:ascii="仿宋_GB2312" w:hAnsi="仿宋_GB2312" w:eastAsia="仿宋_GB2312" w:cs="仿宋_GB2312"/>
          <w:kern w:val="0"/>
          <w:sz w:val="24"/>
          <w:szCs w:val="24"/>
          <w:lang w:val="en-US" w:eastAsia="zh-CN"/>
        </w:rPr>
        <w:t>2020</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DL002</w:t>
      </w:r>
      <w:r>
        <w:rPr>
          <w:rFonts w:hint="eastAsia" w:ascii="仿宋_GB2312" w:hAnsi="仿宋_GB2312" w:eastAsia="仿宋_GB2312" w:cs="仿宋_GB2312"/>
          <w:kern w:val="0"/>
          <w:sz w:val="24"/>
          <w:szCs w:val="24"/>
        </w:rPr>
        <w:t>号</w:t>
      </w:r>
    </w:p>
    <w:p>
      <w:pPr>
        <w:snapToGrid w:val="0"/>
        <w:rPr>
          <w:rFonts w:hint="eastAsia" w:ascii="仿宋_GB2312" w:hAnsi="仿宋_GB2312" w:eastAsia="仿宋_GB2312" w:cs="仿宋_GB2312"/>
          <w:sz w:val="24"/>
          <w:szCs w:val="24"/>
        </w:rPr>
      </w:pPr>
    </w:p>
    <w:p>
      <w:pPr>
        <w:autoSpaceDE w:val="0"/>
        <w:autoSpaceDN w:val="0"/>
        <w:adjustRightInd w:val="0"/>
        <w:snapToGrid w:val="0"/>
        <w:spacing w:line="340" w:lineRule="exact"/>
        <w:jc w:val="left"/>
        <w:rPr>
          <w:rFonts w:hint="eastAsia" w:ascii="仿宋_GB2312" w:hAnsi="仿宋_GB2312" w:eastAsia="仿宋_GB2312" w:cs="仿宋_GB2312"/>
          <w:b w:val="0"/>
          <w:bCs w:val="0"/>
          <w:kern w:val="0"/>
          <w:szCs w:val="21"/>
          <w:u w:val="none"/>
          <w:lang w:eastAsia="zh-CN"/>
        </w:rPr>
      </w:pPr>
      <w:r>
        <w:rPr>
          <w:rFonts w:hint="eastAsia" w:ascii="仿宋_GB2312" w:hAnsi="仿宋_GB2312" w:eastAsia="仿宋_GB2312" w:cs="仿宋_GB2312"/>
          <w:kern w:val="0"/>
          <w:szCs w:val="21"/>
        </w:rPr>
        <w:t>当事人名称:</w:t>
      </w:r>
      <w:r>
        <w:rPr>
          <w:rFonts w:hint="eastAsia" w:ascii="仿宋_GB2312" w:hAnsi="仿宋_GB2312" w:eastAsia="仿宋_GB2312" w:cs="仿宋_GB2312"/>
          <w:kern w:val="0"/>
          <w:szCs w:val="21"/>
          <w:lang w:val="en-US" w:eastAsia="zh-CN"/>
        </w:rPr>
        <w:t xml:space="preserve"> </w:t>
      </w:r>
      <w:r>
        <w:rPr>
          <w:rFonts w:hint="eastAsia" w:ascii="宋体"/>
          <w:lang w:val="en-US" w:eastAsia="zh-CN"/>
        </w:rPr>
        <w:t>深圳市彩鑫金域印刷有限公司</w:t>
      </w:r>
      <w:r>
        <w:rPr>
          <w:rFonts w:hint="eastAsia" w:ascii="仿宋_GB2312" w:hAnsi="仿宋_GB2312" w:eastAsia="仿宋_GB2312" w:cs="仿宋_GB2312"/>
          <w:kern w:val="0"/>
          <w:szCs w:val="21"/>
          <w:lang w:val="en-US" w:eastAsia="zh-CN"/>
        </w:rPr>
        <w:t xml:space="preserve">  </w:t>
      </w:r>
    </w:p>
    <w:p>
      <w:pPr>
        <w:autoSpaceDE w:val="0"/>
        <w:autoSpaceDN w:val="0"/>
        <w:adjustRightInd w:val="0"/>
        <w:snapToGrid w:val="0"/>
        <w:spacing w:line="340" w:lineRule="exact"/>
        <w:jc w:val="left"/>
        <w:rPr>
          <w:rFonts w:hint="eastAsia" w:ascii="宋体"/>
          <w:lang w:val="en-US" w:eastAsia="zh-CN"/>
        </w:rPr>
      </w:pPr>
      <w:r>
        <w:rPr>
          <w:rFonts w:hint="eastAsia" w:ascii="仿宋_GB2312" w:hAnsi="仿宋_GB2312" w:eastAsia="仿宋_GB2312" w:cs="仿宋_GB2312"/>
          <w:kern w:val="0"/>
          <w:szCs w:val="21"/>
        </w:rPr>
        <w:t>法定代表人/负责人姓名</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 xml:space="preserve">钟志勇 </w:t>
      </w:r>
      <w:r>
        <w:rPr>
          <w:rFonts w:hint="eastAsia" w:ascii="仿宋_GB2312" w:hAnsi="仿宋_GB2312" w:eastAsia="仿宋_GB2312" w:cs="仿宋_GB2312"/>
          <w:kern w:val="0"/>
          <w:szCs w:val="21"/>
          <w:u w:val="none"/>
        </w:rPr>
        <w:t>电话：</w:t>
      </w:r>
      <w:bookmarkStart w:id="0" w:name="_GoBack"/>
    </w:p>
    <w:bookmarkEnd w:id="0"/>
    <w:p>
      <w:pPr>
        <w:autoSpaceDE w:val="0"/>
        <w:autoSpaceDN w:val="0"/>
        <w:adjustRightInd w:val="0"/>
        <w:snapToGrid w:val="0"/>
        <w:spacing w:line="340" w:lineRule="exact"/>
        <w:jc w:val="left"/>
        <w:rPr>
          <w:rFonts w:hint="eastAsia" w:ascii="宋体"/>
          <w:lang w:val="en-US" w:eastAsia="zh-CN"/>
        </w:rPr>
      </w:pPr>
      <w:r>
        <w:rPr>
          <w:rFonts w:hint="eastAsia" w:ascii="仿宋_GB2312" w:hAnsi="仿宋_GB2312" w:eastAsia="仿宋_GB2312" w:cs="仿宋_GB2312"/>
          <w:kern w:val="0"/>
          <w:szCs w:val="21"/>
          <w:lang w:eastAsia="zh-CN"/>
        </w:rPr>
        <w:t>营业执照注册号</w:t>
      </w:r>
      <w:r>
        <w:rPr>
          <w:rFonts w:hint="eastAsia" w:ascii="仿宋_GB2312" w:hAnsi="仿宋_GB2312" w:eastAsia="仿宋_GB2312" w:cs="仿宋_GB2312"/>
          <w:kern w:val="0"/>
          <w:szCs w:val="21"/>
        </w:rPr>
        <w:t>：</w:t>
      </w:r>
      <w:r>
        <w:rPr>
          <w:rFonts w:hint="eastAsia" w:ascii="宋体"/>
          <w:lang w:val="en-US" w:eastAsia="zh-CN"/>
        </w:rPr>
        <w:t>914403007504625628</w:t>
      </w:r>
    </w:p>
    <w:p>
      <w:pPr>
        <w:autoSpaceDE w:val="0"/>
        <w:autoSpaceDN w:val="0"/>
        <w:adjustRightInd w:val="0"/>
        <w:snapToGrid w:val="0"/>
        <w:spacing w:line="340" w:lineRule="exact"/>
        <w:jc w:val="left"/>
        <w:rPr>
          <w:rFonts w:hint="default" w:ascii="仿宋_GB2312" w:hAnsi="仿宋_GB2312" w:eastAsia="仿宋_GB2312" w:cs="仿宋_GB2312"/>
          <w:kern w:val="0"/>
          <w:szCs w:val="21"/>
          <w:u w:val="none"/>
          <w:lang w:val="en-US" w:eastAsia="zh-CN"/>
        </w:rPr>
      </w:pPr>
      <w:r>
        <w:rPr>
          <w:rFonts w:hint="eastAsia" w:ascii="仿宋_GB2312" w:hAnsi="仿宋_GB2312" w:eastAsia="仿宋_GB2312" w:cs="仿宋_GB2312"/>
          <w:kern w:val="0"/>
          <w:szCs w:val="21"/>
        </w:rPr>
        <w:t>地址/住址：</w:t>
      </w:r>
      <w:r>
        <w:rPr>
          <w:rFonts w:hint="default" w:ascii="宋体" w:eastAsia="宋体"/>
          <w:lang w:val="en-US" w:eastAsia="zh-CN"/>
        </w:rPr>
        <w:t>深圳市</w:t>
      </w:r>
      <w:r>
        <w:rPr>
          <w:rFonts w:hint="eastAsia" w:ascii="宋体"/>
          <w:lang w:val="en-US" w:eastAsia="zh-CN"/>
        </w:rPr>
        <w:t>宝安区</w:t>
      </w:r>
      <w:r>
        <w:rPr>
          <w:rFonts w:hint="eastAsia" w:ascii="宋体" w:eastAsia="宋体"/>
          <w:lang w:val="en-US" w:eastAsia="zh-CN"/>
        </w:rPr>
        <w:t>大浪街道</w:t>
      </w:r>
      <w:r>
        <w:rPr>
          <w:rFonts w:hint="eastAsia" w:ascii="宋体"/>
          <w:lang w:val="en-US" w:eastAsia="zh-CN"/>
        </w:rPr>
        <w:t>高峰社区钓鱼台石观工业区联润路厂房2栋1楼</w:t>
      </w:r>
    </w:p>
    <w:p>
      <w:pPr>
        <w:autoSpaceDE w:val="0"/>
        <w:autoSpaceDN w:val="0"/>
        <w:adjustRightInd w:val="0"/>
        <w:snapToGrid w:val="0"/>
        <w:spacing w:line="340" w:lineRule="exact"/>
        <w:ind w:firstLine="420" w:firstLineChars="200"/>
        <w:jc w:val="left"/>
        <w:rPr>
          <w:rFonts w:hint="eastAsia" w:ascii="仿宋_GB2312" w:hAnsi="仿宋_GB2312" w:eastAsia="仿宋_GB2312" w:cs="仿宋_GB2312"/>
          <w:kern w:val="0"/>
          <w:szCs w:val="21"/>
          <w:u w:val="none"/>
        </w:rPr>
      </w:pPr>
      <w:r>
        <w:rPr>
          <w:rFonts w:hint="eastAsia" w:ascii="仿宋_GB2312" w:hAnsi="仿宋_GB2312" w:eastAsia="仿宋_GB2312" w:cs="仿宋_GB2312"/>
          <w:kern w:val="0"/>
          <w:szCs w:val="21"/>
        </w:rPr>
        <w:t>我</w:t>
      </w:r>
      <w:r>
        <w:rPr>
          <w:rFonts w:hint="eastAsia" w:ascii="仿宋_GB2312" w:hAnsi="仿宋_GB2312" w:eastAsia="仿宋_GB2312" w:cs="仿宋_GB2312"/>
          <w:kern w:val="0"/>
          <w:szCs w:val="21"/>
          <w:u w:val="none"/>
        </w:rPr>
        <w:t>局执法人员于</w:t>
      </w:r>
      <w:r>
        <w:rPr>
          <w:rFonts w:hint="eastAsia" w:ascii="仿宋_GB2312" w:hAnsi="仿宋_GB2312" w:eastAsia="仿宋_GB2312" w:cs="仿宋_GB2312"/>
          <w:kern w:val="0"/>
          <w:szCs w:val="21"/>
          <w:u w:val="none"/>
          <w:lang w:val="en-US" w:eastAsia="zh-CN"/>
        </w:rPr>
        <w:t>2020</w:t>
      </w:r>
      <w:r>
        <w:rPr>
          <w:rFonts w:hint="eastAsia" w:ascii="仿宋_GB2312" w:hAnsi="仿宋_GB2312" w:eastAsia="仿宋_GB2312" w:cs="仿宋_GB2312"/>
          <w:kern w:val="0"/>
          <w:szCs w:val="21"/>
          <w:u w:val="none"/>
        </w:rPr>
        <w:t>年</w:t>
      </w:r>
      <w:r>
        <w:rPr>
          <w:rFonts w:hint="eastAsia" w:ascii="仿宋_GB2312" w:hAnsi="仿宋_GB2312" w:eastAsia="仿宋_GB2312" w:cs="仿宋_GB2312"/>
          <w:kern w:val="0"/>
          <w:szCs w:val="21"/>
          <w:u w:val="none"/>
          <w:lang w:val="en-US" w:eastAsia="zh-CN"/>
        </w:rPr>
        <w:t>4</w:t>
      </w:r>
      <w:r>
        <w:rPr>
          <w:rFonts w:hint="eastAsia" w:ascii="仿宋_GB2312" w:hAnsi="仿宋_GB2312" w:eastAsia="仿宋_GB2312" w:cs="仿宋_GB2312"/>
          <w:kern w:val="0"/>
          <w:szCs w:val="21"/>
          <w:u w:val="none"/>
        </w:rPr>
        <w:t>月</w:t>
      </w:r>
      <w:r>
        <w:rPr>
          <w:rFonts w:hint="eastAsia" w:ascii="仿宋_GB2312" w:hAnsi="仿宋_GB2312" w:eastAsia="仿宋_GB2312" w:cs="仿宋_GB2312"/>
          <w:kern w:val="0"/>
          <w:szCs w:val="21"/>
          <w:u w:val="none"/>
          <w:lang w:val="en-US" w:eastAsia="zh-CN"/>
        </w:rPr>
        <w:t>3</w:t>
      </w:r>
      <w:r>
        <w:rPr>
          <w:rFonts w:hint="eastAsia" w:ascii="仿宋_GB2312" w:hAnsi="仿宋_GB2312" w:eastAsia="仿宋_GB2312" w:cs="仿宋_GB2312"/>
          <w:kern w:val="0"/>
          <w:szCs w:val="21"/>
          <w:u w:val="none"/>
        </w:rPr>
        <w:t>日对你</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单位</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进行了调查，发现你</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单位</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实施了以下环境违法行为：</w:t>
      </w:r>
    </w:p>
    <w:p>
      <w:pPr>
        <w:autoSpaceDE w:val="0"/>
        <w:autoSpaceDN w:val="0"/>
        <w:adjustRightInd w:val="0"/>
        <w:snapToGrid w:val="0"/>
        <w:spacing w:line="340" w:lineRule="exact"/>
        <w:jc w:val="left"/>
        <w:rPr>
          <w:rFonts w:hint="eastAsia" w:ascii="仿宋_GB2312" w:hAnsi="仿宋_GB2312" w:eastAsia="仿宋_GB2312" w:cs="仿宋_GB2312"/>
          <w:kern w:val="0"/>
          <w:szCs w:val="21"/>
          <w:u w:val="none"/>
          <w:lang w:val="en-US" w:eastAsia="zh-CN"/>
        </w:rPr>
      </w:pPr>
      <w:r>
        <w:rPr>
          <w:rFonts w:hint="eastAsia" w:ascii="宋体" w:eastAsia="宋体"/>
          <w:lang w:val="en-US" w:eastAsia="zh-CN"/>
        </w:rPr>
        <w:t>涉嫌通过埋设暗管的方式直排洗版废水</w:t>
      </w:r>
      <w:r>
        <w:rPr>
          <w:rFonts w:hint="eastAsia" w:ascii="仿宋_GB2312" w:hAnsi="仿宋_GB2312" w:eastAsia="仿宋_GB2312" w:cs="仿宋_GB2312"/>
          <w:kern w:val="0"/>
          <w:szCs w:val="21"/>
          <w:u w:val="none"/>
          <w:lang w:val="en-US" w:eastAsia="zh-CN"/>
        </w:rPr>
        <w:t>。</w:t>
      </w:r>
    </w:p>
    <w:p>
      <w:pPr>
        <w:autoSpaceDE w:val="0"/>
        <w:autoSpaceDN w:val="0"/>
        <w:adjustRightInd w:val="0"/>
        <w:snapToGrid w:val="0"/>
        <w:spacing w:line="340" w:lineRule="exact"/>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以上事实，有调查询问笔录、现场检查勘验笔录、现场照片（图片/视频）</w:t>
      </w:r>
      <w:r>
        <w:rPr>
          <w:rFonts w:hint="eastAsia" w:ascii="仿宋_GB2312" w:hAnsi="仿宋_GB2312" w:eastAsia="仿宋_GB2312" w:cs="仿宋_GB2312"/>
          <w:kern w:val="0"/>
          <w:szCs w:val="21"/>
          <w:lang w:val="en-US" w:eastAsia="zh-CN"/>
        </w:rPr>
        <w:t>、监测报告</w:t>
      </w:r>
      <w:r>
        <w:rPr>
          <w:rFonts w:hint="eastAsia" w:ascii="仿宋_GB2312" w:hAnsi="仿宋_GB2312" w:eastAsia="仿宋_GB2312" w:cs="仿宋_GB2312"/>
          <w:kern w:val="0"/>
          <w:szCs w:val="21"/>
        </w:rPr>
        <w:t>以及当事人提供的身份证复印件</w:t>
      </w:r>
      <w:r>
        <w:rPr>
          <w:rFonts w:hint="eastAsia" w:ascii="仿宋_GB2312" w:hAnsi="仿宋_GB2312" w:eastAsia="仿宋_GB2312" w:cs="仿宋_GB2312"/>
          <w:kern w:val="0"/>
          <w:szCs w:val="21"/>
          <w:lang w:eastAsia="zh-CN"/>
        </w:rPr>
        <w:t>、法人授权书等</w:t>
      </w:r>
      <w:r>
        <w:rPr>
          <w:rFonts w:hint="eastAsia" w:ascii="仿宋_GB2312" w:hAnsi="仿宋_GB2312" w:eastAsia="仿宋_GB2312" w:cs="仿宋_GB2312"/>
          <w:kern w:val="0"/>
          <w:szCs w:val="21"/>
        </w:rPr>
        <w:t>证据为凭。</w:t>
      </w:r>
    </w:p>
    <w:p>
      <w:pPr>
        <w:autoSpaceDE w:val="0"/>
        <w:autoSpaceDN w:val="0"/>
        <w:adjustRightInd w:val="0"/>
        <w:snapToGrid w:val="0"/>
        <w:spacing w:line="340" w:lineRule="exact"/>
        <w:ind w:firstLine="420" w:firstLineChars="200"/>
        <w:jc w:val="left"/>
        <w:rPr>
          <w:rFonts w:hint="eastAsia" w:ascii="仿宋_GB2312" w:hAnsi="仿宋_GB2312" w:eastAsia="仿宋_GB2312" w:cs="仿宋_GB2312"/>
          <w:kern w:val="0"/>
          <w:szCs w:val="21"/>
          <w:u w:val="none"/>
        </w:rPr>
      </w:pPr>
      <w:r>
        <w:rPr>
          <w:rFonts w:hint="eastAsia" w:ascii="仿宋_GB2312" w:hAnsi="仿宋_GB2312" w:eastAsia="仿宋_GB2312" w:cs="仿宋_GB2312"/>
          <w:kern w:val="0"/>
          <w:szCs w:val="21"/>
          <w:u w:val="none"/>
        </w:rPr>
        <w:t>你</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单位</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rPr>
        <w:t>上述行为违反了</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lang w:val="en-US" w:eastAsia="zh-CN"/>
        </w:rPr>
        <w:t>深圳经济特区环境保护条例</w:t>
      </w:r>
      <w:r>
        <w:rPr>
          <w:rFonts w:hint="eastAsia" w:ascii="仿宋_GB2312" w:hAnsi="仿宋_GB2312" w:eastAsia="仿宋_GB2312" w:cs="仿宋_GB2312"/>
          <w:kern w:val="0"/>
          <w:szCs w:val="21"/>
          <w:u w:val="none"/>
          <w:lang w:eastAsia="zh-CN"/>
        </w:rPr>
        <w:t>》第四十条第</w:t>
      </w:r>
      <w:r>
        <w:rPr>
          <w:rFonts w:hint="eastAsia" w:ascii="仿宋_GB2312" w:hAnsi="仿宋_GB2312" w:eastAsia="仿宋_GB2312" w:cs="仿宋_GB2312"/>
          <w:kern w:val="0"/>
          <w:szCs w:val="21"/>
          <w:u w:val="none"/>
          <w:lang w:val="en-US" w:eastAsia="zh-CN"/>
        </w:rPr>
        <w:t>二</w:t>
      </w:r>
      <w:r>
        <w:rPr>
          <w:rFonts w:hint="eastAsia" w:ascii="仿宋_GB2312" w:hAnsi="仿宋_GB2312" w:eastAsia="仿宋_GB2312" w:cs="仿宋_GB2312"/>
          <w:kern w:val="0"/>
          <w:szCs w:val="21"/>
          <w:u w:val="none"/>
          <w:lang w:eastAsia="zh-CN"/>
        </w:rPr>
        <w:t>款</w:t>
      </w:r>
      <w:r>
        <w:rPr>
          <w:rFonts w:hint="eastAsia" w:ascii="仿宋_GB2312" w:hAnsi="仿宋_GB2312" w:eastAsia="仿宋_GB2312" w:cs="仿宋_GB2312"/>
          <w:kern w:val="0"/>
          <w:szCs w:val="21"/>
          <w:u w:val="none"/>
        </w:rPr>
        <w:t>的规定，依据</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lang w:val="en-US" w:eastAsia="zh-CN"/>
        </w:rPr>
        <w:t>深圳经济特区环境保护条例</w:t>
      </w:r>
      <w:r>
        <w:rPr>
          <w:rFonts w:hint="eastAsia" w:ascii="仿宋_GB2312" w:hAnsi="仿宋_GB2312" w:eastAsia="仿宋_GB2312" w:cs="仿宋_GB2312"/>
          <w:kern w:val="0"/>
          <w:szCs w:val="21"/>
          <w:u w:val="none"/>
          <w:lang w:eastAsia="zh-CN"/>
        </w:rPr>
        <w:t>》第</w:t>
      </w:r>
      <w:r>
        <w:rPr>
          <w:rFonts w:hint="eastAsia" w:ascii="仿宋_GB2312" w:hAnsi="仿宋_GB2312" w:eastAsia="仿宋_GB2312" w:cs="仿宋_GB2312"/>
          <w:kern w:val="0"/>
          <w:szCs w:val="21"/>
          <w:u w:val="none"/>
          <w:lang w:val="en-US" w:eastAsia="zh-CN"/>
        </w:rPr>
        <w:t>六十七</w:t>
      </w:r>
      <w:r>
        <w:rPr>
          <w:rFonts w:hint="eastAsia" w:ascii="仿宋_GB2312" w:hAnsi="仿宋_GB2312" w:eastAsia="仿宋_GB2312" w:cs="仿宋_GB2312"/>
          <w:kern w:val="0"/>
          <w:szCs w:val="21"/>
          <w:u w:val="none"/>
          <w:lang w:eastAsia="zh-CN"/>
        </w:rPr>
        <w:t>条</w:t>
      </w:r>
      <w:r>
        <w:rPr>
          <w:rFonts w:hint="eastAsia" w:ascii="仿宋_GB2312" w:hAnsi="仿宋_GB2312" w:eastAsia="仿宋_GB2312" w:cs="仿宋_GB2312"/>
          <w:kern w:val="0"/>
          <w:szCs w:val="21"/>
          <w:u w:val="none"/>
          <w:lang w:val="en-US" w:eastAsia="zh-CN"/>
        </w:rPr>
        <w:t>第（二）项</w:t>
      </w:r>
      <w:r>
        <w:rPr>
          <w:rFonts w:hint="eastAsia" w:ascii="仿宋_GB2312" w:hAnsi="仿宋_GB2312" w:eastAsia="仿宋_GB2312" w:cs="仿宋_GB2312"/>
          <w:kern w:val="0"/>
          <w:szCs w:val="21"/>
          <w:u w:val="none"/>
        </w:rPr>
        <w:t>的规定。</w:t>
      </w:r>
    </w:p>
    <w:p>
      <w:pPr>
        <w:autoSpaceDE w:val="0"/>
        <w:autoSpaceDN w:val="0"/>
        <w:adjustRightInd w:val="0"/>
        <w:snapToGrid w:val="0"/>
        <w:spacing w:line="340" w:lineRule="exact"/>
        <w:ind w:firstLine="420" w:firstLineChars="20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现责令你（单位）立即停止违法排放污染物的行为</w:t>
      </w:r>
      <w:r>
        <w:rPr>
          <w:rFonts w:hint="eastAsia" w:ascii="仿宋_GB2312" w:hAnsi="仿宋_GB2312" w:eastAsia="仿宋_GB2312" w:cs="仿宋_GB2312"/>
          <w:kern w:val="0"/>
          <w:szCs w:val="21"/>
          <w:lang w:eastAsia="zh-CN"/>
        </w:rPr>
        <w:t>。</w:t>
      </w:r>
    </w:p>
    <w:p>
      <w:pPr>
        <w:autoSpaceDE w:val="0"/>
        <w:autoSpaceDN w:val="0"/>
        <w:adjustRightInd w:val="0"/>
        <w:snapToGrid w:val="0"/>
        <w:spacing w:line="340" w:lineRule="exact"/>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若</w:t>
      </w:r>
      <w:r>
        <w:rPr>
          <w:rFonts w:hint="eastAsia" w:ascii="仿宋_GB2312" w:hAnsi="仿宋_GB2312" w:eastAsia="仿宋_GB2312" w:cs="仿宋_GB2312"/>
          <w:kern w:val="0"/>
          <w:szCs w:val="21"/>
          <w:u w:val="none"/>
        </w:rPr>
        <w:t>你</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单位</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rPr>
        <w:t>违法行为符合《中华人民共和国环境保护法》六十三条规定的情形，我局将按照法律规定将案件移送公安机关，对直接负责的主管人员和其他直接责任人员予以行政拘留。</w:t>
      </w:r>
    </w:p>
    <w:p>
      <w:pPr>
        <w:autoSpaceDE w:val="0"/>
        <w:autoSpaceDN w:val="0"/>
        <w:adjustRightInd w:val="0"/>
        <w:snapToGrid w:val="0"/>
        <w:spacing w:line="340" w:lineRule="exact"/>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我局将自□本决定书送达之日起三十日内□责令改正期限届满三十日内对</w:t>
      </w:r>
      <w:r>
        <w:rPr>
          <w:rFonts w:hint="eastAsia" w:ascii="仿宋_GB2312" w:hAnsi="仿宋_GB2312" w:eastAsia="仿宋_GB2312" w:cs="仿宋_GB2312"/>
          <w:kern w:val="0"/>
          <w:szCs w:val="21"/>
          <w:u w:val="none"/>
        </w:rPr>
        <w:t>你</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单位</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rPr>
        <w:t>违法行为的改正情况实施复查。若复查时发现</w:t>
      </w:r>
      <w:r>
        <w:rPr>
          <w:rFonts w:hint="eastAsia" w:ascii="仿宋_GB2312" w:hAnsi="仿宋_GB2312" w:eastAsia="仿宋_GB2312" w:cs="仿宋_GB2312"/>
          <w:kern w:val="0"/>
          <w:szCs w:val="21"/>
          <w:u w:val="none"/>
        </w:rPr>
        <w:t>你</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单位</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rPr>
        <w:t>拒不改正的，我局可根据违法行为依法采取法律赋予环保部门的监管措施：1、依据相关环保法律法规规章的规定，对你（单位）实施按日连续处罚；2、依法采取法律法规规定的其他措施。</w:t>
      </w:r>
    </w:p>
    <w:p>
      <w:pPr>
        <w:autoSpaceDE w:val="0"/>
        <w:autoSpaceDN w:val="0"/>
        <w:adjustRightInd w:val="0"/>
        <w:snapToGrid w:val="0"/>
        <w:spacing w:line="340" w:lineRule="exact"/>
        <w:ind w:firstLine="420" w:firstLineChars="200"/>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u w:val="none"/>
        </w:rPr>
        <w:t>你</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单位</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rPr>
        <w:t>在我局实施复查前，可以向我局报告整改情况，并附具相关证明材料。</w:t>
      </w:r>
    </w:p>
    <w:p>
      <w:pPr>
        <w:snapToGrid w:val="0"/>
        <w:spacing w:line="3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u w:val="none"/>
        </w:rPr>
        <w:t>你</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kern w:val="0"/>
          <w:szCs w:val="21"/>
          <w:u w:val="none"/>
        </w:rPr>
        <w:t>单位</w:t>
      </w:r>
      <w:r>
        <w:rPr>
          <w:rFonts w:hint="eastAsia" w:ascii="仿宋_GB2312" w:hAnsi="仿宋_GB2312" w:eastAsia="仿宋_GB2312" w:cs="仿宋_GB2312"/>
          <w:kern w:val="0"/>
          <w:szCs w:val="21"/>
          <w:u w:val="none"/>
          <w:lang w:eastAsia="zh-CN"/>
        </w:rPr>
        <w:t>）</w:t>
      </w:r>
      <w:r>
        <w:rPr>
          <w:rFonts w:hint="eastAsia" w:ascii="仿宋_GB2312" w:hAnsi="仿宋_GB2312" w:eastAsia="仿宋_GB2312" w:cs="仿宋_GB2312"/>
          <w:szCs w:val="21"/>
        </w:rPr>
        <w:t>如对本决定不服，可在收到本决定之日起60日内向深圳市龙华区人民政府或深圳市生态环境局申请行政复议，也可以在收到本决定之日起六个月内向深圳市盐田区人民法院提起行政诉讼。</w:t>
      </w:r>
    </w:p>
    <w:p>
      <w:pPr>
        <w:snapToGrid w:val="0"/>
        <w:spacing w:line="3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如你（单位）拒不改正上述环境违法行为，逾期不申请行政复议，不提起行政诉讼，又不履行本决定的，我局将依法申请人民法院强制执行。</w:t>
      </w:r>
    </w:p>
    <w:p>
      <w:pPr>
        <w:autoSpaceDE w:val="0"/>
        <w:autoSpaceDN w:val="0"/>
        <w:adjustRightInd w:val="0"/>
        <w:snapToGrid w:val="0"/>
        <w:spacing w:line="340" w:lineRule="exact"/>
        <w:ind w:firstLine="420" w:firstLineChars="200"/>
        <w:jc w:val="left"/>
        <w:rPr>
          <w:rFonts w:hint="default" w:ascii="仿宋_GB2312" w:hAnsi="仿宋_GB2312" w:eastAsia="仿宋_GB2312" w:cs="仿宋_GB2312"/>
          <w:kern w:val="0"/>
          <w:szCs w:val="21"/>
          <w:u w:val="none"/>
          <w:lang w:val="en-US" w:eastAsia="zh-CN"/>
        </w:rPr>
      </w:pPr>
      <w:r>
        <w:rPr>
          <w:rFonts w:hint="eastAsia" w:ascii="仿宋_GB2312" w:hAnsi="仿宋_GB2312" w:eastAsia="仿宋_GB2312" w:cs="仿宋_GB2312"/>
          <w:kern w:val="0"/>
          <w:szCs w:val="21"/>
          <w:u w:val="none"/>
        </w:rPr>
        <w:t xml:space="preserve">执法人员（签名及执法编号）： </w:t>
      </w:r>
      <w:r>
        <w:rPr>
          <w:rFonts w:hint="eastAsia" w:ascii="仿宋_GB2312" w:hAnsi="仿宋_GB2312" w:eastAsia="仿宋_GB2312" w:cs="仿宋_GB2312"/>
          <w:kern w:val="0"/>
          <w:szCs w:val="21"/>
          <w:u w:val="none"/>
          <w:lang w:val="en-US" w:eastAsia="zh-CN"/>
        </w:rPr>
        <w:t>张俊012822</w:t>
      </w:r>
      <w:r>
        <w:rPr>
          <w:rFonts w:hint="eastAsia" w:ascii="仿宋_GB2312" w:hAnsi="仿宋_GB2312" w:eastAsia="仿宋_GB2312" w:cs="仿宋_GB2312"/>
          <w:kern w:val="0"/>
          <w:szCs w:val="21"/>
          <w:u w:val="none"/>
          <w:lang w:eastAsia="zh-CN"/>
        </w:rPr>
        <w:t>、李秋良</w:t>
      </w:r>
      <w:r>
        <w:rPr>
          <w:rFonts w:hint="eastAsia" w:ascii="仿宋_GB2312" w:hAnsi="仿宋_GB2312" w:eastAsia="仿宋_GB2312" w:cs="仿宋_GB2312"/>
          <w:kern w:val="0"/>
          <w:szCs w:val="21"/>
          <w:u w:val="none"/>
          <w:lang w:val="en-US" w:eastAsia="zh-CN"/>
        </w:rPr>
        <w:t>002385</w:t>
      </w:r>
    </w:p>
    <w:p>
      <w:pPr>
        <w:autoSpaceDE w:val="0"/>
        <w:autoSpaceDN w:val="0"/>
        <w:adjustRightInd w:val="0"/>
        <w:snapToGrid w:val="0"/>
        <w:spacing w:line="340" w:lineRule="exact"/>
        <w:ind w:firstLine="420" w:firstLineChars="200"/>
        <w:jc w:val="left"/>
        <w:rPr>
          <w:rFonts w:hint="eastAsia" w:ascii="仿宋_GB2312" w:hAnsi="仿宋_GB2312" w:eastAsia="仿宋_GB2312" w:cs="仿宋_GB2312"/>
          <w:kern w:val="0"/>
          <w:szCs w:val="21"/>
          <w:u w:val="none"/>
          <w:lang w:val="en-US" w:eastAsia="zh-CN"/>
        </w:rPr>
      </w:pPr>
      <w:r>
        <w:rPr>
          <w:rFonts w:hint="eastAsia" w:ascii="仿宋_GB2312" w:hAnsi="仿宋_GB2312" w:eastAsia="仿宋_GB2312" w:cs="仿宋_GB2312"/>
          <w:kern w:val="0"/>
          <w:szCs w:val="21"/>
          <w:u w:val="none"/>
        </w:rPr>
        <w:t>电话：</w:t>
      </w:r>
      <w:r>
        <w:rPr>
          <w:rFonts w:hint="eastAsia" w:ascii="仿宋_GB2312" w:hAnsi="仿宋_GB2312" w:eastAsia="仿宋_GB2312" w:cs="仿宋_GB2312"/>
          <w:kern w:val="0"/>
          <w:szCs w:val="21"/>
          <w:u w:val="none"/>
          <w:lang w:val="en-US" w:eastAsia="zh-CN"/>
        </w:rPr>
        <w:t>29536303</w:t>
      </w:r>
    </w:p>
    <w:p>
      <w:pPr>
        <w:snapToGrid w:val="0"/>
        <w:spacing w:line="340" w:lineRule="exact"/>
        <w:ind w:firstLine="420" w:firstLineChars="200"/>
        <w:jc w:val="both"/>
        <w:rPr>
          <w:rFonts w:hint="default" w:ascii="仿宋_GB2312" w:hAnsi="仿宋_GB2312" w:eastAsia="仿宋_GB2312" w:cs="仿宋_GB2312"/>
          <w:kern w:val="0"/>
          <w:szCs w:val="21"/>
          <w:u w:val="none"/>
          <w:lang w:val="en-US" w:eastAsia="zh-CN"/>
        </w:rPr>
      </w:pPr>
      <w:r>
        <w:rPr>
          <w:rFonts w:hint="eastAsia" w:ascii="仿宋_GB2312" w:hAnsi="仿宋_GB2312" w:eastAsia="仿宋_GB2312" w:cs="仿宋_GB2312"/>
          <w:kern w:val="0"/>
          <w:szCs w:val="21"/>
          <w:u w:val="none"/>
        </w:rPr>
        <w:t>地址：</w:t>
      </w:r>
      <w:r>
        <w:rPr>
          <w:rFonts w:hint="eastAsia" w:ascii="仿宋_GB2312" w:hAnsi="仿宋_GB2312" w:eastAsia="仿宋_GB2312" w:cs="仿宋_GB2312"/>
          <w:kern w:val="0"/>
          <w:szCs w:val="21"/>
          <w:u w:val="none"/>
          <w:lang w:eastAsia="zh-CN"/>
        </w:rPr>
        <w:t>深圳市龙华区大浪街道大浪商会大厦</w:t>
      </w:r>
      <w:r>
        <w:rPr>
          <w:rFonts w:hint="eastAsia" w:ascii="仿宋_GB2312" w:hAnsi="仿宋_GB2312" w:eastAsia="仿宋_GB2312" w:cs="仿宋_GB2312"/>
          <w:kern w:val="0"/>
          <w:szCs w:val="21"/>
          <w:u w:val="none"/>
          <w:lang w:val="en-US" w:eastAsia="zh-CN"/>
        </w:rPr>
        <w:t>7楼市生态环境局龙华管理局大浪所</w:t>
      </w:r>
    </w:p>
    <w:p>
      <w:pPr>
        <w:snapToGrid w:val="0"/>
        <w:spacing w:line="340" w:lineRule="exact"/>
        <w:ind w:firstLine="420" w:firstLineChars="200"/>
        <w:jc w:val="right"/>
        <w:rPr>
          <w:rFonts w:hint="eastAsia" w:ascii="仿宋_GB2312" w:hAnsi="仿宋_GB2312" w:eastAsia="仿宋_GB2312" w:cs="仿宋_GB2312"/>
          <w:szCs w:val="21"/>
        </w:rPr>
      </w:pPr>
    </w:p>
    <w:p>
      <w:pPr>
        <w:snapToGrid w:val="0"/>
        <w:spacing w:line="340" w:lineRule="exact"/>
        <w:ind w:left="5880" w:leftChars="0"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深圳市生态环境局龙华管理局                                                             </w:t>
      </w:r>
      <w:r>
        <w:rPr>
          <w:rFonts w:hint="eastAsia" w:ascii="仿宋_GB2312" w:hAnsi="仿宋_GB2312" w:eastAsia="仿宋_GB2312" w:cs="仿宋_GB2312"/>
          <w:szCs w:val="21"/>
          <w:lang w:val="en-US" w:eastAsia="zh-CN"/>
        </w:rPr>
        <w:t>2020</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日</w:t>
      </w:r>
    </w:p>
    <w:p/>
    <w:sectPr>
      <w:headerReference r:id="rId3" w:type="default"/>
      <w:footerReference r:id="rId4" w:type="default"/>
      <w:pgSz w:w="11906" w:h="16838"/>
      <w:pgMar w:top="1106" w:right="1106" w:bottom="1106" w:left="1106" w:header="567"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szCs w:val="21"/>
      </w:rPr>
    </w:pPr>
    <w:r>
      <w:rPr>
        <w:rFonts w:hint="eastAsia" w:ascii="仿宋_GB2312" w:hAnsi="宋体" w:eastAsia="仿宋_GB2312"/>
        <w:szCs w:val="21"/>
      </w:rPr>
      <w:t>（此决定书一式三联，第一联区局存档，第二联检查单位存档，第三联交当事人）</w:t>
    </w:r>
  </w:p>
  <w:p>
    <w:pPr>
      <w:pStyle w:val="2"/>
      <w:jc w:val="center"/>
    </w:pPr>
    <w:r>
      <w:rPr>
        <w:lang w:val="zh-CN"/>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273E5"/>
    <w:rsid w:val="21C273E5"/>
    <w:rsid w:val="3734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2020-04-08T06:59:00Z</dcterms:created>
  <dc:creator>C</dc:creator>
  <cp:lastModifiedBy>C</cp:lastModifiedBy>
  <dcterms:modified xsi:type="dcterms:W3CDTF">2020-04-09T06:27:58Z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