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after="300" w:line="450" w:lineRule="atLeast"/>
        <w:jc w:val="center"/>
        <w:rPr>
          <w:rFonts w:hint="eastAsia" w:ascii="宋体" w:hAnsi="宋体" w:eastAsia="宋体" w:cs="宋体"/>
          <w:sz w:val="36"/>
          <w:szCs w:val="36"/>
          <w:lang w:val="en-US" w:eastAsia="zh-CN"/>
        </w:rPr>
      </w:pPr>
      <w:r>
        <w:rPr>
          <w:rFonts w:hint="eastAsia" w:ascii="宋体" w:hAnsi="宋体" w:eastAsia="宋体" w:cs="宋体"/>
          <w:sz w:val="32"/>
          <w:szCs w:val="32"/>
          <w:lang w:eastAsia="zh-CN"/>
        </w:rPr>
        <w:t>附件</w:t>
      </w:r>
    </w:p>
    <w:p>
      <w:pPr>
        <w:pStyle w:val="4"/>
        <w:keepNext w:val="0"/>
        <w:keepLines w:val="0"/>
        <w:pageBreakBefore w:val="0"/>
        <w:widowControl w:val="0"/>
        <w:numPr>
          <w:ilvl w:val="0"/>
          <w:numId w:val="1"/>
        </w:numPr>
        <w:kinsoku/>
        <w:wordWrap/>
        <w:overflowPunct/>
        <w:topLinePunct w:val="0"/>
        <w:autoSpaceDE w:val="0"/>
        <w:autoSpaceDN w:val="0"/>
        <w:bidi w:val="0"/>
        <w:adjustRightInd w:val="0"/>
        <w:snapToGrid/>
        <w:spacing w:line="300" w:lineRule="exact"/>
        <w:ind w:firstLine="0"/>
        <w:jc w:val="both"/>
        <w:textAlignment w:val="auto"/>
        <w:rPr>
          <w:rFonts w:hint="eastAsia" w:ascii="宋体" w:hAnsi="宋体" w:eastAsia="宋体" w:cs="宋体"/>
          <w:sz w:val="24"/>
          <w:szCs w:val="24"/>
        </w:rPr>
      </w:pPr>
      <w:r>
        <w:rPr>
          <w:rFonts w:hint="eastAsia" w:ascii="宋体" w:hAnsi="宋体" w:eastAsia="宋体" w:cs="宋体"/>
          <w:sz w:val="24"/>
          <w:szCs w:val="24"/>
        </w:rPr>
        <w:t>根据建设项目环境影响评价审批程序的有关规定,经审议,我局拟</w:t>
      </w:r>
      <w:r>
        <w:rPr>
          <w:rFonts w:hint="eastAsia" w:ascii="宋体" w:hAnsi="宋体" w:eastAsia="宋体" w:cs="宋体"/>
          <w:sz w:val="24"/>
          <w:szCs w:val="24"/>
          <w:lang w:eastAsia="zh-CN"/>
        </w:rPr>
        <w:t>不</w:t>
      </w:r>
      <w:r>
        <w:rPr>
          <w:rFonts w:hint="eastAsia" w:ascii="宋体" w:hAnsi="宋体" w:eastAsia="宋体" w:cs="宋体"/>
          <w:sz w:val="24"/>
          <w:szCs w:val="24"/>
        </w:rPr>
        <w:t>批准《深圳市宏鑫粮食贸易有限公司新建项目</w:t>
      </w:r>
      <w:r>
        <w:rPr>
          <w:rFonts w:hint="eastAsia" w:ascii="宋体" w:hAnsi="宋体" w:eastAsia="宋体" w:cs="宋体"/>
          <w:sz w:val="24"/>
          <w:szCs w:val="24"/>
        </w:rPr>
        <w:t>环境影响报告表》,为体现公开、公正的原则，强化公众参与，现予公示5个工作日(2020年5月</w:t>
      </w:r>
      <w:r>
        <w:rPr>
          <w:rFonts w:hint="eastAsia" w:ascii="宋体" w:hAnsi="宋体" w:eastAsia="宋体" w:cs="宋体"/>
          <w:sz w:val="24"/>
          <w:szCs w:val="24"/>
          <w:lang w:val="en-US" w:eastAsia="zh-CN"/>
        </w:rPr>
        <w:t>10</w:t>
      </w:r>
      <w:r>
        <w:rPr>
          <w:rFonts w:hint="eastAsia" w:ascii="宋体" w:hAnsi="宋体" w:eastAsia="宋体" w:cs="宋体"/>
          <w:sz w:val="24"/>
          <w:szCs w:val="24"/>
        </w:rPr>
        <w:t>日至2020年5月1</w:t>
      </w:r>
      <w:r>
        <w:rPr>
          <w:rFonts w:hint="eastAsia" w:ascii="宋体" w:hAnsi="宋体" w:eastAsia="宋体" w:cs="宋体"/>
          <w:sz w:val="24"/>
          <w:szCs w:val="24"/>
          <w:lang w:val="en-US" w:eastAsia="zh-CN"/>
        </w:rPr>
        <w:t>5</w:t>
      </w:r>
      <w:r>
        <w:rPr>
          <w:rFonts w:hint="eastAsia" w:ascii="宋体" w:hAnsi="宋体" w:eastAsia="宋体" w:cs="宋体"/>
          <w:sz w:val="24"/>
          <w:szCs w:val="24"/>
        </w:rPr>
        <w:t>日)，如有意见,请在公示期内来信或来电向我局反映。</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　　联系地址：深圳市宝安区新安二路96号,邮编：518101</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　　联系电话：0755</w:t>
      </w:r>
      <w:r>
        <w:rPr>
          <w:rFonts w:hint="eastAsia" w:ascii="宋体" w:hAnsi="宋体" w:eastAsia="宋体" w:cs="宋体"/>
          <w:sz w:val="24"/>
          <w:szCs w:val="24"/>
          <w:lang w:val="en-US" w:eastAsia="zh-CN"/>
        </w:rPr>
        <w:t>-</w:t>
      </w:r>
      <w:r>
        <w:rPr>
          <w:rFonts w:hint="eastAsia" w:ascii="宋体" w:hAnsi="宋体" w:eastAsia="宋体" w:cs="宋体"/>
          <w:sz w:val="24"/>
          <w:szCs w:val="24"/>
        </w:rPr>
        <w:t>27660205</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　　听证告知：依据《中华人民共和国行政许可法》，自公示之日起五个工作日内该审批直接涉及其重大利益关系的申请人、利害关系人可对以下拟作出的建设项目环境影响评价文件批复决定以书面形式提出听证申请。</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Theme="majorEastAsia" w:hAnsiTheme="majorEastAsia" w:eastAsiaTheme="majorEastAsia" w:cstheme="majorEastAsia"/>
          <w:sz w:val="24"/>
          <w:szCs w:val="24"/>
        </w:rPr>
      </w:pPr>
      <w:r>
        <w:rPr>
          <w:rFonts w:hint="eastAsia" w:ascii="宋体" w:hAnsi="宋体" w:eastAsia="宋体" w:cs="宋体"/>
          <w:sz w:val="24"/>
          <w:szCs w:val="24"/>
        </w:rPr>
        <w:t>　　项目名称：深圳市宏鑫粮食贸易有限公司新建项目</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宋体" w:hAnsi="宋体" w:eastAsia="宋体" w:cs="宋体"/>
          <w:sz w:val="24"/>
          <w:szCs w:val="24"/>
        </w:rPr>
      </w:pPr>
      <w:r>
        <w:rPr>
          <w:rFonts w:hint="eastAsia" w:asciiTheme="majorEastAsia" w:hAnsiTheme="majorEastAsia" w:eastAsiaTheme="majorEastAsia" w:cstheme="majorEastAsia"/>
          <w:sz w:val="24"/>
          <w:szCs w:val="24"/>
        </w:rPr>
        <w:t>　　建设单位：</w:t>
      </w:r>
      <w:r>
        <w:rPr>
          <w:rFonts w:hint="eastAsia" w:ascii="宋体" w:hAnsi="宋体" w:eastAsia="宋体" w:cs="宋体"/>
          <w:sz w:val="24"/>
          <w:szCs w:val="24"/>
        </w:rPr>
        <w:t xml:space="preserve">深圳市宏鑫粮食贸易有限公司             </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　　建设地点：松岗街道东方社区东方大道6号厂房101A    </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环评机构：深圳市东曦环保科技有限公司</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项目概况：该项目环评报告表质量较差，我局决定对该项目做否批处理。</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left="479" w:leftChars="228" w:firstLine="0" w:firstLineChars="0"/>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初审意见：不同意。</w:t>
      </w:r>
      <w:bookmarkStart w:id="0" w:name="_GoBack"/>
      <w:bookmarkEnd w:id="0"/>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主要环境影响及预防或者减轻不良环境影响的对策和措施：</w:t>
      </w:r>
      <w:r>
        <w:rPr>
          <w:rFonts w:hint="eastAsia" w:ascii="宋体" w:hAnsi="宋体" w:eastAsia="宋体" w:cs="宋体"/>
          <w:sz w:val="24"/>
          <w:szCs w:val="24"/>
          <w:lang w:eastAsia="zh-CN"/>
        </w:rPr>
        <w:t>无</w:t>
      </w:r>
      <w:r>
        <w:rPr>
          <w:rFonts w:hint="eastAsia" w:ascii="宋体" w:hAnsi="宋体" w:eastAsia="宋体" w:cs="宋体"/>
          <w:sz w:val="24"/>
          <w:szCs w:val="24"/>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1F23786"/>
    <w:multiLevelType w:val="singleLevel"/>
    <w:tmpl w:val="F1F2378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80242E"/>
    <w:rsid w:val="0B3F3FF7"/>
    <w:rsid w:val="0C7A0286"/>
    <w:rsid w:val="138D499F"/>
    <w:rsid w:val="14FD51FB"/>
    <w:rsid w:val="194239A8"/>
    <w:rsid w:val="1C0D1FE9"/>
    <w:rsid w:val="1D064478"/>
    <w:rsid w:val="232A2EC9"/>
    <w:rsid w:val="256D4274"/>
    <w:rsid w:val="3280242E"/>
    <w:rsid w:val="3A675BEE"/>
    <w:rsid w:val="3FC46733"/>
    <w:rsid w:val="478A4C05"/>
    <w:rsid w:val="4AFD7E04"/>
    <w:rsid w:val="4DFD7476"/>
    <w:rsid w:val="5573166A"/>
    <w:rsid w:val="573C5F5A"/>
    <w:rsid w:val="64D61840"/>
    <w:rsid w:val="6A600666"/>
    <w:rsid w:val="6C984CAB"/>
    <w:rsid w:val="701325AA"/>
    <w:rsid w:val="75EE3D8D"/>
    <w:rsid w:val="768C356D"/>
    <w:rsid w:val="77393AD4"/>
    <w:rsid w:val="789B3D23"/>
    <w:rsid w:val="79AA40B7"/>
    <w:rsid w:val="7A366F42"/>
    <w:rsid w:val="7AC511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Default"/>
    <w:qFormat/>
    <w:uiPriority w:val="0"/>
    <w:pPr>
      <w:widowControl w:val="0"/>
      <w:autoSpaceDE w:val="0"/>
      <w:autoSpaceDN w:val="0"/>
      <w:adjustRightInd w:val="0"/>
    </w:pPr>
    <w:rPr>
      <w:rFonts w:ascii="方正小标宋_GBK" w:hAnsi="Calibri" w:eastAsia="方正小标宋_GBK" w:cs="方正小标宋_GBK"/>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2020-04-27T08:17:00Z</dcterms:created>
  <dc:creator>林欣</dc:creator>
  <cp:lastModifiedBy>陆建林</cp:lastModifiedBy>
  <dcterms:modified xsi:type="dcterms:W3CDTF">2020-05-09T09:36:16Z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