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当事人名称：中冶建筑劳务工程（深圳）有限公司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法定代表人/负责人姓名：惠龙</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统一社会信用代码：91440300MA5EP28J7T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住所地：深圳市罗湖区桂园街道桂园北路160号大塘垅小区22栋0702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22日对你单位进行了调查，发现你单位实施了以下环境违法行为：2020年9月22日03时36分，我局执法人员在执法检查时，发现你单位作为施工单位在深圳市南山区前进路的深圳市城市轨道交通12号线工程施工总承包土建二工区同乐站围护结构工程施工中，存在未取得生态环境主管部门出具的夜间作业证明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2F491B88"/>
    <w:rsid w:val="32FC553B"/>
    <w:rsid w:val="37A64181"/>
    <w:rsid w:val="3A1D4415"/>
    <w:rsid w:val="3E6E5583"/>
    <w:rsid w:val="4BA917D9"/>
    <w:rsid w:val="4CBB444C"/>
    <w:rsid w:val="52DF0458"/>
    <w:rsid w:val="570B6D10"/>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2020-09-29T09:01:55Z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