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当事人名称：深圳市众安劳务有限公司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法定代表人/负责人姓名：刘井选</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统一社会信用代码：91440300359330276N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住所地：深圳市南山区粤海街道科技园社区科苑路8号讯美科技广场2号楼807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7日对你单位进行了调查，发现你单位实施了以下环境违法行为：2020年9月7日01时02分，我局执法人员在执法检查时，发现你单位作为施工单位在深圳市南山区高新南环路60号，东侧为科技南路，西侧与南侧为高新南环路，北侧为南科移动通信机楼及高新南十一道的南山外国语科苑小学（二期）改扩建项目基坑支护及主体工程混凝土浇筑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49023B"/>
    <w:rsid w:val="165E5D35"/>
    <w:rsid w:val="18592155"/>
    <w:rsid w:val="1D65524F"/>
    <w:rsid w:val="215146FD"/>
    <w:rsid w:val="23610C05"/>
    <w:rsid w:val="28346290"/>
    <w:rsid w:val="2CAD2897"/>
    <w:rsid w:val="2F491B88"/>
    <w:rsid w:val="32FC553B"/>
    <w:rsid w:val="37A64181"/>
    <w:rsid w:val="3A1D4415"/>
    <w:rsid w:val="3E6E5583"/>
    <w:rsid w:val="4BA917D9"/>
    <w:rsid w:val="4CBB444C"/>
    <w:rsid w:val="52DF0458"/>
    <w:rsid w:val="5C6063B2"/>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2020-10-13T09:14:11Z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