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中国京冶工程技术</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王波</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r>
        <w:rPr>
          <w:rFonts w:hint="eastAsia" w:ascii="仿宋_GB2312" w:hAnsi="仿宋_GB2312" w:eastAsia="仿宋_GB2312" w:cs="仿宋_GB2312"/>
          <w:kern w:val="0"/>
          <w:sz w:val="28"/>
          <w:szCs w:val="28"/>
          <w:u w:val="none"/>
          <w:lang w:val="en-US" w:eastAsia="zh-CN"/>
        </w:rPr>
        <w:t xml:space="preserve">91110108102055141N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住所地：北京市海淀区西土城路33号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21日对你单位进行了调查，发现你单位实施了以下环境违法行为：2020年9月21日23时24分，我局执法人员在执法检查时，发现你单位作为施工单位在深圳市前海妈湾片区15-05-03、07地块的前海T102-0358项目基坑支护和土石方工程施工中，存在在城市建成区内进行产生环境噪声的履带吊吊钢筋建筑施工作业的环境违法行为，现场调查时发现使用了履带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215146FD"/>
    <w:rsid w:val="23610C05"/>
    <w:rsid w:val="2CAD2897"/>
    <w:rsid w:val="32FC553B"/>
    <w:rsid w:val="3A1D4415"/>
    <w:rsid w:val="3DEE6810"/>
    <w:rsid w:val="3E6E5583"/>
    <w:rsid w:val="4CBB444C"/>
    <w:rsid w:val="52DF0458"/>
    <w:rsid w:val="5C6063B2"/>
    <w:rsid w:val="65530449"/>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2020-10-13T09:16:07Z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