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111</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深圳市众安劳务</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91440300359330276N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深圳市南山区粤海街道科技园社区科苑路8号讯美科技广场2号楼807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12日对你单位进行了调查，发现你单位实施了以下环境违法行为：2020年10月12日02时58分，我局执法人员在执法检查时，发现你单位作为施工单位在深圳市南山区白石洲片区金河路与天河路交叉口东北角的沙河小学拆除重建项目混凝土及砖胎模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2020-10-29T01:22:46Z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