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166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远洋国际建设有限公司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bookmarkStart w:id="0" w:name="OLE_LINK5"/>
      <w:r>
        <w:rPr>
          <w:rFonts w:hint="eastAsia" w:ascii="仿宋_GB2312" w:hAnsi="仿宋_GB2312" w:eastAsia="仿宋_GB2312" w:cs="仿宋_GB2312"/>
          <w:kern w:val="0"/>
          <w:sz w:val="28"/>
          <w:szCs w:val="28"/>
          <w:u w:val="none"/>
          <w:lang w:val="en-US" w:eastAsia="zh-CN"/>
        </w:rPr>
        <w:t>何畏</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bookmarkStart w:id="1" w:name="OLE_LINK4"/>
      <w:r>
        <w:rPr>
          <w:rFonts w:hint="eastAsia" w:ascii="仿宋_GB2312" w:hAnsi="仿宋_GB2312" w:eastAsia="仿宋_GB2312" w:cs="仿宋_GB2312"/>
          <w:kern w:val="0"/>
          <w:sz w:val="28"/>
          <w:szCs w:val="28"/>
          <w:u w:val="none"/>
          <w:lang w:val="en-US" w:eastAsia="zh-CN"/>
        </w:rPr>
        <w:t>911100006738027452</w:t>
      </w:r>
      <w:bookmarkEnd w:id="1"/>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2" w:name="OLE_LINK3"/>
      <w:r>
        <w:rPr>
          <w:rFonts w:hint="eastAsia" w:ascii="仿宋_GB2312" w:hAnsi="仿宋_GB2312" w:eastAsia="仿宋_GB2312" w:cs="仿宋_GB2312"/>
          <w:kern w:val="0"/>
          <w:sz w:val="28"/>
          <w:szCs w:val="28"/>
          <w:u w:val="none"/>
          <w:lang w:val="en-US" w:eastAsia="zh-CN"/>
        </w:rPr>
        <w:t>北京市怀柔区雁栖经济开发区888号</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2"/>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我局执法人员于2020年12月3日对你单位进行了调查，发现你单位实施了以下环境违法行为：</w:t>
      </w:r>
      <w:bookmarkStart w:id="3" w:name="_GoBack"/>
      <w:bookmarkEnd w:id="3"/>
      <w:r>
        <w:rPr>
          <w:rFonts w:hint="eastAsia" w:ascii="仿宋_GB2312" w:hAnsi="仿宋_GB2312" w:eastAsia="仿宋_GB2312" w:cs="仿宋_GB2312"/>
          <w:kern w:val="0"/>
          <w:sz w:val="28"/>
          <w:szCs w:val="28"/>
          <w:u w:val="none"/>
        </w:rPr>
        <w:t xml:space="preserve">2020年12月3日23时54分，我局执法人员在执法检查时，发现你单位作为施工单位在深圳市南山区留仙大道与丽山路交汇处北侧的远洋天著华府（二期）主体工程施工中，存在未取得生态环境主管部门出具的夜间作业证明进行产生环境噪声的混凝土浇筑建筑施工作业的环境违法行为，现场调查时发现使用了混凝土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法人授权委托书、建筑工程施工许可证复印件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你单位上述行为违反了《深圳经济特区环境噪声污染防治条例》第二十九条第三款的规定。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75B2CA6"/>
    <w:rsid w:val="0DAC60B6"/>
    <w:rsid w:val="0DC729FA"/>
    <w:rsid w:val="154100F1"/>
    <w:rsid w:val="165E5D35"/>
    <w:rsid w:val="18592155"/>
    <w:rsid w:val="19E80C27"/>
    <w:rsid w:val="1A96319D"/>
    <w:rsid w:val="1DB91C66"/>
    <w:rsid w:val="215146FD"/>
    <w:rsid w:val="23610C05"/>
    <w:rsid w:val="24D13031"/>
    <w:rsid w:val="2775012B"/>
    <w:rsid w:val="2CA05952"/>
    <w:rsid w:val="2CAD2897"/>
    <w:rsid w:val="323A1EDF"/>
    <w:rsid w:val="32FC553B"/>
    <w:rsid w:val="37417996"/>
    <w:rsid w:val="3A1D4415"/>
    <w:rsid w:val="3DEE6810"/>
    <w:rsid w:val="3E6E5583"/>
    <w:rsid w:val="4059760C"/>
    <w:rsid w:val="411F5222"/>
    <w:rsid w:val="487E08E4"/>
    <w:rsid w:val="49454A23"/>
    <w:rsid w:val="49A803A3"/>
    <w:rsid w:val="4CBB444C"/>
    <w:rsid w:val="50D02BDA"/>
    <w:rsid w:val="52DF0458"/>
    <w:rsid w:val="5C6063B2"/>
    <w:rsid w:val="5F1D755B"/>
    <w:rsid w:val="61244741"/>
    <w:rsid w:val="61832280"/>
    <w:rsid w:val="65530449"/>
    <w:rsid w:val="66360DDF"/>
    <w:rsid w:val="74973B0A"/>
    <w:rsid w:val="75012944"/>
    <w:rsid w:val="76263BEE"/>
    <w:rsid w:val="76471095"/>
    <w:rsid w:val="769373E6"/>
    <w:rsid w:val="770A14D6"/>
    <w:rsid w:val="78C96907"/>
    <w:rsid w:val="790E4056"/>
    <w:rsid w:val="7F782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2020-12-24T07:24:27Z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