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名称：广州旭方诚建筑工程劳务有限公司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李雨</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91440101MA5D3E6432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广州市天河区元岗北街</w:t>
      </w:r>
      <w:r>
        <w:rPr>
          <w:rFonts w:hint="eastAsia" w:ascii="仿宋_GB2312" w:hAnsi="仿宋_GB2312" w:eastAsia="仿宋_GB2312" w:cs="仿宋_GB2312"/>
          <w:kern w:val="0"/>
          <w:sz w:val="28"/>
          <w:szCs w:val="28"/>
          <w:u w:val="none"/>
          <w:lang w:val="en-US" w:eastAsia="zh-CN"/>
        </w:rPr>
        <w:t>91号之三2楼206室R16</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2日对你单位进行了调查，发现你单位实施了以下环境违法行为：2020年12月2日1时44分，我局执法人员在执法检查时，发现你单位作为施工单位在深圳市南山区留仙大道与石鼓路交汇处西南角的军民融合科技产业创新平台项目（航天工研院总部大厦项目）地基与基础工程（EPC）施工中，存在未取得生态环境主管部门出具的夜间作业证明进行产生环境噪声的混凝土浇筑建筑施工作业的环境违法行为，现场调查时发现使用了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法人授权委托书、中标通知书复印件、工程开工令复印件、《劳务施工合同》复印件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775012B"/>
    <w:rsid w:val="2CA05952"/>
    <w:rsid w:val="2CAD2897"/>
    <w:rsid w:val="323A1EDF"/>
    <w:rsid w:val="32FC553B"/>
    <w:rsid w:val="37417996"/>
    <w:rsid w:val="3A1D4415"/>
    <w:rsid w:val="3DEE6810"/>
    <w:rsid w:val="3E6E5583"/>
    <w:rsid w:val="4059760C"/>
    <w:rsid w:val="411F5222"/>
    <w:rsid w:val="439901D7"/>
    <w:rsid w:val="49454A23"/>
    <w:rsid w:val="49A803A3"/>
    <w:rsid w:val="4CBB444C"/>
    <w:rsid w:val="50D02BDA"/>
    <w:rsid w:val="52DF0458"/>
    <w:rsid w:val="5C6063B2"/>
    <w:rsid w:val="5EFD0A78"/>
    <w:rsid w:val="5F1D755B"/>
    <w:rsid w:val="61244741"/>
    <w:rsid w:val="61832280"/>
    <w:rsid w:val="65530449"/>
    <w:rsid w:val="66360DDF"/>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2020-12-28T02:43:47Z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