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当事人名称：深圳市中油航姆实业有限公司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法定代表人/负责人姓名：常志良</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统一社会信用代码：91440300050490853L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住所地：深圳市南山区南山街道妈湾大道43号美视油库305室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 2021年3月16日对你单位进行了检查，发现你单位实施了以下环境违法行为：2021年3月16日16时50分，我局执法人员对你单位位于深圳市南山区妈湾大道与月亮湾大道交汇处东南侧的深</w:t>
      </w:r>
      <w:bookmarkStart w:id="0" w:name="_GoBack"/>
      <w:bookmarkEnd w:id="0"/>
      <w:r>
        <w:rPr>
          <w:rFonts w:hint="eastAsia" w:ascii="仿宋_GB2312" w:hAnsi="仿宋_GB2312" w:eastAsia="仿宋_GB2312" w:cs="仿宋_GB2312"/>
          <w:kern w:val="0"/>
          <w:sz w:val="28"/>
          <w:szCs w:val="28"/>
          <w:u w:val="none"/>
        </w:rPr>
        <w:t xml:space="preserve">圳市中油航姆实业有限公司进行执法检查，现场检查发现你单位经营面积约800平方米，有1个露天堆场，建筑垃圾裸露堆放，堆场有1台挖机，现场正在进行建筑垃圾装卸、分拣作业，堆场周边未设置围挡、喷淋、覆盖等抑尘措施；你单位主要从事建筑垃圾中转、分类业务，存在贮存砂土等易产生扬尘的物料未密闭或采取有效措施防治防尘污染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你单位上述行为违反了：《中华人民共和国大气污染防治法》第七十二条第一款的规定。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依据《中华人民共和国大气污染防治法》第一百一十七条第（二）项的规定，现责令你单位立即改正违法行为。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2535646"/>
    <w:rsid w:val="23610C05"/>
    <w:rsid w:val="24D13031"/>
    <w:rsid w:val="25320AC2"/>
    <w:rsid w:val="257C3C48"/>
    <w:rsid w:val="2626727A"/>
    <w:rsid w:val="29FE3E97"/>
    <w:rsid w:val="2C720C00"/>
    <w:rsid w:val="2CA05952"/>
    <w:rsid w:val="2CAD2897"/>
    <w:rsid w:val="323A1EDF"/>
    <w:rsid w:val="32FC553B"/>
    <w:rsid w:val="33D001E5"/>
    <w:rsid w:val="33D02717"/>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3EB2AB7"/>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4CB1170"/>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