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称：中冶建筑劳务工程（深圳）有限公司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惠龙</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91440300MA5EP28J7T</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深圳市罗湖区桂园街道桂园北路160号大塘垅小区22栋0702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17日对你单位进行了调查，发现你单位实施了以下环境违法行为：2021年3月17日00时19分，我局执法人员在执法检查时，发现你单位作为施工单位在深圳市南山区前进路的深圳市城市轨道交通12号线工程施工总承包土建二工区同乐站围护结构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法人授权委托书、中标通知书复印件、《劳务分包合同》复印件、《劳务分包合同-补充合同》复印件、情况说明复印件、《同乐站钻孔桩施工方案》复印件等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580456C"/>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