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当事人名称：深圳市湘惠缘土石方运输有限公司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rPr>
        <w:t>黄凯</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91440300311738643B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rPr>
        <w:t xml:space="preserve">深圳市宝安区福海街道新和社区福园一路35号天瑞工业园A5栋1008、1010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26日对你单位进行了检查，发现你单位实施了以下环境违法行为：2021年3月26日00时48分，我局执法人员在执法检查时，发现你单位作为施工单位在深圳市南山区科苑南路与东滨路交汇处的深圳市城市轨道交通13号线内湖停车场项目土石方挖运及回填专业分包</w:t>
      </w:r>
      <w:bookmarkStart w:id="0" w:name="_GoBack"/>
      <w:bookmarkEnd w:id="0"/>
      <w:r>
        <w:rPr>
          <w:rFonts w:hint="eastAsia" w:ascii="仿宋_GB2312" w:hAnsi="仿宋_GB2312" w:eastAsia="仿宋_GB2312" w:cs="仿宋_GB2312"/>
          <w:kern w:val="0"/>
          <w:sz w:val="28"/>
          <w:szCs w:val="28"/>
          <w:u w:val="none"/>
        </w:rPr>
        <w:t xml:space="preserve">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复印件、法人授权委托书、《安全生产许可证》复印件、中标通知书复印件、工程专业分包合同复印件、工程联系函复印件等证据为凭。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9C40E6"/>
    <w:rsid w:val="01A03F20"/>
    <w:rsid w:val="03C92092"/>
    <w:rsid w:val="040E23D2"/>
    <w:rsid w:val="04C808AF"/>
    <w:rsid w:val="052A64F6"/>
    <w:rsid w:val="05421ABA"/>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5F22263"/>
    <w:rsid w:val="2626727A"/>
    <w:rsid w:val="2C720C00"/>
    <w:rsid w:val="2CA05952"/>
    <w:rsid w:val="2CAD2897"/>
    <w:rsid w:val="30251BB6"/>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3792E37"/>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2021-04-14T10:42:00Z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