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深圳市猎达建筑劳务有限公司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黄红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91440300MA5GATM12H  </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深圳市罗湖区清水河街道清水河社区泥岗东路1116号红岗花园3栋206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28日对你单位进行了检查，发现你单位实施了以下环境违法行为：2021年3月28日00时13分，我局执法人员在执法检查时，发现你单位作为施工单位在深圳市南山区西丽湖路的大磡河流域水环境综合治理工程（水质保障部分）箱涵部分（泥、木、铁）劳务工程施工中，存在在城市建成区内进行产生环境噪声的挖箱涵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bookmarkStart w:id="0" w:name="_GoBack"/>
      <w:bookmarkEnd w:id="0"/>
      <w:r>
        <w:rPr>
          <w:rFonts w:hint="eastAsia" w:ascii="仿宋_GB2312" w:hAnsi="仿宋_GB2312" w:eastAsia="仿宋_GB2312" w:cs="仿宋_GB2312"/>
          <w:kern w:val="0"/>
          <w:sz w:val="28"/>
          <w:szCs w:val="28"/>
          <w:u w:val="none"/>
        </w:rPr>
        <w:t>中标通知书复印件、《建设工程劳务分包合同》复印件等证据为凭。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8FB2E23"/>
    <w:rsid w:val="0D197DED"/>
    <w:rsid w:val="0DAC60B6"/>
    <w:rsid w:val="0E6A2000"/>
    <w:rsid w:val="150A7477"/>
    <w:rsid w:val="154100F1"/>
    <w:rsid w:val="164253ED"/>
    <w:rsid w:val="165E5D35"/>
    <w:rsid w:val="169C6C6A"/>
    <w:rsid w:val="175537C8"/>
    <w:rsid w:val="18592155"/>
    <w:rsid w:val="19CB0B82"/>
    <w:rsid w:val="1A96319D"/>
    <w:rsid w:val="1CA1190E"/>
    <w:rsid w:val="1DCF568E"/>
    <w:rsid w:val="1FB366A6"/>
    <w:rsid w:val="215146FD"/>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5795892"/>
    <w:rsid w:val="490F5777"/>
    <w:rsid w:val="49454A23"/>
    <w:rsid w:val="49A803A3"/>
    <w:rsid w:val="4B1B69D6"/>
    <w:rsid w:val="4B9529F8"/>
    <w:rsid w:val="4C8F1D8A"/>
    <w:rsid w:val="4CBB444C"/>
    <w:rsid w:val="50D02BDA"/>
    <w:rsid w:val="52281CAF"/>
    <w:rsid w:val="52DF0458"/>
    <w:rsid w:val="556D115C"/>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2021-05-10T01:36:55Z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