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广州勇深建筑装饰工程有限公司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徐鹏英</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91440101MA59FDJ61D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广州市黄埔区峻峦一街14号101房</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4月25日对你单位进行了检查，发现你单位实施了以下环境违法行为：2021年4月25日01时41分，我局执法人员在执法检查时，发现你单位作为施工单位在深圳市前海合作区桂湾片区二单元01街坊的前海周大福金融大厦工程总承包项目主体结构及粗装修劳务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54100F1"/>
    <w:rsid w:val="165E5D35"/>
    <w:rsid w:val="18592155"/>
    <w:rsid w:val="19E80C27"/>
    <w:rsid w:val="1A96319D"/>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ADA7B73"/>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2021-05-17T09:44:46Z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