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泰兴市兴盛建筑劳务有限公司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张亚民</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91321283550229264L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江苏省泰兴市济川南路87号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1"/>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6日对你单位进行了检查，发现你单位实施了以下环境违法行为：2021年5月6日00时28分，我局执法人员在执法检查时，发现你单位作为施工单位在深圳市南山区西丽长岭陂留仙大道以东、长岭一路以北的白石岭住宅项目汉园茗院A区主体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法人授权委托书、中标通知书、《主体劳务施工分包合同》复印件等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ADA7B73"/>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9F52C5D"/>
    <w:rsid w:val="5C6063B2"/>
    <w:rsid w:val="5EFD0A78"/>
    <w:rsid w:val="5F1D755B"/>
    <w:rsid w:val="61244741"/>
    <w:rsid w:val="61832280"/>
    <w:rsid w:val="6195656F"/>
    <w:rsid w:val="65530449"/>
    <w:rsid w:val="657D29A0"/>
    <w:rsid w:val="66360DDF"/>
    <w:rsid w:val="6A4A2E91"/>
    <w:rsid w:val="6B697022"/>
    <w:rsid w:val="6FC97EEA"/>
    <w:rsid w:val="710F722B"/>
    <w:rsid w:val="732B21BA"/>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2021-05-17T09:54:59Z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