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武汉盛士瑞建设工程有限公司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杨文春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91420117081961726G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武汉市新洲区汪集街工业区工业园1栋125室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3日对你单位进行了检查，发现你单位实施了以下环境违法行为：2021年5月3日00时40分，我局执法人员在执法检查时，发现你单位作为施工单位在深圳市南山区沙河东路与滨海大道交汇处的滨海大道（总部基地段）交通综合改造工程项目——地下连续墙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法人授权委托书、《企业信用信息公示报告》、中标通知书复印件、《专业分包合同》复印件等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6282155"/>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