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156</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当事人名称：四川铭珏建筑劳务有限公司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default" w:ascii="仿宋_GB2312" w:hAnsi="仿宋_GB2312" w:eastAsia="仿宋_GB2312" w:cs="仿宋_GB2312"/>
          <w:kern w:val="0"/>
          <w:sz w:val="28"/>
          <w:szCs w:val="28"/>
          <w:u w:val="none"/>
          <w:lang w:val="en-US"/>
        </w:rPr>
        <w:t>吴永华</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default" w:ascii="仿宋_GB2312" w:hAnsi="仿宋_GB2312" w:eastAsia="仿宋_GB2312" w:cs="仿宋_GB2312"/>
          <w:kern w:val="0"/>
          <w:sz w:val="28"/>
          <w:szCs w:val="28"/>
          <w:u w:val="none"/>
          <w:lang w:val="en-US" w:eastAsia="zh-CN"/>
        </w:rPr>
        <w:t>91510722MA657KMPXN</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default" w:ascii="仿宋_GB2312" w:hAnsi="仿宋_GB2312" w:eastAsia="仿宋_GB2312" w:cs="仿宋_GB2312"/>
          <w:kern w:val="0"/>
          <w:sz w:val="28"/>
          <w:szCs w:val="28"/>
          <w:u w:val="none"/>
          <w:lang w:val="en-US"/>
        </w:rPr>
        <w:t xml:space="preserve">四川省绵阳市三台县北坝镇耀森花园 </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lang w:val="en-US" w:eastAsia="zh-CN"/>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2021年5月20日对你单位进行了检查，发现你单位实施了以下环境违法行为：2021年5月20日23时39分，我局执法人员在执法检查时，发现你单位作为施工单位在深圳市南山区留仙大道与同发路交汇处的砺剑大厦基坑支护与土石方工程施工中，存在在城市建成区内进行产生环境噪声的挖土建筑施工作业的环境违法行为，现场调查时发现使用了挖掘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复印件、法人授权委托书、《中标通知书》复印件、《基坑支护劳务分包合同》复印件、《安全生产许可证》复印件、《工程开工令》复印件、《建筑业企业资质证书》复印件等证据为凭。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w:t>
      </w:r>
      <w:bookmarkStart w:id="0" w:name="_GoBack"/>
      <w:bookmarkEnd w:id="0"/>
      <w:r>
        <w:rPr>
          <w:rFonts w:hint="eastAsia" w:ascii="仿宋_GB2312" w:hAnsi="仿宋_GB2312" w:eastAsia="仿宋_GB2312" w:cs="仿宋_GB2312"/>
          <w:kern w:val="0"/>
          <w:sz w:val="28"/>
          <w:szCs w:val="28"/>
          <w:u w:val="none"/>
        </w:rPr>
        <w:t>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6</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7F25E4"/>
    <w:rsid w:val="1FB366A6"/>
    <w:rsid w:val="215146FD"/>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9529F8"/>
    <w:rsid w:val="4C8F1D8A"/>
    <w:rsid w:val="4CBB444C"/>
    <w:rsid w:val="50D02BDA"/>
    <w:rsid w:val="51423B28"/>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2020-10-29T03:14:00Z</cp:lastPrinted>
  <dcterms:modified xsi:type="dcterms:W3CDTF">2021-06-09T08:37:47Z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6989ACDA3E1949C59C869731F46DCAB1</vt:lpwstr>
  </property>
</Properties>
</file>