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深圳市鲁班旭盛建筑劳务有限公司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苗志强  </w:t>
      </w:r>
      <w:bookmarkStart w:id="1" w:name="_GoBack"/>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91440300335408374E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深圳市福田区莲花街道红荔西路与景田路交界西北角鲁班大厦办公楼24WS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20日对你单位进行了检查，发现你单位实施了以下环境违法行为：2021年5月20日00时14分，我局执法人员在执法检查时，发现你单位作为施工单位在深圳市南山区西丽珠光路与龙珠一路交汇处西北侧的大沙河文体中心及西侧附属绿地整体改造项目施工总承包工程劳务分包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04C31C0"/>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2021-06-17T02:20:44Z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415AE414F76D4CF9B7453C06F2F00AF2</vt:lpwstr>
  </property>
</Properties>
</file>