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黑体" w:eastAsia="方正小标宋简体" w:cs="仿宋_GB2312"/>
          <w:kern w:val="0"/>
          <w:sz w:val="44"/>
          <w:szCs w:val="44"/>
          <w:lang w:val="en-US" w:eastAsia="zh-CN"/>
        </w:rPr>
      </w:pPr>
      <w:r>
        <w:rPr>
          <w:rFonts w:hint="eastAsia" w:ascii="方正小标宋简体" w:hAnsi="黑体" w:eastAsia="方正小标宋简体" w:cs="仿宋_GB2312"/>
          <w:kern w:val="0"/>
          <w:sz w:val="44"/>
          <w:szCs w:val="44"/>
        </w:rPr>
        <w:t>深圳市</w:t>
      </w:r>
      <w:r>
        <w:rPr>
          <w:rFonts w:hint="eastAsia" w:ascii="方正小标宋简体" w:hAnsi="黑体" w:eastAsia="方正小标宋简体" w:cs="仿宋_GB2312"/>
          <w:kern w:val="0"/>
          <w:sz w:val="44"/>
          <w:szCs w:val="44"/>
          <w:lang w:val="en-US" w:eastAsia="zh-CN"/>
        </w:rPr>
        <w:t>生态环境局盐田管理局</w:t>
      </w:r>
    </w:p>
    <w:p>
      <w:pPr>
        <w:autoSpaceDE w:val="0"/>
        <w:autoSpaceDN w:val="0"/>
        <w:adjustRightInd w:val="0"/>
        <w:spacing w:line="560" w:lineRule="exact"/>
        <w:jc w:val="center"/>
        <w:rPr>
          <w:rFonts w:ascii="黑体" w:hAnsi="宋体" w:eastAsia="黑体"/>
          <w:b/>
          <w:sz w:val="44"/>
          <w:szCs w:val="44"/>
        </w:rPr>
      </w:pPr>
      <w:r>
        <w:rPr>
          <w:rFonts w:hint="eastAsia" w:ascii="方正小标宋简体" w:hAnsi="黑体" w:eastAsia="方正小标宋简体" w:cs="仿宋_GB2312"/>
          <w:kern w:val="0"/>
          <w:sz w:val="44"/>
          <w:szCs w:val="44"/>
        </w:rPr>
        <w:t>责令改正违法行为决定书</w:t>
      </w:r>
    </w:p>
    <w:p>
      <w:pPr>
        <w:autoSpaceDE w:val="0"/>
        <w:autoSpaceDN w:val="0"/>
        <w:adjustRightInd w:val="0"/>
        <w:jc w:val="center"/>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深环盐田责改字〔2021〕</w:t>
      </w:r>
      <w:r>
        <w:rPr>
          <w:rFonts w:hint="eastAsia" w:ascii="仿宋_GB2312" w:hAnsi="宋体" w:eastAsia="仿宋_GB2312" w:cs="宋体"/>
          <w:kern w:val="0"/>
          <w:sz w:val="32"/>
          <w:szCs w:val="32"/>
          <w:highlight w:val="none"/>
          <w:lang w:val="en-US" w:eastAsia="zh-CN"/>
        </w:rPr>
        <w:t>28</w:t>
      </w:r>
      <w:r>
        <w:rPr>
          <w:rFonts w:hint="eastAsia" w:ascii="仿宋_GB2312" w:hAnsi="宋体" w:eastAsia="仿宋_GB2312" w:cs="宋体"/>
          <w:kern w:val="0"/>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eastAsia="仿宋_GB2312"/>
          <w:sz w:val="32"/>
          <w:szCs w:val="32"/>
          <w:highlight w:val="none"/>
        </w:rPr>
      </w:pPr>
      <w:r>
        <w:rPr>
          <w:rFonts w:hint="eastAsia" w:ascii="仿宋_GB2312" w:eastAsia="仿宋_GB2312"/>
          <w:sz w:val="32"/>
          <w:szCs w:val="32"/>
          <w:highlight w:val="none"/>
        </w:rPr>
        <w:t>当事人名称:</w:t>
      </w:r>
      <w:bookmarkStart w:id="2" w:name="_GoBack"/>
      <w:r>
        <w:rPr>
          <w:rFonts w:hint="eastAsia" w:ascii="仿宋_GB2312" w:eastAsia="仿宋_GB2312"/>
          <w:sz w:val="32"/>
          <w:szCs w:val="32"/>
          <w:highlight w:val="none"/>
        </w:rPr>
        <w:t>深圳市建安（集团）股份有限公司</w:t>
      </w:r>
      <w:bookmarkEnd w:id="2"/>
      <w:r>
        <w:rPr>
          <w:rFonts w:hint="eastAsia" w:ascii="仿宋_GB2312" w:eastAsia="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统一</w:t>
      </w:r>
      <w:r>
        <w:rPr>
          <w:rFonts w:hint="eastAsia" w:ascii="仿宋_GB2312" w:eastAsia="仿宋_GB2312"/>
          <w:sz w:val="32"/>
          <w:szCs w:val="32"/>
          <w:highlight w:val="none"/>
        </w:rPr>
        <w:t>社会信用代码：9144030019219737XM</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住所</w:t>
      </w:r>
      <w:r>
        <w:rPr>
          <w:rFonts w:hint="eastAsia" w:ascii="仿宋_GB2312" w:eastAsia="仿宋_GB2312"/>
          <w:sz w:val="32"/>
          <w:szCs w:val="32"/>
          <w:highlight w:val="none"/>
        </w:rPr>
        <w:t>：深圳市宝安区新安街道海滨社区宝兴路6号海纳百川总部大厦B座5层</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sz w:val="32"/>
          <w:szCs w:val="32"/>
          <w:highlight w:val="yellow"/>
          <w:lang w:val="en-US" w:eastAsia="zh-CN"/>
        </w:rPr>
      </w:pPr>
      <w:r>
        <w:rPr>
          <w:rFonts w:hint="eastAsia" w:ascii="仿宋_GB2312" w:eastAsia="仿宋_GB2312"/>
          <w:sz w:val="32"/>
          <w:szCs w:val="32"/>
          <w:highlight w:val="none"/>
        </w:rPr>
        <w:t>法定代表人（负责人）：刘进跃</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我局</w:t>
      </w:r>
      <w:r>
        <w:rPr>
          <w:rFonts w:hint="eastAsia" w:ascii="仿宋_GB2312" w:eastAsia="仿宋_GB2312"/>
          <w:sz w:val="32"/>
          <w:szCs w:val="32"/>
          <w:highlight w:val="none"/>
          <w:lang w:eastAsia="zh-CN"/>
        </w:rPr>
        <w:t>执法人员</w:t>
      </w:r>
      <w:r>
        <w:rPr>
          <w:rFonts w:hint="eastAsia" w:ascii="仿宋_GB2312" w:eastAsia="仿宋_GB2312"/>
          <w:sz w:val="32"/>
          <w:szCs w:val="32"/>
          <w:highlight w:val="none"/>
        </w:rPr>
        <w:t>于202</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日对你单位进行了调查，发现你单位实施了以下环境违法行为</w:t>
      </w:r>
      <w:r>
        <w:rPr>
          <w:rFonts w:hint="eastAsia" w:ascii="仿宋_GB2312" w:eastAsia="仿宋_GB2312"/>
          <w:sz w:val="32"/>
          <w:szCs w:val="32"/>
          <w:highlight w:val="none"/>
          <w:lang w:eastAsia="zh-CN"/>
        </w:rPr>
        <w:t>：2021 年6月6日12点19分，在2021年高考备考期间，我局执法人员通过远程视频监控喊话系统发现盐田区外国语小学综合楼项目存在混凝土浇筑作业行为，2021年06月06日12时44分我局执法人员来到深圳市盐田区外国语小学的外国语小学综合楼项目进行检查。你工地处于正常施工状态，现场使用两台混凝土搅拌车一台高压天泵机械进行混凝土浇注作业。我局执法人员现场录像取证并要求你施工单位停止违法施工行为。你单位存在在高考、中考、庆典、运动会等特殊时期未按照限制性规定排放噪声的违法行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rPr>
        <w:t>以上事实有现场</w:t>
      </w:r>
      <w:r>
        <w:rPr>
          <w:rFonts w:hint="eastAsia" w:ascii="仿宋_GB2312" w:eastAsia="仿宋_GB2312"/>
          <w:sz w:val="32"/>
          <w:szCs w:val="32"/>
          <w:highlight w:val="none"/>
          <w:lang w:eastAsia="zh-CN"/>
        </w:rPr>
        <w:t>检查（</w:t>
      </w:r>
      <w:r>
        <w:rPr>
          <w:rFonts w:hint="eastAsia" w:ascii="仿宋_GB2312" w:eastAsia="仿宋_GB2312"/>
          <w:sz w:val="32"/>
          <w:szCs w:val="32"/>
          <w:highlight w:val="none"/>
        </w:rPr>
        <w:t>勘验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笔录、营业执照复印件</w:t>
      </w:r>
      <w:r>
        <w:rPr>
          <w:rFonts w:hint="eastAsia" w:ascii="仿宋_GB2312" w:eastAsia="仿宋_GB2312"/>
          <w:sz w:val="32"/>
          <w:szCs w:val="32"/>
          <w:highlight w:val="none"/>
          <w:lang w:val="en-US" w:eastAsia="zh-CN"/>
        </w:rPr>
        <w:t>、身份证复印件</w:t>
      </w:r>
      <w:r>
        <w:rPr>
          <w:rFonts w:hint="eastAsia" w:ascii="仿宋_GB2312" w:eastAsia="仿宋_GB2312"/>
          <w:sz w:val="32"/>
          <w:szCs w:val="32"/>
          <w:highlight w:val="none"/>
        </w:rPr>
        <w:t>等证据为凭。</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你单位上述行为涉嫌违反《深圳经济特区环境噪声污染防治条例（2020年修正版）》第六十九条的规定</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依据《深圳经济特区环境噪声污染防治条例（2020年修正版）》第八十四条的规定，现责令你单位</w:t>
      </w:r>
      <w:r>
        <w:rPr>
          <w:rFonts w:hint="eastAsia" w:ascii="仿宋_GB2312" w:eastAsia="仿宋_GB2312"/>
          <w:sz w:val="32"/>
          <w:szCs w:val="32"/>
          <w:u w:val="none"/>
        </w:rPr>
        <w:sym w:font="Wingdings 2" w:char="0052"/>
      </w:r>
      <w:r>
        <w:rPr>
          <w:rFonts w:hint="eastAsia" w:ascii="仿宋_GB2312" w:eastAsia="仿宋_GB2312"/>
          <w:sz w:val="32"/>
          <w:szCs w:val="32"/>
          <w:u w:val="none"/>
        </w:rPr>
        <w:t>立即</w:t>
      </w:r>
      <w:r>
        <w:rPr>
          <w:rFonts w:hint="eastAsia" w:ascii="仿宋_GB2312" w:eastAsia="仿宋_GB2312"/>
          <w:sz w:val="32"/>
          <w:szCs w:val="32"/>
          <w:u w:val="none"/>
        </w:rPr>
        <w:sym w:font="Wingdings 2" w:char="00A3"/>
      </w:r>
      <w:r>
        <w:rPr>
          <w:rFonts w:hint="eastAsia" w:ascii="仿宋_GB2312" w:eastAsia="仿宋_GB2312"/>
          <w:sz w:val="32"/>
          <w:szCs w:val="32"/>
          <w:u w:val="none"/>
        </w:rPr>
        <w:t>接到本决定书之日起日内□停止违法排放污染物的行为□停止建设□改正超标准排放污染物的行为</w:t>
      </w:r>
      <w:r>
        <w:rPr>
          <w:rFonts w:hint="eastAsia" w:ascii="仿宋_GB2312" w:eastAsia="仿宋_GB2312"/>
          <w:sz w:val="32"/>
          <w:szCs w:val="32"/>
          <w:u w:val="single"/>
        </w:rPr>
        <w:sym w:font="Wingdings 2" w:char="0052"/>
      </w:r>
      <w:r>
        <w:rPr>
          <w:rFonts w:hint="eastAsia" w:ascii="仿宋_GB2312" w:eastAsia="仿宋_GB2312"/>
          <w:sz w:val="32"/>
          <w:szCs w:val="32"/>
          <w:u w:val="single"/>
          <w:lang w:eastAsia="zh-CN"/>
        </w:rPr>
        <w:t>停止在高考、中考、庆典、运动会等特殊时期未按照限制性规定排放噪声的违法行为</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我局将自该决定书送达之日起三十日内对你单位违法行为的改正情况实施复查。若复查时发现你单位拒不改正的，我局将做以下处理：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1.依据《中华人民共和国环境保护法》第五十九条的规定，对你单位实施按日连续处罚；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2.依据《中华人民共和国环境保护法》六十三条的规定，将案件移送公安机关，对直接负责的主管人员和其他直接责任人员予以行政拘留；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sym w:font="Wingdings 2" w:char="0052"/>
      </w:r>
      <w:r>
        <w:rPr>
          <w:rFonts w:hint="eastAsia" w:ascii="仿宋_GB2312" w:eastAsia="仿宋_GB2312"/>
          <w:sz w:val="32"/>
          <w:szCs w:val="32"/>
        </w:rPr>
        <w:t xml:space="preserve"> 3.依法予以行政处罚等法律法规规定的其他措施。</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你单位在我局实施复查前，可以向我局报告整改情况，并附具相关证明材料。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你单位如对本决定不服，可以在收到本决定书之日起六十日内对深圳市人民政府或</w:t>
      </w:r>
      <w:r>
        <w:rPr>
          <w:rFonts w:hint="eastAsia" w:ascii="仿宋_GB2312" w:eastAsia="仿宋_GB2312"/>
          <w:sz w:val="32"/>
          <w:szCs w:val="32"/>
          <w:lang w:val="en-US" w:eastAsia="zh-CN"/>
        </w:rPr>
        <w:t>深圳市生态环境局</w:t>
      </w:r>
      <w:r>
        <w:rPr>
          <w:rFonts w:hint="eastAsia" w:ascii="仿宋_GB2312" w:eastAsia="仿宋_GB2312"/>
          <w:sz w:val="32"/>
          <w:szCs w:val="32"/>
        </w:rPr>
        <w:t>申请行政复议</w:t>
      </w:r>
      <w:r>
        <w:rPr>
          <w:rFonts w:hint="eastAsia" w:ascii="仿宋_GB2312" w:eastAsia="仿宋_GB2312"/>
          <w:sz w:val="32"/>
          <w:szCs w:val="32"/>
          <w:lang w:eastAsia="zh-CN"/>
        </w:rPr>
        <w:t>，</w:t>
      </w:r>
      <w:r>
        <w:rPr>
          <w:rFonts w:hint="eastAsia" w:ascii="仿宋_GB2312" w:eastAsia="仿宋_GB2312"/>
          <w:sz w:val="32"/>
          <w:szCs w:val="32"/>
        </w:rPr>
        <w:t>或在接到本决定书之日起六个月内向</w:t>
      </w:r>
      <w:r>
        <w:rPr>
          <w:rFonts w:hint="eastAsia" w:ascii="仿宋_GB2312" w:eastAsia="仿宋_GB2312"/>
          <w:sz w:val="32"/>
          <w:szCs w:val="32"/>
          <w:highlight w:val="none"/>
          <w:lang w:val="en-US" w:eastAsia="zh-CN"/>
        </w:rPr>
        <w:t>龙岗区</w:t>
      </w:r>
      <w:r>
        <w:rPr>
          <w:rFonts w:hint="eastAsia" w:ascii="仿宋_GB2312" w:eastAsia="仿宋_GB2312"/>
          <w:sz w:val="32"/>
          <w:szCs w:val="32"/>
        </w:rPr>
        <w:t>人民法院依法提起行政诉讼。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1.执法人员姓名：</w:t>
      </w:r>
      <w:r>
        <w:rPr>
          <w:rFonts w:hint="eastAsia" w:ascii="仿宋_GB2312" w:eastAsia="仿宋_GB2312"/>
          <w:sz w:val="32"/>
          <w:szCs w:val="32"/>
          <w:lang w:eastAsia="zh-CN"/>
        </w:rPr>
        <w:t>钟宝生</w:t>
      </w:r>
      <w:r>
        <w:rPr>
          <w:rFonts w:hint="eastAsia" w:ascii="仿宋_GB2312" w:eastAsia="仿宋_GB2312"/>
          <w:sz w:val="32"/>
          <w:szCs w:val="32"/>
        </w:rPr>
        <w:t xml:space="preserve">          执法证号：</w:t>
      </w:r>
      <w:r>
        <w:rPr>
          <w:rFonts w:hint="eastAsia" w:ascii="仿宋_GB2312" w:eastAsia="仿宋_GB2312"/>
          <w:sz w:val="32"/>
          <w:szCs w:val="32"/>
          <w:lang w:val="en-US" w:eastAsia="zh-CN"/>
        </w:rPr>
        <w:t>020362</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2.执法人员姓名：</w:t>
      </w:r>
      <w:r>
        <w:rPr>
          <w:rFonts w:hint="eastAsia" w:ascii="仿宋_GB2312" w:eastAsia="仿宋_GB2312"/>
          <w:sz w:val="32"/>
          <w:szCs w:val="32"/>
          <w:lang w:val="en-US" w:eastAsia="zh-CN"/>
        </w:rPr>
        <w:t>陈锡江</w:t>
      </w:r>
      <w:r>
        <w:rPr>
          <w:rFonts w:hint="eastAsia" w:ascii="仿宋_GB2312" w:eastAsia="仿宋_GB2312"/>
          <w:sz w:val="32"/>
          <w:szCs w:val="32"/>
        </w:rPr>
        <w:t xml:space="preserve">          执法证号：</w:t>
      </w:r>
      <w:r>
        <w:rPr>
          <w:rFonts w:hint="eastAsia" w:ascii="仿宋_GB2312" w:eastAsia="仿宋_GB2312"/>
          <w:sz w:val="32"/>
          <w:szCs w:val="32"/>
          <w:lang w:val="en-US" w:eastAsia="zh-CN"/>
        </w:rPr>
        <w:t>017471</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联系地址：盐田区香径南街盐田区</w:t>
      </w:r>
      <w:r>
        <w:rPr>
          <w:rFonts w:hint="eastAsia" w:ascii="仿宋_GB2312" w:eastAsia="仿宋_GB2312"/>
          <w:sz w:val="32"/>
          <w:szCs w:val="32"/>
          <w:lang w:eastAsia="zh-CN"/>
        </w:rPr>
        <w:t>文化</w:t>
      </w:r>
      <w:r>
        <w:rPr>
          <w:rFonts w:hint="eastAsia" w:ascii="仿宋_GB2312" w:eastAsia="仿宋_GB2312"/>
          <w:sz w:val="32"/>
          <w:szCs w:val="32"/>
        </w:rPr>
        <w:t>馆</w:t>
      </w:r>
      <w:r>
        <w:rPr>
          <w:rFonts w:hint="eastAsia" w:ascii="仿宋_GB2312" w:eastAsia="仿宋_GB2312"/>
          <w:sz w:val="32"/>
          <w:szCs w:val="32"/>
          <w:lang w:eastAsia="zh-CN"/>
        </w:rPr>
        <w:t>四楼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联系电话：22351066</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right"/>
        <w:textAlignment w:val="auto"/>
        <w:rPr>
          <w:rFonts w:hint="eastAsia" w:ascii="仿宋_GB2312" w:eastAsia="仿宋_GB2312"/>
          <w:sz w:val="32"/>
          <w:szCs w:val="32"/>
        </w:rPr>
      </w:pPr>
      <w:r>
        <w:rPr>
          <w:rFonts w:hint="eastAsia" w:ascii="仿宋_GB2312" w:eastAsia="仿宋_GB2312"/>
          <w:sz w:val="32"/>
          <w:szCs w:val="32"/>
        </w:rPr>
        <w:t>深圳市</w:t>
      </w:r>
      <w:r>
        <w:rPr>
          <w:rFonts w:hint="eastAsia" w:ascii="仿宋_GB2312" w:eastAsia="仿宋_GB2312"/>
          <w:sz w:val="32"/>
          <w:szCs w:val="32"/>
          <w:lang w:val="en-US" w:eastAsia="zh-CN"/>
        </w:rPr>
        <w:t>生态环境局盐田管理局</w:t>
      </w:r>
      <w:r>
        <w:rPr>
          <w:rFonts w:hint="eastAsia" w:ascii="仿宋_GB2312" w:eastAsia="仿宋_GB2312"/>
          <w:sz w:val="32"/>
          <w:szCs w:val="32"/>
        </w:rPr>
        <w:t>（章）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center"/>
        <w:textAlignment w:val="auto"/>
        <w:rPr>
          <w:rFonts w:hint="eastAsia" w:ascii="宋体" w:hAnsi="宋体"/>
          <w:sz w:val="24"/>
          <w:szCs w:val="24"/>
          <w:lang w:val="en-US" w:eastAsia="zh-CN"/>
        </w:rPr>
      </w:pPr>
      <w:r>
        <w:rPr>
          <w:rFonts w:hint="eastAsia" w:ascii="仿宋_GB2312" w:eastAsia="仿宋_GB2312"/>
          <w:sz w:val="32"/>
          <w:szCs w:val="32"/>
          <w:highlight w:val="none"/>
          <w:lang w:val="en-US" w:eastAsia="zh-CN"/>
        </w:rPr>
        <w:t xml:space="preserve">              二〇二一年六月六日</w:t>
      </w:r>
    </w:p>
    <w:p>
      <w:pPr>
        <w:keepNext w:val="0"/>
        <w:keepLines w:val="0"/>
        <w:pageBreakBefore w:val="0"/>
        <w:widowControl w:val="0"/>
        <w:tabs>
          <w:tab w:val="left" w:pos="300"/>
          <w:tab w:val="center" w:pos="4365"/>
          <w:tab w:val="left" w:pos="6345"/>
        </w:tabs>
        <w:kinsoku/>
        <w:wordWrap/>
        <w:overflowPunct/>
        <w:topLinePunct w:val="0"/>
        <w:autoSpaceDE/>
        <w:autoSpaceDN/>
        <w:bidi w:val="0"/>
        <w:adjustRightInd/>
        <w:snapToGrid/>
        <w:spacing w:line="720" w:lineRule="atLeast"/>
        <w:jc w:val="center"/>
        <w:textAlignment w:val="auto"/>
        <w:rPr>
          <w:rFonts w:ascii="黑体" w:hAnsi="黑体" w:eastAsia="黑体"/>
          <w:b/>
          <w:sz w:val="36"/>
          <w:szCs w:val="36"/>
        </w:rPr>
      </w:pPr>
    </w:p>
    <w:p>
      <w:pPr>
        <w:tabs>
          <w:tab w:val="left" w:pos="300"/>
          <w:tab w:val="center" w:pos="4365"/>
          <w:tab w:val="left" w:pos="6345"/>
        </w:tabs>
        <w:spacing w:line="480" w:lineRule="exact"/>
        <w:jc w:val="center"/>
        <w:rPr>
          <w:rFonts w:ascii="黑体" w:hAnsi="黑体" w:eastAsia="黑体"/>
          <w:b/>
          <w:sz w:val="36"/>
          <w:szCs w:val="36"/>
        </w:rPr>
      </w:pPr>
    </w:p>
    <w:p>
      <w:pPr>
        <w:tabs>
          <w:tab w:val="left" w:pos="300"/>
          <w:tab w:val="center" w:pos="4365"/>
          <w:tab w:val="left" w:pos="6345"/>
        </w:tabs>
        <w:spacing w:line="480" w:lineRule="exact"/>
        <w:jc w:val="both"/>
        <w:rPr>
          <w:rFonts w:ascii="黑体" w:hAnsi="黑体" w:eastAsia="黑体"/>
          <w:b/>
          <w:sz w:val="36"/>
          <w:szCs w:val="36"/>
        </w:rPr>
      </w:pPr>
    </w:p>
    <w:p>
      <w:pPr>
        <w:numPr>
          <w:ilvl w:val="0"/>
          <w:numId w:val="0"/>
        </w:numPr>
        <w:rPr>
          <w:rFonts w:hint="default" w:ascii="仿宋_GB2312" w:hAnsi="宋体" w:eastAsia="仿宋_GB2312"/>
          <w:sz w:val="24"/>
          <w:szCs w:val="24"/>
          <w:lang w:val="en-US" w:eastAsia="zh-CN"/>
        </w:rPr>
      </w:pPr>
    </w:p>
    <w:p>
      <w:pPr>
        <w:numPr>
          <w:ilvl w:val="0"/>
          <w:numId w:val="0"/>
        </w:numPr>
        <w:rPr>
          <w:rFonts w:hint="default" w:ascii="仿宋_GB2312" w:hAnsi="宋体" w:eastAsia="仿宋_GB2312"/>
          <w:sz w:val="24"/>
          <w:szCs w:val="24"/>
          <w:lang w:val="en-US" w:eastAsia="zh-CN"/>
        </w:rPr>
      </w:pP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numPr>
          <w:ilvl w:val="0"/>
          <w:numId w:val="1"/>
        </w:numPr>
        <w:rPr>
          <w:rFonts w:hint="eastAsia" w:ascii="仿宋_GB2312" w:hAnsi="宋体" w:eastAsia="仿宋_GB2312"/>
          <w:sz w:val="24"/>
          <w:szCs w:val="24"/>
          <w:highlight w:val="none"/>
          <w:lang w:val="en-US" w:eastAsia="zh-CN"/>
        </w:rPr>
      </w:pPr>
      <w:bookmarkStart w:id="0" w:name="No92_Z4T29K1"/>
      <w:bookmarkEnd w:id="0"/>
      <w:r>
        <w:rPr>
          <w:rFonts w:hint="eastAsia" w:ascii="仿宋_GB2312" w:hAnsi="宋体" w:eastAsia="仿宋_GB2312"/>
          <w:sz w:val="24"/>
          <w:szCs w:val="24"/>
          <w:highlight w:val="none"/>
          <w:lang w:val="en-US" w:eastAsia="zh-CN"/>
        </w:rPr>
        <w:t>《深圳经济特区环境噪声污染防治条例（2020年修正版）》第六十九条</w:t>
      </w:r>
    </w:p>
    <w:p>
      <w:pPr>
        <w:numPr>
          <w:ilvl w:val="0"/>
          <w:numId w:val="0"/>
        </w:numPr>
        <w:rPr>
          <w:rFonts w:hint="eastAsia" w:ascii="仿宋_GB2312" w:hAnsi="宋体" w:eastAsia="仿宋_GB2312"/>
          <w:sz w:val="24"/>
          <w:szCs w:val="24"/>
          <w:highlight w:val="none"/>
          <w:lang w:val="en-US" w:eastAsia="zh-CN"/>
        </w:rPr>
      </w:pPr>
      <w:bookmarkStart w:id="1" w:name="No97_Z4T29K2"/>
      <w:bookmarkEnd w:id="1"/>
      <w:r>
        <w:rPr>
          <w:rFonts w:hint="eastAsia" w:ascii="仿宋_GB2312" w:hAnsi="宋体" w:eastAsia="仿宋_GB2312"/>
          <w:sz w:val="24"/>
          <w:szCs w:val="24"/>
          <w:highlight w:val="none"/>
          <w:lang w:val="en-US" w:eastAsia="zh-CN"/>
        </w:rPr>
        <w:t>在高考、中考、市级以上庆典或者运动会等特殊时期，生态环境主管部门和其他依法行使噪声监督管理权的部门可以对噪声排放的时间和区域作出限制性规定，并提前七日向社会公布</w:t>
      </w:r>
    </w:p>
    <w:p>
      <w:pPr>
        <w:numPr>
          <w:ilvl w:val="0"/>
          <w:numId w:val="1"/>
        </w:numPr>
        <w:ind w:left="0" w:leftChars="0" w:firstLine="0" w:firstLineChars="0"/>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《深圳经济特区环境噪声污染防治条例（2020年修正版）》第八十四条</w:t>
      </w:r>
    </w:p>
    <w:p>
      <w:r>
        <w:rPr>
          <w:rFonts w:hint="eastAsia" w:ascii="仿宋_GB2312" w:hAnsi="宋体" w:eastAsia="仿宋_GB2312" w:cs="Times New Roman"/>
          <w:sz w:val="24"/>
          <w:szCs w:val="24"/>
          <w:highlight w:val="none"/>
          <w:lang w:val="zh-CN" w:eastAsia="zh-CN"/>
        </w:rPr>
        <w:t>违反本条例第六十九条规定，在高考、中考、庆典、运动会等特殊时期未按照限制性规定排放噪声的，由生态环境主管部门或者其他依法行使环境噪声监督管理职责的部门责令改正，对单位处三万元罚款；情节严重的，处五万元罚款；对个人处一千元罚款</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8C9EC"/>
    <w:multiLevelType w:val="singleLevel"/>
    <w:tmpl w:val="B188C9E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42B25B0"/>
    <w:rsid w:val="04E2054C"/>
    <w:rsid w:val="06D253B6"/>
    <w:rsid w:val="08783DEC"/>
    <w:rsid w:val="09FE47E4"/>
    <w:rsid w:val="0BFA5C3A"/>
    <w:rsid w:val="0E5F44E3"/>
    <w:rsid w:val="0FCD3895"/>
    <w:rsid w:val="10EE07B0"/>
    <w:rsid w:val="112215EA"/>
    <w:rsid w:val="13783DD5"/>
    <w:rsid w:val="13CD012B"/>
    <w:rsid w:val="14F27D13"/>
    <w:rsid w:val="151137F8"/>
    <w:rsid w:val="17960A9D"/>
    <w:rsid w:val="17960DD3"/>
    <w:rsid w:val="18500332"/>
    <w:rsid w:val="19073446"/>
    <w:rsid w:val="1D5049C9"/>
    <w:rsid w:val="1F24248D"/>
    <w:rsid w:val="1FD51AD0"/>
    <w:rsid w:val="20D04808"/>
    <w:rsid w:val="23C71CFE"/>
    <w:rsid w:val="241C4E53"/>
    <w:rsid w:val="28030D3D"/>
    <w:rsid w:val="28EB6AF7"/>
    <w:rsid w:val="29DE477A"/>
    <w:rsid w:val="2B624D1A"/>
    <w:rsid w:val="311704B7"/>
    <w:rsid w:val="31D5518D"/>
    <w:rsid w:val="36270B91"/>
    <w:rsid w:val="368B1BD2"/>
    <w:rsid w:val="36D15F3F"/>
    <w:rsid w:val="38B02D6F"/>
    <w:rsid w:val="38EB40AB"/>
    <w:rsid w:val="3D453069"/>
    <w:rsid w:val="419E60A2"/>
    <w:rsid w:val="44702219"/>
    <w:rsid w:val="46E83350"/>
    <w:rsid w:val="49BA3657"/>
    <w:rsid w:val="4B4432C6"/>
    <w:rsid w:val="4B4E0FAC"/>
    <w:rsid w:val="4D151E50"/>
    <w:rsid w:val="50221E3A"/>
    <w:rsid w:val="50D973B7"/>
    <w:rsid w:val="513A1EA6"/>
    <w:rsid w:val="51CC4D42"/>
    <w:rsid w:val="524A1BBA"/>
    <w:rsid w:val="52C84BF7"/>
    <w:rsid w:val="54547134"/>
    <w:rsid w:val="56C85F93"/>
    <w:rsid w:val="57C64365"/>
    <w:rsid w:val="590339A2"/>
    <w:rsid w:val="59BE6732"/>
    <w:rsid w:val="5A6332BB"/>
    <w:rsid w:val="5C820D83"/>
    <w:rsid w:val="5CD8363E"/>
    <w:rsid w:val="5E7457AE"/>
    <w:rsid w:val="5F800338"/>
    <w:rsid w:val="60153310"/>
    <w:rsid w:val="60CF277C"/>
    <w:rsid w:val="61EF0D54"/>
    <w:rsid w:val="6330588A"/>
    <w:rsid w:val="651B3DA7"/>
    <w:rsid w:val="66346F74"/>
    <w:rsid w:val="69C83CAB"/>
    <w:rsid w:val="6B766472"/>
    <w:rsid w:val="723F510A"/>
    <w:rsid w:val="727D6141"/>
    <w:rsid w:val="74491B17"/>
    <w:rsid w:val="74EE1477"/>
    <w:rsid w:val="75BD69F3"/>
    <w:rsid w:val="7B8D2E62"/>
    <w:rsid w:val="7C4505C1"/>
    <w:rsid w:val="7C7A248E"/>
    <w:rsid w:val="7EC8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ody Text Indent 2"/>
    <w:basedOn w:val="1"/>
    <w:link w:val="12"/>
    <w:qFormat/>
    <w:uiPriority w:val="0"/>
    <w:pPr>
      <w:spacing w:line="440" w:lineRule="exact"/>
      <w:ind w:firstLine="640" w:firstLineChars="200"/>
    </w:pPr>
    <w:rPr>
      <w:rFonts w:ascii="宋体" w:hAnsi="宋体" w:eastAsia="仿宋_GB2312"/>
      <w:sz w:val="32"/>
      <w:szCs w:val="24"/>
    </w:rPr>
  </w:style>
  <w:style w:type="paragraph" w:styleId="4">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1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semiHidden/>
    <w:unhideWhenUsed/>
    <w:qFormat/>
    <w:uiPriority w:val="99"/>
    <w:rPr>
      <w:sz w:val="24"/>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正文文本缩进 2 Char"/>
    <w:basedOn w:val="9"/>
    <w:link w:val="3"/>
    <w:qFormat/>
    <w:uiPriority w:val="0"/>
    <w:rPr>
      <w:rFonts w:ascii="宋体" w:hAnsi="宋体" w:eastAsia="仿宋_GB2312" w:cs="Times New Roman"/>
      <w:sz w:val="32"/>
      <w:szCs w:val="24"/>
    </w:rPr>
  </w:style>
  <w:style w:type="character" w:customStyle="1" w:styleId="13">
    <w:name w:val="文档结构图 Char"/>
    <w:basedOn w:val="9"/>
    <w:link w:val="2"/>
    <w:semiHidden/>
    <w:qFormat/>
    <w:uiPriority w:val="99"/>
    <w:rPr>
      <w:rFonts w:ascii="宋体" w:hAnsi="Times New Roman" w:eastAsia="宋体" w:cs="Times New Roman"/>
      <w:sz w:val="18"/>
      <w:szCs w:val="18"/>
    </w:rPr>
  </w:style>
  <w:style w:type="character" w:customStyle="1" w:styleId="14">
    <w:name w:val="HTML 预设格式 Char"/>
    <w:basedOn w:val="9"/>
    <w:link w:val="6"/>
    <w:qFormat/>
    <w:uiPriority w:val="99"/>
    <w:rPr>
      <w:rFonts w:ascii="宋体" w:hAnsi="宋体" w:eastAsia="宋体" w:cs="Times New Roman"/>
      <w:kern w:val="0"/>
      <w:sz w:val="24"/>
      <w:szCs w:val="24"/>
    </w:rPr>
  </w:style>
  <w:style w:type="paragraph" w:customStyle="1" w:styleId="15">
    <w:name w:val="faguicon_p"/>
    <w:basedOn w:val="1"/>
    <w:qFormat/>
    <w:uiPriority w:val="0"/>
    <w:pPr>
      <w:ind w:firstLine="480"/>
    </w:pPr>
    <w:rPr>
      <w:rFonts w:ascii="微软雅黑" w:hAnsi="微软雅黑" w:eastAsia="微软雅黑" w:cs="微软雅黑"/>
    </w:rPr>
  </w:style>
  <w:style w:type="character" w:customStyle="1" w:styleId="16">
    <w:name w:val="sect2title"/>
    <w:basedOn w:val="9"/>
    <w:qFormat/>
    <w:uiPriority w:val="0"/>
    <w:rPr>
      <w:rFonts w:ascii="微软雅黑" w:hAnsi="微软雅黑" w:eastAsia="微软雅黑" w:cs="微软雅黑"/>
      <w:b/>
      <w:bCs/>
      <w:sz w:val="26"/>
      <w:szCs w:val="26"/>
    </w:rPr>
  </w:style>
  <w:style w:type="character" w:customStyle="1" w:styleId="17">
    <w:name w:val="any"/>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TotalTime>
  <ScaleCrop>false</ScaleCrop>
  <LinksUpToDate>false</LinksUpToDate>
  <CharactersWithSpaces>3505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盛双帅</cp:lastModifiedBy>
  <cp:lastPrinted>2021-05-13T01:47:00Z</cp:lastPrinted>
  <dcterms:modified xsi:type="dcterms:W3CDTF">2021-07-06T08:17:40Z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546D2F7821464C4B8A58AD42A23A5903</vt:lpwstr>
  </property>
</Properties>
</file>