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深圳市亲力建筑劳务</w:t>
      </w:r>
      <w:r>
        <w:rPr>
          <w:rFonts w:hint="eastAsia" w:ascii="仿宋_GB2312" w:hAnsi="仿宋_GB2312" w:eastAsia="仿宋_GB2312" w:cs="仿宋_GB2312"/>
          <w:kern w:val="0"/>
          <w:sz w:val="28"/>
          <w:szCs w:val="28"/>
          <w:u w:val="none"/>
        </w:rPr>
        <w:t xml:space="preserve">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胡吉广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91440300MA5EF3FW63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深圳市宝安区石岩街道应人石社区同康富工业园综合楼4栋701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我局执法人员于2021年6月29日对你单位进行了检查，发现你单位实施了以下环境违法行为：2021年6月29日0时3分，我局执法人员在执法检查时，发现你单位作为施工单位在深圳市南山区原沙河建工村，深云村以南</w:t>
      </w:r>
      <w:bookmarkStart w:id="0" w:name="_GoBack"/>
      <w:bookmarkEnd w:id="0"/>
      <w:r>
        <w:rPr>
          <w:rFonts w:hint="eastAsia" w:ascii="仿宋_GB2312" w:hAnsi="仿宋_GB2312" w:eastAsia="仿宋_GB2312" w:cs="仿宋_GB2312"/>
          <w:kern w:val="0"/>
          <w:sz w:val="28"/>
          <w:szCs w:val="28"/>
          <w:u w:val="none"/>
        </w:rPr>
        <w:t xml:space="preserve">，规划建协路以北的深铁懿府4#地块施工总承包工程劳务分包工程施工中，存在未按照《深圳市生态环境局关于加强中、高考期间噪声污染管理的通告》的要求，在中、高考期间进行产生环境噪声的混凝土浇筑的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复印件、法人授权委托书、中标通知书复印件、工程开工令、《劳务分包合同》复印件等证据为凭。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216203"/>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2021-07-26T03:55:10Z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