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当事人名称：深圳市建业盛建设工程有限公司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eastAsia="zh-CN"/>
        </w:rPr>
        <w:t>王志勇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91440300326623697F</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eastAsia="zh-CN"/>
        </w:rPr>
        <w:t>深圳市南山区西丽街道曙光社区西丽茶光路1063号一本大楼828</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我局执法人员于2021年7月19日对你单位进行了检查，发现你单位实施了以下环境违法行为：2021年7月19日12时29分，我局执法人员在执法检查时，发现当事人作为施工单位在深圳市南山区留新南路南侧、创科</w:t>
      </w:r>
      <w:bookmarkStart w:id="0" w:name="_GoBack"/>
      <w:bookmarkEnd w:id="0"/>
      <w:r>
        <w:rPr>
          <w:rFonts w:hint="eastAsia" w:ascii="仿宋_GB2312" w:hAnsi="仿宋_GB2312" w:eastAsia="仿宋_GB2312" w:cs="仿宋_GB2312"/>
          <w:kern w:val="0"/>
          <w:sz w:val="28"/>
          <w:szCs w:val="28"/>
          <w:u w:val="none"/>
        </w:rPr>
        <w:t xml:space="preserve">路西侧的丹华公馆施工总承包工程施工中，存在在城市建成区内进行产生环境噪声的吊卸及人工建筑施工作业的环境违法行为，现场调查时发现当事人使用了吊机等施工设备。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4F555DD3"/>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2021-07-27T08:09:36Z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