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 xml:space="preserve">名称：泸州九鼎建筑劳务有限公司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rPr>
        <w:t>杜定融</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915105046991797603</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泸州市龙马潭区春雨路17号2幢4层1单元7号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16日对你单位进行了检查，发现你单位实施了以下环境违法行为：2021年7月16日23时40分，我局执法人员在执法检查时，发现你单位作为施工单位在深圳市南山区原沙河建工村，深云村以南，规划建协路以北的深铁懿府4#地块施工总承包工程劳务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法人授权委托书、中标通知书复印件、工程开工令复印件、《企业信用信息公示报告》、《劳务分包合同》复印件等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65030E9"/>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2021-08-11T01:23:09Z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