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深圳市赣兴建设工程有限公司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周涛</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91440300MA5ERMQ95Y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深圳市宝安区西乡街道前进二路21号流塘商务大厦3栋A座501-G</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我局执法人员于2021年7月5日对你单位进行了检查，发现你单位实施了以下环境违法行为：2021年7月5日23时41分，我局执法人员在执法检查时，发现你单位作为施工单位在深圳市南山区科苑路与文华路交汇处的深圳</w:t>
      </w:r>
      <w:bookmarkStart w:id="0" w:name="_GoBack"/>
      <w:bookmarkEnd w:id="0"/>
      <w:r>
        <w:rPr>
          <w:rFonts w:hint="eastAsia" w:ascii="仿宋_GB2312" w:hAnsi="仿宋_GB2312" w:eastAsia="仿宋_GB2312" w:cs="仿宋_GB2312"/>
          <w:kern w:val="0"/>
          <w:sz w:val="28"/>
          <w:szCs w:val="28"/>
          <w:u w:val="none"/>
        </w:rPr>
        <w:t xml:space="preserve">城市轨道交通13号线13101标段土建二工区科兴站主体结构土石方工程施工中，存在在城市建成区内进行产生环境噪声的挖土建筑施工作业的环境违法行为，现场调查时发现使用了挖掘机等施工设备。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复印件、法人授权委托书、延长工期情况说明、《建筑业企业资质证书》、《安全生产许可证》、中标通知书复印件、《分包合同》复印件、《开工令》复印件等证据为凭。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1DD066F"/>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2021-08-17T03:53:20Z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