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深圳市吉兴土石方工程有限公司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蔡志烽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91440300MA5GB7LP8K</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深圳市龙华区龙华街道华联社区郭吓一区十八巷2号郭吓一区十八巷2-1号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15日对你单位进行了检查，发现你单位实施了以下环境违法行为：2021年7月15日00时24分，我局执法人员在执法检查时，发现你单位作为施工单位在深圳市南山区丽康路石壁龙园区的鹏城实验室石</w:t>
      </w:r>
      <w:bookmarkStart w:id="0" w:name="_GoBack"/>
      <w:bookmarkEnd w:id="0"/>
      <w:r>
        <w:rPr>
          <w:rFonts w:hint="eastAsia" w:ascii="仿宋_GB2312" w:hAnsi="仿宋_GB2312" w:eastAsia="仿宋_GB2312" w:cs="仿宋_GB2312"/>
          <w:kern w:val="0"/>
          <w:sz w:val="28"/>
          <w:szCs w:val="28"/>
          <w:u w:val="none"/>
        </w:rPr>
        <w:t xml:space="preserve">壁龙园区一期建设工程施工总承包Ⅰ标段（土石方与桩基工程）工程施工中，存在在城市建成区内进行产生环境噪声的挖土建筑施工作业的环境违法行为，现场调查时发现使用了挖掘机、土方运输车等施工设备。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DC66D2D"/>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2021-08-17T06:45:57Z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