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四川铭珏建筑劳务有限公司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吴永华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91510722MA657KMPXN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四川省绵阳市三台县北坝镇耀森花园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18日对你单位进行了检查，发现你单位实施了以下环境违法行为：2021年8月18日23时43分，我局执法人员在执法检查时，发现你单位作为施工单位在深圳市南山区西丽留仙洞二街坊T501-0096地块的南山区科技联合大厦项目基坑支护及土石方工程施工中，存在在城市建成</w:t>
      </w:r>
      <w:bookmarkStart w:id="0" w:name="_GoBack"/>
      <w:bookmarkEnd w:id="0"/>
      <w:r>
        <w:rPr>
          <w:rFonts w:hint="eastAsia" w:ascii="仿宋_GB2312" w:hAnsi="仿宋_GB2312" w:eastAsia="仿宋_GB2312" w:cs="仿宋_GB2312"/>
          <w:kern w:val="0"/>
          <w:sz w:val="28"/>
          <w:szCs w:val="28"/>
          <w:u w:val="none"/>
        </w:rPr>
        <w:t xml:space="preserve">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复印件、法人授权委托书、中标通知书复印件、工程开工令、《基坑支护劳务分包合同》复印件、《建筑企业资质证书》复印件、《安全生产许可证》复印件等证据为凭。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4E7E713F"/>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