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深圳市中建大康建筑工程有限公司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李民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91440300192346128B</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深圳市罗湖区深南东路2105号中建大厦23楼2310室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30日对你单位进行了检查，发现你单位实施了以下环境违法行为：2021年8月30日06时20分，我局执法人员在执法检查时，发现你单位作为施工单位在深圳市前海妈湾片区十五开发单元05街坊的玖尚公寓（T102-0358）项目施工总承包工程施工中，存在在城市建成区内进行产生环境噪声的钢筋加工建筑施工作业的环境违法行为，现场调查时发现使用了钢筋弯曲机器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7412932"/>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2021-09-14T07:56:35Z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