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山西鑫彬建筑劳务有限公司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武倡渊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91140802MA0KTLMC9E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山西省运城市盐湖区铺安街汇洋龙湾物业楼2楼206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6日对你单位进行了检查，发现你单位实施了以下环境违法行为：2021年8月6日01时39分，我局执法人员在执法检查时，发现你单位作为施工单位在深圳市南山区后海中心区的安邦财险深圳总部大厦基础工程围护桩桩头破除工程施工中，存在在城市建成区内进行产生环境噪声的桩头破除建筑施工作业的环境违法行为，现场调查时发现使用了挖掘机(更换了破碎锤装置)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复印件、法人授权委托书、中标通知书复印件、工期说明、监理证明复印件、《分包合同》复印件等证据为凭。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63D0DF4"/>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