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艾秋泉（深圳市南山区南山街道湘味轩餐饮店）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经营者：艾秋泉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430626********1039</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92440300MA5G7G475X</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default" w:ascii="仿宋_GB2312" w:hAnsi="仿宋_GB2312" w:eastAsia="仿宋_GB2312" w:cs="仿宋_GB2312"/>
          <w:kern w:val="0"/>
          <w:sz w:val="28"/>
          <w:szCs w:val="28"/>
          <w:u w:val="none"/>
          <w:lang w:val="en-US" w:eastAsia="zh-CN"/>
        </w:rPr>
        <w:t xml:space="preserve">深圳市南山区南山街道月亮湾社区前海路月华苑B3栋106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我局执法人员于2021年9月14日对你单位进行了检查，发现你单位实施了以下环境违法行为：2021年9月14日13时01分，我局执法人员对你单位位于深圳市南山区南山街道月亮湾社区前海路月华苑B3栋106 的经营场所</w:t>
      </w:r>
      <w:bookmarkStart w:id="0" w:name="_GoBack"/>
      <w:bookmarkEnd w:id="0"/>
      <w:r>
        <w:rPr>
          <w:rFonts w:hint="eastAsia" w:ascii="仿宋_GB2312" w:hAnsi="仿宋_GB2312" w:eastAsia="仿宋_GB2312" w:cs="仿宋_GB2312"/>
          <w:kern w:val="0"/>
          <w:sz w:val="28"/>
          <w:szCs w:val="28"/>
          <w:u w:val="none"/>
        </w:rPr>
        <w:t xml:space="preserve">进行执法检查。现场检查发现你单位经营面积约70平方米，设有1个厨房，厨房内设有2个炒锅，主要经营中餐制售。你单位正常经营，产生的油烟由管道收集经油烟净化器处理后顶楼排放。你单位存在在居民住宅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、深圳市规划和自然资源管理局南山管理局《关于商请核实南山区月亮湾花园及月华苑建筑房屋性质问题的函的回复意见》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、法人授权委托书、深圳市房屋租赁合同书复印件等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BC838CC"/>
    <w:rsid w:val="2C720C00"/>
    <w:rsid w:val="2CA05952"/>
    <w:rsid w:val="2CAD2897"/>
    <w:rsid w:val="2E46120B"/>
    <w:rsid w:val="323A1EDF"/>
    <w:rsid w:val="32FC553B"/>
    <w:rsid w:val="365E12C9"/>
    <w:rsid w:val="3A1D4415"/>
    <w:rsid w:val="3CD738E8"/>
    <w:rsid w:val="3DEE6810"/>
    <w:rsid w:val="3E6E5583"/>
    <w:rsid w:val="4059760C"/>
    <w:rsid w:val="411F5222"/>
    <w:rsid w:val="439F340A"/>
    <w:rsid w:val="490F5777"/>
    <w:rsid w:val="49454A23"/>
    <w:rsid w:val="49A803A3"/>
    <w:rsid w:val="4B1B69D6"/>
    <w:rsid w:val="4B275B2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2962D33"/>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2021-09-26T08:22:11Z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