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307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 xml:space="preserve">深圳市盛叶源建设工程有限公司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叶常清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9144030056423980X1</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深圳市南山区蛇口花果山大厦1栋A座2101</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9月28日对你单位进行了检查，发现你单位实施了以下环境违法行为：2021年9月28日0时52分，我局执法人员在执法检查时，发现你单位作为施工单位在深圳市南山区打石二路与同发南路（规划路）的交叉口的深圳市城市轨道交通13号线工程施工总承包-石鼓站土石方专业分包工程施工中，存在夜间在城市建成区内进行产生环境噪声的挖土</w:t>
      </w:r>
      <w:bookmarkStart w:id="0" w:name="_GoBack"/>
      <w:bookmarkEnd w:id="0"/>
      <w:r>
        <w:rPr>
          <w:rFonts w:hint="eastAsia" w:ascii="仿宋_GB2312" w:hAnsi="仿宋_GB2312" w:eastAsia="仿宋_GB2312" w:cs="仿宋_GB2312"/>
          <w:kern w:val="0"/>
          <w:sz w:val="28"/>
          <w:szCs w:val="28"/>
          <w:u w:val="none"/>
        </w:rPr>
        <w:t xml:space="preserve">、钻地建筑施工作业的环境违法行为，现场调查时发现使用了炮机、挖掘机等施工设备。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复印件、法人授权委托书、中标通知书复印件、《专业分包合同书》复印件等证据为凭。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57B35DC"/>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2021-10-20T01:55:49Z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