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314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 xml:space="preserve">四川中成建筑劳务有限公司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袁尚清</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91510000699195365T</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 xml:space="preserve">四川省成都市武侯区顺和街1号2楼附57号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10月6日对你单位进行了检查，发现你单位实施了以下环境违法行为：2021年10月6日01时14分，我局执法人员在执法检查时，发现你单位作为施工单位在深圳职业技术学院北校区内的深圳职业技术学院北校区项目结构分包工程施工中，存在未取得生态环境主管部门出具的夜间作业证明进行产生环境噪声的混凝土浇筑建筑施工作业的环境违法</w:t>
      </w:r>
      <w:bookmarkStart w:id="1" w:name="_GoBack"/>
      <w:bookmarkEnd w:id="1"/>
      <w:r>
        <w:rPr>
          <w:rFonts w:hint="eastAsia" w:ascii="仿宋_GB2312" w:hAnsi="仿宋_GB2312" w:eastAsia="仿宋_GB2312" w:cs="仿宋_GB2312"/>
          <w:kern w:val="0"/>
          <w:sz w:val="28"/>
          <w:szCs w:val="28"/>
          <w:u w:val="none"/>
        </w:rPr>
        <w:t xml:space="preserve">行为，现场调查时发现使用了混凝土泵车及混凝土运输车等施工设备。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法人授权委托书、中标通知书复印件、安全生产许可证复印件、《建筑业企业资质证书》复印件、《结构分包合同》复印件等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4973B0A"/>
    <w:rsid w:val="75012944"/>
    <w:rsid w:val="7526067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2021-11-01T02:44:02Z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415AE414F76D4CF9B7453C06F2F00AF2</vt:lpwstr>
  </property>
</Properties>
</file>