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315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深圳市亿国豪建筑劳务有限公司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庄俊鹏</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91440300MA5DFRKG1A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深圳市福田区沙头街道天安社区泰然九路11号海松大厦B座1503A1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10月6日对你单位进行了检查，发现你单位实施了以下环境违法行为：2021年10月6日23时34分，我局执法人员在执法检查时，发现你单位作为施工单位在深圳市南山区粤海街道高新技术产业园南区、高新南六道以南、高新南七路以北的高新园29-15地块（人才公寓项目）设计采购施工总承包工程（EPC）混凝土浇筑劳务工程施工中，存在未取得生态环境主管部门出具的夜间作业证明进行产生环境噪声的混凝土浇</w:t>
      </w:r>
      <w:bookmarkStart w:id="1" w:name="_GoBack"/>
      <w:bookmarkEnd w:id="1"/>
      <w:r>
        <w:rPr>
          <w:rFonts w:hint="eastAsia" w:ascii="仿宋_GB2312" w:hAnsi="仿宋_GB2312" w:eastAsia="仿宋_GB2312" w:cs="仿宋_GB2312"/>
          <w:kern w:val="0"/>
          <w:sz w:val="28"/>
          <w:szCs w:val="28"/>
          <w:u w:val="none"/>
        </w:rPr>
        <w:t xml:space="preserve">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法人授权委托书、《建筑业企业资质证书》复印件、《安全生产许可证》复印件、中标通知书复印件、工程开工令、工期说明、监理日志、《混凝土浇筑劳务合同》复印件等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962810"/>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0544B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2021-11-01T02:54:03Z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415AE414F76D4CF9B7453C06F2F00AF2</vt:lpwstr>
  </property>
</Properties>
</file>