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江苏省江建集团有限公司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鲍玉龙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91321012608797601X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扬州市江都区引江路11号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我局执法人员于2021年8月1日对你单位进行了检查，发现你单位实施了以下环境违法行为：2021年8月1日02时12分，我局执法人员在执法检查时，发现你单位作为施工单位在深圳市南山区南山街</w:t>
      </w:r>
      <w:bookmarkStart w:id="1" w:name="_GoBack"/>
      <w:bookmarkEnd w:id="1"/>
      <w:r>
        <w:rPr>
          <w:rFonts w:hint="eastAsia" w:ascii="仿宋_GB2312" w:hAnsi="仿宋_GB2312" w:eastAsia="仿宋_GB2312" w:cs="仿宋_GB2312"/>
          <w:kern w:val="0"/>
          <w:sz w:val="28"/>
          <w:szCs w:val="28"/>
          <w:u w:val="none"/>
        </w:rPr>
        <w:t xml:space="preserve">道，北临东滨路、东临荔景路、南临荔林公园的柏悦湾商务中心主体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A9F36D4"/>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8036750"/>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