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52</w:t>
      </w:r>
      <w:r>
        <w:rPr>
          <w:rFonts w:hint="eastAsia" w:ascii="仿宋_GB2312" w:hAnsi="宋体" w:eastAsia="仿宋_GB2312" w:cs="宋体"/>
          <w:color w:val="auto"/>
          <w:kern w:val="0"/>
          <w:sz w:val="32"/>
          <w:szCs w:val="32"/>
          <w:highlight w:val="none"/>
        </w:rPr>
        <w:t>号</w:t>
      </w:r>
    </w:p>
    <w:p>
      <w:pPr>
        <w:pStyle w:val="2"/>
        <w:rPr>
          <w:b w:val="0"/>
          <w:bCs w:val="0"/>
        </w:rPr>
      </w:pP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当事人名称：深圳旋乾定坤建筑机械工程有限公司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法定代表人：陈春蕾 </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统一社会信用代码：91440300MA5FNX7Q2R</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住所：深圳市罗湖区东晓街道绿景社区布吉路1028号中设广场A栋9层901</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11</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6</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r>
        <w:rPr>
          <w:rFonts w:hint="eastAsia" w:ascii="仿宋_GB2312" w:hAnsi="宋体" w:eastAsia="仿宋_GB2312" w:cs="宋体"/>
          <w:color w:val="auto"/>
          <w:kern w:val="0"/>
          <w:sz w:val="32"/>
          <w:szCs w:val="32"/>
          <w:highlight w:val="none"/>
          <w:lang w:val="en-US" w:eastAsia="zh-CN"/>
        </w:rPr>
        <w:tab/>
      </w:r>
      <w:r>
        <w:rPr>
          <w:rFonts w:hint="eastAsia" w:ascii="仿宋_GB2312" w:hAnsi="宋体" w:eastAsia="仿宋_GB2312" w:cs="宋体"/>
          <w:color w:val="auto"/>
          <w:kern w:val="0"/>
          <w:sz w:val="32"/>
          <w:szCs w:val="32"/>
          <w:highlight w:val="none"/>
        </w:rPr>
        <w:t xml:space="preserve">                                                                        </w:t>
      </w:r>
    </w:p>
    <w:p>
      <w:pPr>
        <w:keepNext w:val="0"/>
        <w:keepLines w:val="0"/>
        <w:pageBreakBefore w:val="0"/>
        <w:kinsoku/>
        <w:wordWrap/>
        <w:overflowPunct/>
        <w:topLinePunct w:val="0"/>
        <w:autoSpaceDE w:val="0"/>
        <w:autoSpaceDN w:val="0"/>
        <w:bidi w:val="0"/>
        <w:adjustRightInd w:val="0"/>
        <w:snapToGrid/>
        <w:spacing w:line="560" w:lineRule="exact"/>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rPr>
        <w:t xml:space="preserve">   接市民投诉盐田区盐田街道中青路的小梅沙股份合作公司征地返还用地项目</w:t>
      </w:r>
      <w:r>
        <w:rPr>
          <w:rFonts w:hint="eastAsia" w:ascii="仿宋_GB2312" w:hAnsi="宋体" w:eastAsia="仿宋_GB2312" w:cs="宋体"/>
          <w:color w:val="auto"/>
          <w:kern w:val="0"/>
          <w:sz w:val="32"/>
          <w:szCs w:val="32"/>
          <w:highlight w:val="none"/>
          <w:u w:val="none"/>
          <w:lang w:val="en-US" w:eastAsia="zh-CN"/>
        </w:rPr>
        <w:t>工地</w:t>
      </w:r>
      <w:r>
        <w:rPr>
          <w:rFonts w:hint="eastAsia" w:ascii="仿宋_GB2312" w:hAnsi="宋体" w:eastAsia="仿宋_GB2312" w:cs="宋体"/>
          <w:color w:val="auto"/>
          <w:kern w:val="0"/>
          <w:sz w:val="32"/>
          <w:szCs w:val="32"/>
          <w:highlight w:val="none"/>
          <w:u w:val="none"/>
        </w:rPr>
        <w:t>有噪音扰民施工，</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11</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6</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w:t>
      </w:r>
      <w:r>
        <w:rPr>
          <w:rFonts w:hint="eastAsia" w:ascii="仿宋_GB2312" w:hAnsi="宋体" w:eastAsia="仿宋_GB2312" w:cs="宋体"/>
          <w:color w:val="auto"/>
          <w:kern w:val="0"/>
          <w:sz w:val="32"/>
          <w:szCs w:val="32"/>
          <w:highlight w:val="none"/>
          <w:u w:val="single"/>
          <w:lang w:val="en-US" w:eastAsia="zh-CN"/>
        </w:rPr>
        <w:t xml:space="preserve"> 0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08 </w:t>
      </w:r>
      <w:r>
        <w:rPr>
          <w:rFonts w:hint="eastAsia" w:ascii="仿宋_GB2312" w:hAnsi="宋体" w:eastAsia="仿宋_GB2312" w:cs="宋体"/>
          <w:color w:val="auto"/>
          <w:kern w:val="0"/>
          <w:sz w:val="32"/>
          <w:szCs w:val="32"/>
          <w:highlight w:val="none"/>
          <w:u w:val="none"/>
        </w:rPr>
        <w:t>分我局执法人员来到</w:t>
      </w:r>
      <w:r>
        <w:rPr>
          <w:rFonts w:hint="eastAsia" w:ascii="仿宋_GB2312" w:hAnsi="宋体" w:eastAsia="仿宋_GB2312" w:cs="宋体"/>
          <w:color w:val="auto"/>
          <w:kern w:val="0"/>
          <w:sz w:val="32"/>
          <w:szCs w:val="32"/>
          <w:highlight w:val="none"/>
          <w:u w:val="none"/>
          <w:lang w:val="en-US" w:eastAsia="zh-CN"/>
        </w:rPr>
        <w:t>该工地</w:t>
      </w:r>
      <w:r>
        <w:rPr>
          <w:rFonts w:hint="eastAsia" w:ascii="仿宋_GB2312" w:hAnsi="宋体" w:eastAsia="仿宋_GB2312" w:cs="宋体"/>
          <w:color w:val="auto"/>
          <w:kern w:val="0"/>
          <w:sz w:val="32"/>
          <w:szCs w:val="32"/>
          <w:highlight w:val="none"/>
          <w:u w:val="none"/>
        </w:rPr>
        <w:t>进行检查，发现该工地有一台混凝土搅拌车正在进行混凝土浇筑作业，未取得夜间施工作业证明，产生噪声影响周边环境。</w:t>
      </w:r>
      <w:r>
        <w:rPr>
          <w:rFonts w:hint="eastAsia" w:ascii="仿宋_GB2312" w:hAnsi="宋体" w:eastAsia="仿宋_GB2312" w:cs="宋体"/>
          <w:color w:val="auto"/>
          <w:kern w:val="0"/>
          <w:sz w:val="32"/>
          <w:szCs w:val="32"/>
          <w:highlight w:val="none"/>
          <w:u w:val="none"/>
          <w:lang w:val="en-US" w:eastAsia="zh-CN"/>
        </w:rPr>
        <w:t>你单位上述行为属于未取得中午或夜间作业证明进行施工的违法行为。</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w:t>
      </w:r>
      <w:r>
        <w:rPr>
          <w:rFonts w:hint="eastAsia" w:ascii="仿宋_GB2312" w:hAnsi="宋体" w:eastAsia="仿宋_GB2312" w:cs="宋体"/>
          <w:color w:val="auto"/>
          <w:kern w:val="0"/>
          <w:sz w:val="32"/>
          <w:szCs w:val="32"/>
          <w:highlight w:val="none"/>
          <w:lang w:eastAsia="zh-CN"/>
        </w:rPr>
        <w:t>证据</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《深圳经济特区环境噪声污染防治条例（2020年修正版）》第二十</w:t>
      </w:r>
      <w:r>
        <w:rPr>
          <w:rFonts w:hint="eastAsia" w:ascii="仿宋_GB2312" w:hAnsi="宋体" w:eastAsia="仿宋_GB2312" w:cs="宋体"/>
          <w:color w:val="auto"/>
          <w:kern w:val="0"/>
          <w:sz w:val="32"/>
          <w:szCs w:val="32"/>
          <w:highlight w:val="none"/>
          <w:u w:val="single"/>
          <w:lang w:eastAsia="zh-CN"/>
        </w:rPr>
        <w:t>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《深圳经济特区环境噪声污染防治条例（2020年修正版）》第七十七条第一款第（四）项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停止未取得中午或夜间作业证明进行施工的违法行为。</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盐田区香径南街盐田区</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zh-CN" w:eastAsia="zh-CN"/>
        </w:rPr>
        <w:t>四楼</w:t>
      </w:r>
    </w:p>
    <w:p>
      <w:pPr>
        <w:pStyle w:val="2"/>
        <w:keepNext w:val="0"/>
        <w:keepLines w:val="0"/>
        <w:pageBreakBefore w:val="0"/>
        <w:kinsoku/>
        <w:wordWrap/>
        <w:overflowPunct/>
        <w:topLinePunct w:val="0"/>
        <w:bidi w:val="0"/>
        <w:snapToGrid/>
        <w:spacing w:line="560" w:lineRule="exact"/>
        <w:textAlignment w:val="auto"/>
        <w:rPr>
          <w:rFonts w:hint="eastAsia"/>
          <w:sz w:val="32"/>
          <w:szCs w:val="32"/>
          <w:lang w:val="zh-CN"/>
        </w:rPr>
      </w:pPr>
    </w:p>
    <w:p>
      <w:pPr>
        <w:pStyle w:val="2"/>
        <w:keepNext w:val="0"/>
        <w:keepLines w:val="0"/>
        <w:pageBreakBefore w:val="0"/>
        <w:kinsoku/>
        <w:wordWrap/>
        <w:overflowPunct/>
        <w:topLinePunct w:val="0"/>
        <w:bidi w:val="0"/>
        <w:snapToGrid/>
        <w:spacing w:line="56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6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6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二〇二一年十一月六日</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zh-CN" w:eastAsia="zh-CN"/>
        </w:rPr>
      </w:pPr>
      <w:r>
        <w:rPr>
          <w:rFonts w:hint="eastAsia" w:ascii="仿宋_GB2312" w:hAnsi="宋体" w:eastAsia="仿宋_GB2312"/>
          <w:sz w:val="24"/>
          <w:szCs w:val="24"/>
          <w:highlight w:val="none"/>
          <w:lang w:val="en-US" w:eastAsia="zh-CN"/>
        </w:rPr>
        <w:t>1.《深圳经济特区环境噪声污染防治条例（2020年修正版）》</w:t>
      </w:r>
      <w:r>
        <w:rPr>
          <w:rFonts w:hint="eastAsia" w:ascii="仿宋_GB2312" w:hAnsi="宋体" w:eastAsia="仿宋_GB2312"/>
          <w:sz w:val="24"/>
          <w:szCs w:val="24"/>
          <w:highlight w:val="none"/>
          <w:lang w:val="zh-CN" w:eastAsia="zh-CN"/>
        </w:rPr>
        <w:t>第二十九条第一款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kern w:val="2"/>
          <w:sz w:val="24"/>
          <w:szCs w:val="24"/>
          <w:highlight w:val="none"/>
          <w:lang w:val="zh-CN" w:eastAsia="zh-CN" w:bidi="ar-SA"/>
        </w:rPr>
      </w:pPr>
      <w:r>
        <w:rPr>
          <w:rFonts w:hint="eastAsia" w:ascii="仿宋_GB2312" w:hAnsi="宋体" w:eastAsia="仿宋_GB2312"/>
          <w:sz w:val="24"/>
          <w:szCs w:val="24"/>
          <w:highlight w:val="none"/>
          <w:lang w:val="en-US" w:eastAsia="zh-CN"/>
        </w:rPr>
        <w:t>2.《深圳经济特区环境噪声污染防治条例（2020年修正版）》</w:t>
      </w:r>
      <w:r>
        <w:rPr>
          <w:rFonts w:hint="eastAsia" w:ascii="仿宋_GB2312" w:hAnsi="宋体" w:eastAsia="仿宋_GB2312" w:cs="Times New Roman"/>
          <w:kern w:val="2"/>
          <w:sz w:val="24"/>
          <w:szCs w:val="24"/>
          <w:highlight w:val="none"/>
          <w:lang w:val="zh-CN" w:eastAsia="zh-CN" w:bidi="ar-SA"/>
        </w:rPr>
        <w:t>第七十七条，第（四）款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sz w:val="24"/>
          <w:szCs w:val="24"/>
          <w:highlight w:val="none"/>
          <w:lang w:val="zh-CN" w:eastAsia="zh-CN"/>
        </w:rPr>
      </w:pPr>
      <w:r>
        <w:rPr>
          <w:rFonts w:hint="eastAsia" w:ascii="仿宋_GB2312" w:hAnsi="宋体" w:eastAsia="仿宋_GB2312" w:cs="Times New Roman"/>
          <w:sz w:val="24"/>
          <w:szCs w:val="24"/>
          <w:highlight w:val="none"/>
          <w:lang w:val="zh-CN" w:eastAsia="zh-CN"/>
        </w:rPr>
        <w:t>违反本条例规定，有下列行为之一的，由生态环境主管部门责令改正，并按照下列规定予以处罚：</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zh-CN" w:eastAsia="zh-CN"/>
        </w:rPr>
        <w:t>（四）违反本条例第二十七条、第二十九条规定，未按照要求采取噪声防治措施的，或者未取得中午或者夜间作业证明的，或者未按照中午或者夜间作业证明的要求进行施工的，处三万元罚款；</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深环盐田责改字〔2021〕</w:t>
            </w:r>
            <w:r>
              <w:rPr>
                <w:rFonts w:hint="eastAsia" w:ascii="仿宋_GB2312" w:hAnsi="宋体" w:eastAsia="仿宋_GB2312"/>
                <w:color w:val="auto"/>
                <w:sz w:val="28"/>
                <w:szCs w:val="28"/>
                <w:highlight w:val="none"/>
                <w:lang w:val="en-US" w:eastAsia="zh-CN"/>
              </w:rPr>
              <w:t>52</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深圳旋乾定坤建筑机械工程有限公司</w:t>
            </w:r>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w:t>
            </w:r>
            <w:bookmarkStart w:id="0" w:name="_GoBack"/>
            <w:bookmarkEnd w:id="0"/>
            <w:r>
              <w:rPr>
                <w:rFonts w:hint="eastAsia" w:ascii="仿宋_GB2312" w:hAnsi="宋体" w:eastAsia="仿宋_GB2312"/>
                <w:color w:val="auto"/>
                <w:sz w:val="28"/>
                <w:szCs w:val="28"/>
                <w:highlight w:val="none"/>
                <w:lang w:val="zh-CN"/>
              </w:rPr>
              <w:t>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E5F44E3"/>
    <w:rsid w:val="0FCD3895"/>
    <w:rsid w:val="10121B98"/>
    <w:rsid w:val="112215EA"/>
    <w:rsid w:val="127F2527"/>
    <w:rsid w:val="12BB50EB"/>
    <w:rsid w:val="13CD012B"/>
    <w:rsid w:val="14F27D13"/>
    <w:rsid w:val="151137F8"/>
    <w:rsid w:val="164E1B46"/>
    <w:rsid w:val="17960DD3"/>
    <w:rsid w:val="18500332"/>
    <w:rsid w:val="19073446"/>
    <w:rsid w:val="1D5049C9"/>
    <w:rsid w:val="1DFE47EF"/>
    <w:rsid w:val="1F24248D"/>
    <w:rsid w:val="1FD51AD0"/>
    <w:rsid w:val="20066934"/>
    <w:rsid w:val="20D04808"/>
    <w:rsid w:val="21E10CEF"/>
    <w:rsid w:val="23C71CFE"/>
    <w:rsid w:val="241C4E53"/>
    <w:rsid w:val="25441123"/>
    <w:rsid w:val="28030D3D"/>
    <w:rsid w:val="28EB6AF7"/>
    <w:rsid w:val="29DE477A"/>
    <w:rsid w:val="2AB13063"/>
    <w:rsid w:val="2B624D1A"/>
    <w:rsid w:val="311704B7"/>
    <w:rsid w:val="31D5518D"/>
    <w:rsid w:val="32ED0E81"/>
    <w:rsid w:val="348047F3"/>
    <w:rsid w:val="36270B91"/>
    <w:rsid w:val="368B1BD2"/>
    <w:rsid w:val="36D15F3F"/>
    <w:rsid w:val="38B02D6F"/>
    <w:rsid w:val="38EB40AB"/>
    <w:rsid w:val="3BBF0DA2"/>
    <w:rsid w:val="3D453069"/>
    <w:rsid w:val="3DB222A0"/>
    <w:rsid w:val="3DF13A9D"/>
    <w:rsid w:val="3F92032B"/>
    <w:rsid w:val="419E60A2"/>
    <w:rsid w:val="44E93D24"/>
    <w:rsid w:val="45E117B1"/>
    <w:rsid w:val="467D786A"/>
    <w:rsid w:val="46E83350"/>
    <w:rsid w:val="49BA3657"/>
    <w:rsid w:val="4B175F93"/>
    <w:rsid w:val="4B4432C6"/>
    <w:rsid w:val="4EC97140"/>
    <w:rsid w:val="50221E3A"/>
    <w:rsid w:val="50D973B7"/>
    <w:rsid w:val="513A1EA6"/>
    <w:rsid w:val="51CC4D42"/>
    <w:rsid w:val="524A1BBA"/>
    <w:rsid w:val="52C84BF7"/>
    <w:rsid w:val="539248EA"/>
    <w:rsid w:val="54547134"/>
    <w:rsid w:val="56C85F93"/>
    <w:rsid w:val="57C64365"/>
    <w:rsid w:val="59BE6732"/>
    <w:rsid w:val="5A6332BB"/>
    <w:rsid w:val="5C820D83"/>
    <w:rsid w:val="5CD8363E"/>
    <w:rsid w:val="5E7457AE"/>
    <w:rsid w:val="5F324BBD"/>
    <w:rsid w:val="5F800338"/>
    <w:rsid w:val="60153310"/>
    <w:rsid w:val="60821433"/>
    <w:rsid w:val="60C272AE"/>
    <w:rsid w:val="60CF277C"/>
    <w:rsid w:val="62FE0D53"/>
    <w:rsid w:val="6330588A"/>
    <w:rsid w:val="651B3DA7"/>
    <w:rsid w:val="66346F74"/>
    <w:rsid w:val="66523D64"/>
    <w:rsid w:val="69B71C71"/>
    <w:rsid w:val="69C83CAB"/>
    <w:rsid w:val="6A63633B"/>
    <w:rsid w:val="6AAB5F04"/>
    <w:rsid w:val="6B766472"/>
    <w:rsid w:val="723F510A"/>
    <w:rsid w:val="727D6141"/>
    <w:rsid w:val="732E6FC8"/>
    <w:rsid w:val="73F06B3B"/>
    <w:rsid w:val="74EE1477"/>
    <w:rsid w:val="75BD69F3"/>
    <w:rsid w:val="75F4306B"/>
    <w:rsid w:val="7686241C"/>
    <w:rsid w:val="76F6361D"/>
    <w:rsid w:val="788F5393"/>
    <w:rsid w:val="7BD17265"/>
    <w:rsid w:val="7BD21E6F"/>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18</TotalTime>
  <ScaleCrop>false</ScaleCrop>
  <LinksUpToDate>false</LinksUpToDate>
  <CharactersWithSpaces>3505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2021-09-29T07:03:00Z</cp:lastPrinted>
  <dcterms:modified xsi:type="dcterms:W3CDTF">2021-11-23T02:38:16Z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769508C449984DF38FA3362BDD603F04</vt:lpwstr>
  </property>
</Properties>
</file>