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称：</w:t>
      </w:r>
      <w:r>
        <w:rPr>
          <w:rFonts w:hint="eastAsia" w:ascii="仿宋_GB2312" w:hAnsi="仿宋_GB2312" w:eastAsia="仿宋_GB2312" w:cs="仿宋_GB2312"/>
          <w:kern w:val="0"/>
          <w:sz w:val="28"/>
          <w:szCs w:val="28"/>
          <w:u w:val="none"/>
          <w:lang w:val="en-US" w:eastAsia="zh-CN"/>
        </w:rPr>
        <w:t>深圳市安凯建筑工程劳务有限公司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赵汉振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914403006700090204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深圳市南山区玉泉路128号A栋三层南侧之三 </w:t>
      </w:r>
      <w:r>
        <w:rPr>
          <w:rFonts w:hint="eastAsia" w:ascii="仿宋_GB2312" w:hAnsi="仿宋_GB2312" w:eastAsia="仿宋_GB2312" w:cs="仿宋_GB2312"/>
          <w:kern w:val="0"/>
          <w:sz w:val="28"/>
          <w:szCs w:val="28"/>
          <w:u w:val="none"/>
          <w:lang w:val="en-US" w:eastAsia="zh-CN"/>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10月27日对你单位进行了检查，发现你单位实施了以下环境违法行为：2021年10月27日2时08分，我局执法人员在执法检查时，发现你单位作为施工单位在深圳市南山区同乐片区南博二路与南博三路交叉口的南山区中医院建设项目地基与基础工程劳务分包项目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法人授权委托书、中标通知书复印件、监理日志复印件、劳务分包合同复印件等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27E298C"/>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2021-11-24T08:03:07Z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415AE414F76D4CF9B7453C06F2F00AF2</vt:lpwstr>
  </property>
</Properties>
</file>