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名称：安徽晟朝建设工程有限公司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陈其保</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91340103MA2RTWHQ1Q</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安徽省合肥市庐阳区凤淮路8号红玺台公馆G6幢2904</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25日对你单位进行了检查，发现你单位实施了以下环境违法行为：2021年9月25日01时46分，我局执法人员在执法检查时，发现你单位作为施工单位在深圳市南山区滨海大道深湾五路的滨海大道改造工程钢筋加工场钢筋加工工程施工中，存在在城市建成区内进行产生环境噪声的钢筋加工施工作业的环境违法行为，现场调查时发现使用了钢筋弯曲机和车丝机的等机械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复印件、法人授权委托书、《建筑业企业资质证书》复印件、中标通知书复印件、情况说明、《分包合同》复印件等证据为凭。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6C7434C"/>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