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387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名称：深圳市建业盛建设工程有限公司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王志勇</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91440300326623697F</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深圳市南山区西丽街道曙光社区西丽茶光村工业园2栋505</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1"/>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12月4日对你单位进行了检查，发现你单位实施了以下环境违法行为：2021年12月4日00时21分，我局执法人员在执法检查时，发现你单位作为施工单位在深圳市南山区留新南路南侧、创科路西侧的丹华公馆施工总承包工程施工中，存在未取得生态环境主管部门出具的夜间作业证明在夜间进行产生环境噪声的混凝土浇筑建筑施工作业的环境违法行为，现场调查时发现使用了混凝土泵车及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9693AB5"/>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2021-12-22T09:37:20Z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415AE414F76D4CF9B7453C06F2F00AF2</vt:lpwstr>
  </property>
</Properties>
</file>