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389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娄底市盛鑫建筑劳务有限公司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 xml:space="preserve">韩志俊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91431321MA4PGL781T</w:t>
      </w:r>
      <w:r>
        <w:rPr>
          <w:rFonts w:hint="eastAsia" w:ascii="仿宋_GB2312" w:hAnsi="仿宋_GB2312" w:eastAsia="仿宋_GB2312" w:cs="仿宋_GB2312"/>
          <w:kern w:val="0"/>
          <w:sz w:val="28"/>
          <w:szCs w:val="28"/>
          <w:u w:val="none"/>
          <w:lang w:eastAsia="zh-CN"/>
        </w:rPr>
        <w:t xml:space="preserve">    </w:t>
      </w:r>
    </w:p>
    <w:p>
      <w:pPr>
        <w:keepNext w:val="0"/>
        <w:keepLines w:val="0"/>
        <w:pageBreakBefore w:val="0"/>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湖南省娄底市双峰县青树坪镇青树村第四村民组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12月11日对你单位进行了检查，发现你单位实施了以下环境违法行为：2021年12月11日00时31分，我局执法人员在执法检查时，发现你单位作为施工单位在深圳市南山区蛇口街道湾厦渔人码头的蛇口渔人码头-南山区蛇口街道西岸更新单元项目一期施工总承包工程劳务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复印件、法人授权委托书、中标通知书、情况说明、监理日志、《劳务分包合同》等证据为凭。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431DDC"/>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2021-12-23T06:38:19Z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415AE414F76D4CF9B7453C06F2F00AF2</vt:lpwstr>
  </property>
</Properties>
</file>