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395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当事人名称：镇江市登科建筑工程有限公司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李建国</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913211915781165281</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镇江市</w:t>
      </w:r>
      <w:r>
        <w:rPr>
          <w:rFonts w:hint="eastAsia" w:ascii="仿宋_GB2312" w:hAnsi="仿宋_GB2312" w:eastAsia="仿宋_GB2312" w:cs="仿宋_GB2312"/>
          <w:kern w:val="0"/>
          <w:sz w:val="28"/>
          <w:szCs w:val="28"/>
          <w:u w:val="none"/>
          <w:lang w:val="en-US"/>
        </w:rPr>
        <w:t>镇江新区大港新禧路1号第1层8室</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我局执法人员于2021年12月4日对你单位进行了检查，发现你单位实施了以下环境违法行为：2021年12月4日23时57分，我局执法人员在执法检查时，发现你单位作为施工单位在深圳市南山区平山一区58</w:t>
      </w:r>
      <w:bookmarkStart w:id="1" w:name="_GoBack"/>
      <w:bookmarkEnd w:id="1"/>
      <w:r>
        <w:rPr>
          <w:rFonts w:hint="eastAsia" w:ascii="仿宋_GB2312" w:hAnsi="仿宋_GB2312" w:eastAsia="仿宋_GB2312" w:cs="仿宋_GB2312"/>
          <w:kern w:val="0"/>
          <w:sz w:val="28"/>
          <w:szCs w:val="28"/>
          <w:u w:val="none"/>
        </w:rPr>
        <w:t xml:space="preserve">号的平山小学拆除重建九年一贯制学校施工总承包项目劳务分包工程施工中，存在未取得生态环境主管部门出具的夜间作业证明在夜间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2FA100C5"/>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2021-12-29T06:35:46Z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415AE414F76D4CF9B7453C06F2F00AF2</vt:lpwstr>
  </property>
</Properties>
</file>