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398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当事人名称：成都盛之星建筑工程有限公司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陈勇</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91510100MA6CLJ1A3U</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rPr>
        <w:t>成都高新区天晖路360号24层1号</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12月5日对你单位进行了检查，发现你单位实施了以下环境违法行为：2021年12月5日00时07分，我局执法人员在执法检查时，发现你单位作为施工单位在深圳市南山区石鼓路与留仙大道交汇处的优必选机器人大厦总承包主体劳务工程施工中，存在未取得生态环境主管部门出具的夜间作业证明在夜间进行产生环境噪声的混凝土浇筑建筑施工作业的环境违法行为，现场调查时发现使用了混凝土泵车及混凝土输</w:t>
      </w:r>
      <w:bookmarkStart w:id="0" w:name="_GoBack"/>
      <w:bookmarkEnd w:id="0"/>
      <w:r>
        <w:rPr>
          <w:rFonts w:hint="eastAsia" w:ascii="仿宋_GB2312" w:hAnsi="仿宋_GB2312" w:eastAsia="仿宋_GB2312" w:cs="仿宋_GB2312"/>
          <w:kern w:val="0"/>
          <w:sz w:val="28"/>
          <w:szCs w:val="28"/>
          <w:u w:val="none"/>
        </w:rPr>
        <w:t xml:space="preserve">送车等施工设备。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法人授权委托书、监理日志、中标通知书、《专业分包合同》复印件等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584214F"/>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2022-01-11T03:09:15Z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415AE414F76D4CF9B7453C06F2F00AF2</vt:lpwstr>
  </property>
</Properties>
</file>