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421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1" w:name="_GoBack"/>
      <w:r>
        <w:rPr>
          <w:rFonts w:hint="eastAsia" w:ascii="仿宋_GB2312" w:hAnsi="仿宋_GB2312" w:eastAsia="仿宋_GB2312" w:cs="仿宋_GB2312"/>
          <w:kern w:val="0"/>
          <w:sz w:val="28"/>
          <w:szCs w:val="28"/>
          <w:u w:val="none"/>
        </w:rPr>
        <w:t>人名称：河北诚信建筑劳务分包有限公司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任书林</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91130400762068044C</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邯郸市丛台区和平路</w:t>
      </w:r>
      <w:r>
        <w:rPr>
          <w:rFonts w:hint="eastAsia" w:ascii="仿宋_GB2312" w:hAnsi="仿宋_GB2312" w:eastAsia="仿宋_GB2312" w:cs="仿宋_GB2312"/>
          <w:kern w:val="0"/>
          <w:sz w:val="28"/>
          <w:szCs w:val="28"/>
          <w:u w:val="none"/>
          <w:lang w:val="en-US" w:eastAsia="zh-CN"/>
        </w:rPr>
        <w:t>500</w:t>
      </w:r>
      <w:r>
        <w:rPr>
          <w:rFonts w:hint="eastAsia" w:ascii="仿宋_GB2312" w:hAnsi="仿宋_GB2312" w:eastAsia="仿宋_GB2312" w:cs="仿宋_GB2312"/>
          <w:kern w:val="0"/>
          <w:sz w:val="28"/>
          <w:szCs w:val="28"/>
          <w:u w:val="none"/>
          <w:lang w:val="en-US"/>
        </w:rPr>
        <w:t>号</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23日对你单位进行了检查，发现你单位实施了以下环境违法行为：2021年12月23日23时37分，我局执法人员在执法检查时，发现你单位作为施工单位在深圳市南山区粤海街道科发路3号的南山区粤海街道中国电子长城科技园地块城市更新单元拆除重建项目地基与基础工程临建劳务分包工程施工中，存在未取得生态环境主管部门出具的夜间作业证明在夜间进行产生环境噪声的混凝土浇筑建筑施工作业的环境违法行为，现场调查时发现使用了泵车、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法人授权委托书、建筑业企业资质证书、安全生产许可证、中标通知书复印件、监理日志、《分包合同》复印件等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6D5504F"/>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2022-01-25T02:40:09Z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