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当事人名称：深圳市众鑫工程服务有限公司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王虎成</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91440300MA5ETB5B91</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深圳市宝安区福海街道桥头社区同泰总部产业园宿舍5栋同泰时代中心5栋5A1209</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我局执法人员于2022年1月5日对你单位进行了检查，发现你单位实施了以下环境违法行为：2022年1月5日00时34分，我局执法人员在执法检查时，发现你单位作为施工单位在深圳市南山区打石二路与同发南路（规划路</w:t>
      </w:r>
      <w:bookmarkStart w:id="1" w:name="_GoBack"/>
      <w:bookmarkEnd w:id="1"/>
      <w:r>
        <w:rPr>
          <w:rFonts w:hint="eastAsia" w:ascii="仿宋_GB2312" w:hAnsi="仿宋_GB2312" w:eastAsia="仿宋_GB2312" w:cs="仿宋_GB2312"/>
          <w:kern w:val="0"/>
          <w:sz w:val="28"/>
          <w:szCs w:val="28"/>
          <w:u w:val="none"/>
        </w:rPr>
        <w:t xml:space="preserve">）交叉口的深圳市城市轨道交通13号线工程施工总承包-七工区石鼓站零星劳务分包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法人授权委托书、中标通知书复印件、施工日志、《深圳市城市轨道交通13号线工程施工总承包-七工区石鼓站零星劳务分包工程合同》复印件等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4950FF"/>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2022-01-20T06:25:12Z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