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名称：深圳市安益建筑工程有限公司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周益安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深圳市宝安区石岩街道塘头社区松白路丽景园9号整套</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13日对你单位进行了检查，发现你单位实施了以下环境违法行为：2022年1月13日0时33分，我局执法人员在执法检查时，发现你单位作为施工单位在深圳市南山区西丽街道深港花卉中心门口处的深圳市城市轨道交通13号线工程三工区车站留白风井主体结构工程劳务分包工程施工中，存在未取得生态环境主管部门出具的夜间作业证明在夜间进行产生环境噪声的浇筑混凝土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法人授权委托书、监理施工日志、中标通知书、《劳务分包合同》复印件等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2B70A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5869BF"/>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2022-02-18T06:53:20Z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