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当事人名称：重庆铭峻建筑劳务有限公司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法定代表人/负责人姓名：张顺岐</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统一社会信用代码：91500118588933732D</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住所地：重庆市永川区人民西路16号1-11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我局执法人员于2022年1月14日对你单位进行了检查，发现你单位实施了以下环境违法行为：2022年1月14日2时52分，我局执法人员在执</w:t>
      </w:r>
      <w:bookmarkStart w:id="0" w:name="_GoBack"/>
      <w:bookmarkEnd w:id="0"/>
      <w:r>
        <w:rPr>
          <w:rFonts w:hint="eastAsia" w:ascii="仿宋_GB2312" w:hAnsi="仿宋_GB2312" w:eastAsia="仿宋_GB2312" w:cs="仿宋_GB2312"/>
          <w:kern w:val="0"/>
          <w:sz w:val="28"/>
          <w:szCs w:val="28"/>
          <w:u w:val="none"/>
        </w:rPr>
        <w:t xml:space="preserve">法检查时，发现你单位作为施工单位在深圳市南山区科苑路与北环大道交汇处的深圳市科苑大道地下空间综合开发及13号线共建综合管廊工程项目（一工区）过北环段暗挖及竖井土石方工程施工中，存在夜间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复印件、法人授权委托书、建筑业企业资质证书、中标通知书复印件、监理日志、《分包合同》复印件等证据为凭。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2FF53F23"/>
    <w:rsid w:val="323A1EDF"/>
    <w:rsid w:val="32FC553B"/>
    <w:rsid w:val="365E12C9"/>
    <w:rsid w:val="3A1D4415"/>
    <w:rsid w:val="3DEE6810"/>
    <w:rsid w:val="3E6E5583"/>
    <w:rsid w:val="4059760C"/>
    <w:rsid w:val="411F5222"/>
    <w:rsid w:val="439F340A"/>
    <w:rsid w:val="47025DB5"/>
    <w:rsid w:val="490F5777"/>
    <w:rsid w:val="49454A23"/>
    <w:rsid w:val="49927207"/>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2022-03-08T08:00:25Z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6989ACDA3E1949C59C869731F46DCAB1</vt:lpwstr>
  </property>
</Properties>
</file>